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1FED3" w14:textId="18A38477" w:rsidR="00D54E58" w:rsidRPr="00071561" w:rsidRDefault="00D54E58" w:rsidP="00536E31">
      <w:pPr>
        <w:spacing w:after="0" w:line="240" w:lineRule="auto"/>
        <w:jc w:val="center"/>
        <w:rPr>
          <w:rFonts w:eastAsia="Calibri"/>
          <w:b/>
          <w:bCs/>
          <w:szCs w:val="24"/>
          <w:lang w:val="en-US" w:eastAsia="en-US"/>
        </w:rPr>
      </w:pPr>
      <w:bookmarkStart w:id="0" w:name="_Toc334102334"/>
      <w:r w:rsidRPr="00071561">
        <w:rPr>
          <w:b/>
          <w:lang w:val="en-US"/>
        </w:rPr>
        <w:t xml:space="preserve">(a) </w:t>
      </w:r>
      <w:r w:rsidRPr="00071561">
        <w:rPr>
          <w:rFonts w:eastAsia="Calibri"/>
          <w:b/>
          <w:bCs/>
          <w:szCs w:val="24"/>
          <w:lang w:val="en-US" w:eastAsia="en-US"/>
        </w:rPr>
        <w:t>Rubric for CSLCs</w:t>
      </w:r>
      <w:r w:rsidR="00586ECD">
        <w:rPr>
          <w:rFonts w:eastAsia="Calibri"/>
          <w:b/>
          <w:bCs/>
          <w:szCs w:val="24"/>
          <w:lang w:val="en-US" w:eastAsia="en-US"/>
        </w:rPr>
        <w:t>:</w:t>
      </w:r>
      <w:r w:rsidRPr="00071561">
        <w:rPr>
          <w:rFonts w:eastAsia="Calibri"/>
          <w:b/>
          <w:bCs/>
          <w:szCs w:val="24"/>
          <w:lang w:val="en-US" w:eastAsia="en-US"/>
        </w:rPr>
        <w:t xml:space="preserve"> Proposal (Weighting: 20-30%)</w:t>
      </w:r>
      <w:r w:rsidR="00586ECD">
        <w:rPr>
          <w:rFonts w:eastAsia="Calibri"/>
          <w:b/>
          <w:bCs/>
          <w:szCs w:val="24"/>
          <w:lang w:val="en-US" w:eastAsia="en-US"/>
        </w:rPr>
        <w:t xml:space="preserve"> – Common Template</w:t>
      </w:r>
    </w:p>
    <w:p w14:paraId="279420C3" w14:textId="4C2534AD" w:rsidR="00502941" w:rsidRPr="00071561" w:rsidRDefault="00502941" w:rsidP="00D54E58">
      <w:pPr>
        <w:spacing w:after="160" w:line="259" w:lineRule="auto"/>
        <w:rPr>
          <w:rFonts w:eastAsia="Calibri"/>
          <w:bCs/>
          <w:sz w:val="18"/>
          <w:szCs w:val="18"/>
          <w:lang w:val="en-US" w:eastAsia="en-US"/>
        </w:rPr>
      </w:pPr>
    </w:p>
    <w:tbl>
      <w:tblPr>
        <w:tblStyle w:val="TableGrid"/>
        <w:tblW w:w="15227" w:type="dxa"/>
        <w:jc w:val="center"/>
        <w:tblLayout w:type="fixed"/>
        <w:tblLook w:val="04A0" w:firstRow="1" w:lastRow="0" w:firstColumn="1" w:lastColumn="0" w:noHBand="0" w:noVBand="1"/>
      </w:tblPr>
      <w:tblGrid>
        <w:gridCol w:w="908"/>
        <w:gridCol w:w="2063"/>
        <w:gridCol w:w="2764"/>
        <w:gridCol w:w="2765"/>
        <w:gridCol w:w="2764"/>
        <w:gridCol w:w="2765"/>
        <w:gridCol w:w="1185"/>
        <w:gridCol w:w="13"/>
      </w:tblGrid>
      <w:tr w:rsidR="00022F6B" w:rsidRPr="00071561" w14:paraId="6268DFF1" w14:textId="5022188D" w:rsidTr="00FB5CE1">
        <w:trPr>
          <w:trHeight w:val="429"/>
          <w:jc w:val="center"/>
        </w:trPr>
        <w:tc>
          <w:tcPr>
            <w:tcW w:w="2971" w:type="dxa"/>
            <w:gridSpan w:val="2"/>
            <w:shd w:val="clear" w:color="auto" w:fill="D0CECE" w:themeFill="background2" w:themeFillShade="E6"/>
            <w:vAlign w:val="center"/>
          </w:tcPr>
          <w:p w14:paraId="77C25181" w14:textId="034127AF" w:rsidR="00022F6B" w:rsidRPr="00071561" w:rsidRDefault="00022F6B" w:rsidP="00536E31">
            <w:pPr>
              <w:spacing w:after="0" w:line="240" w:lineRule="auto"/>
              <w:jc w:val="center"/>
              <w:rPr>
                <w:b/>
                <w:sz w:val="18"/>
                <w:szCs w:val="18"/>
              </w:rPr>
            </w:pPr>
            <w:r w:rsidRPr="00071561">
              <w:rPr>
                <w:b/>
                <w:sz w:val="18"/>
                <w:szCs w:val="18"/>
              </w:rPr>
              <w:t>Achievement of Learning Outcomes</w:t>
            </w:r>
          </w:p>
        </w:tc>
        <w:tc>
          <w:tcPr>
            <w:tcW w:w="2764" w:type="dxa"/>
            <w:shd w:val="clear" w:color="auto" w:fill="D0CECE" w:themeFill="background2" w:themeFillShade="E6"/>
            <w:vAlign w:val="center"/>
          </w:tcPr>
          <w:p w14:paraId="74BDB001" w14:textId="77777777" w:rsidR="00022F6B" w:rsidRPr="00071561" w:rsidRDefault="00022F6B" w:rsidP="005416D3">
            <w:pPr>
              <w:spacing w:after="0" w:line="240" w:lineRule="auto"/>
              <w:jc w:val="center"/>
              <w:rPr>
                <w:b/>
                <w:sz w:val="18"/>
                <w:szCs w:val="18"/>
              </w:rPr>
            </w:pPr>
            <w:r w:rsidRPr="00071561">
              <w:rPr>
                <w:b/>
                <w:sz w:val="18"/>
                <w:szCs w:val="18"/>
              </w:rPr>
              <w:t>Level 4</w:t>
            </w:r>
            <w:r w:rsidRPr="00071561">
              <w:rPr>
                <w:b/>
                <w:sz w:val="18"/>
                <w:szCs w:val="18"/>
              </w:rPr>
              <w:br/>
              <w:t>Outstanding</w:t>
            </w:r>
          </w:p>
        </w:tc>
        <w:tc>
          <w:tcPr>
            <w:tcW w:w="2765" w:type="dxa"/>
            <w:shd w:val="clear" w:color="auto" w:fill="D0CECE" w:themeFill="background2" w:themeFillShade="E6"/>
            <w:vAlign w:val="center"/>
          </w:tcPr>
          <w:p w14:paraId="2C16172B" w14:textId="77777777" w:rsidR="00022F6B" w:rsidRPr="00071561" w:rsidRDefault="00022F6B" w:rsidP="005416D3">
            <w:pPr>
              <w:spacing w:after="0" w:line="240" w:lineRule="auto"/>
              <w:jc w:val="center"/>
              <w:rPr>
                <w:b/>
                <w:sz w:val="18"/>
                <w:szCs w:val="18"/>
              </w:rPr>
            </w:pPr>
            <w:r w:rsidRPr="00071561">
              <w:rPr>
                <w:b/>
                <w:sz w:val="18"/>
                <w:szCs w:val="18"/>
              </w:rPr>
              <w:t>Level 3</w:t>
            </w:r>
            <w:r w:rsidRPr="00071561">
              <w:rPr>
                <w:b/>
                <w:sz w:val="18"/>
                <w:szCs w:val="18"/>
              </w:rPr>
              <w:br/>
              <w:t>Mastering</w:t>
            </w:r>
          </w:p>
        </w:tc>
        <w:tc>
          <w:tcPr>
            <w:tcW w:w="2764" w:type="dxa"/>
            <w:shd w:val="clear" w:color="auto" w:fill="D0CECE" w:themeFill="background2" w:themeFillShade="E6"/>
            <w:vAlign w:val="center"/>
          </w:tcPr>
          <w:p w14:paraId="66838963" w14:textId="77777777" w:rsidR="00022F6B" w:rsidRPr="00071561" w:rsidRDefault="00022F6B" w:rsidP="005416D3">
            <w:pPr>
              <w:spacing w:after="0" w:line="240" w:lineRule="auto"/>
              <w:jc w:val="center"/>
              <w:rPr>
                <w:b/>
                <w:sz w:val="18"/>
                <w:szCs w:val="18"/>
              </w:rPr>
            </w:pPr>
            <w:r w:rsidRPr="00071561">
              <w:rPr>
                <w:b/>
                <w:sz w:val="18"/>
                <w:szCs w:val="18"/>
              </w:rPr>
              <w:t>Level 2</w:t>
            </w:r>
            <w:r w:rsidRPr="00071561">
              <w:rPr>
                <w:b/>
                <w:sz w:val="18"/>
                <w:szCs w:val="18"/>
              </w:rPr>
              <w:br/>
              <w:t>Developing</w:t>
            </w:r>
          </w:p>
        </w:tc>
        <w:tc>
          <w:tcPr>
            <w:tcW w:w="2765" w:type="dxa"/>
            <w:shd w:val="clear" w:color="auto" w:fill="D0CECE" w:themeFill="background2" w:themeFillShade="E6"/>
            <w:vAlign w:val="center"/>
          </w:tcPr>
          <w:p w14:paraId="5F3A80B7" w14:textId="77777777" w:rsidR="00022F6B" w:rsidRPr="00071561" w:rsidRDefault="00022F6B" w:rsidP="005416D3">
            <w:pPr>
              <w:spacing w:after="0" w:line="240" w:lineRule="auto"/>
              <w:jc w:val="center"/>
              <w:rPr>
                <w:b/>
                <w:sz w:val="18"/>
                <w:szCs w:val="18"/>
              </w:rPr>
            </w:pPr>
            <w:r w:rsidRPr="00071561">
              <w:rPr>
                <w:b/>
                <w:sz w:val="18"/>
                <w:szCs w:val="18"/>
              </w:rPr>
              <w:t>Level 1</w:t>
            </w:r>
            <w:r w:rsidRPr="00071561">
              <w:rPr>
                <w:b/>
                <w:sz w:val="18"/>
                <w:szCs w:val="18"/>
              </w:rPr>
              <w:br/>
              <w:t>Beginning</w:t>
            </w:r>
          </w:p>
        </w:tc>
        <w:tc>
          <w:tcPr>
            <w:tcW w:w="1198" w:type="dxa"/>
            <w:gridSpan w:val="2"/>
            <w:vMerge w:val="restart"/>
            <w:shd w:val="clear" w:color="auto" w:fill="D0CECE" w:themeFill="background2" w:themeFillShade="E6"/>
          </w:tcPr>
          <w:p w14:paraId="5551FB93" w14:textId="77777777" w:rsidR="00022F6B" w:rsidRDefault="00022F6B" w:rsidP="005416D3">
            <w:pPr>
              <w:spacing w:after="0" w:line="240" w:lineRule="auto"/>
              <w:jc w:val="center"/>
              <w:rPr>
                <w:b/>
                <w:sz w:val="18"/>
                <w:szCs w:val="18"/>
              </w:rPr>
            </w:pPr>
          </w:p>
          <w:p w14:paraId="4714AE44" w14:textId="29AEEDFD" w:rsidR="00022F6B" w:rsidRPr="00071561" w:rsidRDefault="00022F6B" w:rsidP="00022F6B">
            <w:pPr>
              <w:spacing w:after="0" w:line="240" w:lineRule="auto"/>
              <w:jc w:val="center"/>
              <w:rPr>
                <w:b/>
                <w:sz w:val="18"/>
                <w:szCs w:val="18"/>
              </w:rPr>
            </w:pPr>
            <w:r>
              <w:rPr>
                <w:b/>
                <w:sz w:val="18"/>
                <w:szCs w:val="18"/>
              </w:rPr>
              <w:t>Marks</w:t>
            </w:r>
          </w:p>
        </w:tc>
      </w:tr>
      <w:tr w:rsidR="00022F6B" w:rsidRPr="00071561" w14:paraId="3AD00B48" w14:textId="7F6E46C2" w:rsidTr="00FB5CE1">
        <w:trPr>
          <w:trHeight w:val="59"/>
          <w:jc w:val="center"/>
        </w:trPr>
        <w:tc>
          <w:tcPr>
            <w:tcW w:w="2971" w:type="dxa"/>
            <w:gridSpan w:val="2"/>
            <w:shd w:val="clear" w:color="auto" w:fill="D0CECE" w:themeFill="background2" w:themeFillShade="E6"/>
            <w:vAlign w:val="center"/>
          </w:tcPr>
          <w:p w14:paraId="6C641D3B" w14:textId="77777777" w:rsidR="00022F6B" w:rsidRPr="00071561" w:rsidRDefault="00022F6B" w:rsidP="005416D3">
            <w:pPr>
              <w:spacing w:after="0" w:line="240" w:lineRule="auto"/>
              <w:jc w:val="center"/>
              <w:rPr>
                <w:sz w:val="18"/>
                <w:szCs w:val="18"/>
              </w:rPr>
            </w:pPr>
            <w:r w:rsidRPr="00071561">
              <w:rPr>
                <w:sz w:val="18"/>
                <w:szCs w:val="18"/>
              </w:rPr>
              <w:t>Course Grade</w:t>
            </w:r>
          </w:p>
        </w:tc>
        <w:tc>
          <w:tcPr>
            <w:tcW w:w="2764" w:type="dxa"/>
            <w:shd w:val="clear" w:color="auto" w:fill="D0CECE" w:themeFill="background2" w:themeFillShade="E6"/>
            <w:vAlign w:val="center"/>
          </w:tcPr>
          <w:p w14:paraId="57C243DD" w14:textId="77777777" w:rsidR="00022F6B" w:rsidRPr="00071561" w:rsidRDefault="00022F6B" w:rsidP="005416D3">
            <w:pPr>
              <w:spacing w:after="0" w:line="240" w:lineRule="auto"/>
              <w:jc w:val="center"/>
              <w:rPr>
                <w:sz w:val="18"/>
                <w:szCs w:val="18"/>
              </w:rPr>
            </w:pPr>
            <w:r w:rsidRPr="00071561">
              <w:rPr>
                <w:sz w:val="18"/>
                <w:szCs w:val="18"/>
              </w:rPr>
              <w:t>A+, A, A-</w:t>
            </w:r>
          </w:p>
        </w:tc>
        <w:tc>
          <w:tcPr>
            <w:tcW w:w="2765" w:type="dxa"/>
            <w:shd w:val="clear" w:color="auto" w:fill="D0CECE" w:themeFill="background2" w:themeFillShade="E6"/>
            <w:vAlign w:val="center"/>
          </w:tcPr>
          <w:p w14:paraId="52B2509F" w14:textId="77777777" w:rsidR="00022F6B" w:rsidRPr="00071561" w:rsidRDefault="00022F6B" w:rsidP="005416D3">
            <w:pPr>
              <w:spacing w:after="0" w:line="240" w:lineRule="auto"/>
              <w:jc w:val="center"/>
              <w:rPr>
                <w:sz w:val="18"/>
                <w:szCs w:val="18"/>
              </w:rPr>
            </w:pPr>
            <w:r w:rsidRPr="00071561">
              <w:rPr>
                <w:sz w:val="18"/>
                <w:szCs w:val="18"/>
              </w:rPr>
              <w:t>B+, B, B-</w:t>
            </w:r>
          </w:p>
        </w:tc>
        <w:tc>
          <w:tcPr>
            <w:tcW w:w="2764" w:type="dxa"/>
            <w:shd w:val="clear" w:color="auto" w:fill="D0CECE" w:themeFill="background2" w:themeFillShade="E6"/>
            <w:vAlign w:val="center"/>
          </w:tcPr>
          <w:p w14:paraId="1DCBCDB6" w14:textId="77777777" w:rsidR="00022F6B" w:rsidRPr="00071561" w:rsidRDefault="00022F6B" w:rsidP="005416D3">
            <w:pPr>
              <w:spacing w:after="0" w:line="240" w:lineRule="auto"/>
              <w:jc w:val="center"/>
              <w:rPr>
                <w:sz w:val="18"/>
                <w:szCs w:val="18"/>
              </w:rPr>
            </w:pPr>
            <w:r w:rsidRPr="00071561">
              <w:rPr>
                <w:sz w:val="18"/>
                <w:szCs w:val="18"/>
              </w:rPr>
              <w:t>C+, C, C-</w:t>
            </w:r>
          </w:p>
        </w:tc>
        <w:tc>
          <w:tcPr>
            <w:tcW w:w="2765" w:type="dxa"/>
            <w:shd w:val="clear" w:color="auto" w:fill="D0CECE" w:themeFill="background2" w:themeFillShade="E6"/>
            <w:vAlign w:val="center"/>
          </w:tcPr>
          <w:p w14:paraId="2E9F92D0" w14:textId="77777777" w:rsidR="00022F6B" w:rsidRPr="00071561" w:rsidRDefault="00022F6B" w:rsidP="005416D3">
            <w:pPr>
              <w:spacing w:after="0" w:line="240" w:lineRule="auto"/>
              <w:jc w:val="center"/>
              <w:rPr>
                <w:sz w:val="18"/>
                <w:szCs w:val="18"/>
              </w:rPr>
            </w:pPr>
            <w:r w:rsidRPr="00071561">
              <w:rPr>
                <w:sz w:val="18"/>
                <w:szCs w:val="18"/>
              </w:rPr>
              <w:t>D, F</w:t>
            </w:r>
          </w:p>
        </w:tc>
        <w:tc>
          <w:tcPr>
            <w:tcW w:w="1198" w:type="dxa"/>
            <w:gridSpan w:val="2"/>
            <w:vMerge/>
            <w:shd w:val="clear" w:color="auto" w:fill="D0CECE" w:themeFill="background2" w:themeFillShade="E6"/>
          </w:tcPr>
          <w:p w14:paraId="449D7B6F" w14:textId="77777777" w:rsidR="00022F6B" w:rsidRPr="00071561" w:rsidRDefault="00022F6B" w:rsidP="005416D3">
            <w:pPr>
              <w:spacing w:after="0" w:line="240" w:lineRule="auto"/>
              <w:jc w:val="center"/>
              <w:rPr>
                <w:sz w:val="18"/>
                <w:szCs w:val="18"/>
              </w:rPr>
            </w:pPr>
          </w:p>
        </w:tc>
      </w:tr>
      <w:tr w:rsidR="00022F6B" w:rsidRPr="00071561" w14:paraId="07FC5AB4" w14:textId="68952E02" w:rsidTr="00FB5CE1">
        <w:trPr>
          <w:trHeight w:val="59"/>
          <w:jc w:val="center"/>
        </w:trPr>
        <w:tc>
          <w:tcPr>
            <w:tcW w:w="2971" w:type="dxa"/>
            <w:gridSpan w:val="2"/>
            <w:shd w:val="clear" w:color="auto" w:fill="D0CECE" w:themeFill="background2" w:themeFillShade="E6"/>
            <w:vAlign w:val="center"/>
          </w:tcPr>
          <w:p w14:paraId="5A4D9B34" w14:textId="0ABAF7A9" w:rsidR="00022F6B" w:rsidRPr="00071561" w:rsidRDefault="00022F6B" w:rsidP="005416D3">
            <w:pPr>
              <w:spacing w:after="0" w:line="240" w:lineRule="auto"/>
              <w:jc w:val="center"/>
              <w:rPr>
                <w:sz w:val="18"/>
                <w:szCs w:val="18"/>
              </w:rPr>
            </w:pPr>
            <w:r w:rsidRPr="00071561">
              <w:rPr>
                <w:sz w:val="18"/>
                <w:szCs w:val="18"/>
              </w:rPr>
              <w:t>Mark Range</w:t>
            </w:r>
          </w:p>
        </w:tc>
        <w:tc>
          <w:tcPr>
            <w:tcW w:w="2764" w:type="dxa"/>
            <w:shd w:val="clear" w:color="auto" w:fill="D0CECE" w:themeFill="background2" w:themeFillShade="E6"/>
            <w:vAlign w:val="center"/>
          </w:tcPr>
          <w:p w14:paraId="6E47EFC2" w14:textId="77777777" w:rsidR="00022F6B" w:rsidRPr="00071561" w:rsidRDefault="00022F6B" w:rsidP="005416D3">
            <w:pPr>
              <w:spacing w:after="0" w:line="240" w:lineRule="auto"/>
              <w:jc w:val="center"/>
              <w:rPr>
                <w:sz w:val="18"/>
                <w:szCs w:val="18"/>
              </w:rPr>
            </w:pPr>
            <w:r w:rsidRPr="00071561">
              <w:rPr>
                <w:sz w:val="18"/>
                <w:szCs w:val="18"/>
              </w:rPr>
              <w:t>81-100</w:t>
            </w:r>
          </w:p>
        </w:tc>
        <w:tc>
          <w:tcPr>
            <w:tcW w:w="2765" w:type="dxa"/>
            <w:shd w:val="clear" w:color="auto" w:fill="D0CECE" w:themeFill="background2" w:themeFillShade="E6"/>
            <w:vAlign w:val="center"/>
          </w:tcPr>
          <w:p w14:paraId="58C5C575" w14:textId="77777777" w:rsidR="00022F6B" w:rsidRPr="00071561" w:rsidRDefault="00022F6B" w:rsidP="005416D3">
            <w:pPr>
              <w:spacing w:after="0" w:line="240" w:lineRule="auto"/>
              <w:jc w:val="center"/>
              <w:rPr>
                <w:sz w:val="18"/>
                <w:szCs w:val="18"/>
              </w:rPr>
            </w:pPr>
            <w:r w:rsidRPr="00071561">
              <w:rPr>
                <w:sz w:val="18"/>
                <w:szCs w:val="18"/>
              </w:rPr>
              <w:t>66-80</w:t>
            </w:r>
          </w:p>
        </w:tc>
        <w:tc>
          <w:tcPr>
            <w:tcW w:w="2764" w:type="dxa"/>
            <w:shd w:val="clear" w:color="auto" w:fill="D0CECE" w:themeFill="background2" w:themeFillShade="E6"/>
            <w:vAlign w:val="center"/>
          </w:tcPr>
          <w:p w14:paraId="36350D92" w14:textId="77777777" w:rsidR="00022F6B" w:rsidRPr="00071561" w:rsidRDefault="00022F6B" w:rsidP="005416D3">
            <w:pPr>
              <w:spacing w:after="0" w:line="240" w:lineRule="auto"/>
              <w:jc w:val="center"/>
              <w:rPr>
                <w:sz w:val="18"/>
                <w:szCs w:val="18"/>
              </w:rPr>
            </w:pPr>
            <w:r w:rsidRPr="00071561">
              <w:rPr>
                <w:sz w:val="18"/>
                <w:szCs w:val="18"/>
              </w:rPr>
              <w:t>46-65</w:t>
            </w:r>
          </w:p>
        </w:tc>
        <w:tc>
          <w:tcPr>
            <w:tcW w:w="2765" w:type="dxa"/>
            <w:shd w:val="clear" w:color="auto" w:fill="D0CECE" w:themeFill="background2" w:themeFillShade="E6"/>
            <w:vAlign w:val="center"/>
          </w:tcPr>
          <w:p w14:paraId="2C565B61" w14:textId="77777777" w:rsidR="00022F6B" w:rsidRPr="00071561" w:rsidRDefault="00022F6B" w:rsidP="005416D3">
            <w:pPr>
              <w:spacing w:after="0" w:line="240" w:lineRule="auto"/>
              <w:jc w:val="center"/>
              <w:rPr>
                <w:sz w:val="18"/>
                <w:szCs w:val="18"/>
              </w:rPr>
            </w:pPr>
            <w:r w:rsidRPr="00071561">
              <w:rPr>
                <w:sz w:val="18"/>
                <w:szCs w:val="18"/>
              </w:rPr>
              <w:t>0-45</w:t>
            </w:r>
          </w:p>
        </w:tc>
        <w:tc>
          <w:tcPr>
            <w:tcW w:w="1198" w:type="dxa"/>
            <w:gridSpan w:val="2"/>
            <w:vMerge/>
            <w:shd w:val="clear" w:color="auto" w:fill="D0CECE" w:themeFill="background2" w:themeFillShade="E6"/>
          </w:tcPr>
          <w:p w14:paraId="3E12F704" w14:textId="77777777" w:rsidR="00022F6B" w:rsidRPr="00071561" w:rsidRDefault="00022F6B" w:rsidP="005416D3">
            <w:pPr>
              <w:spacing w:after="0" w:line="240" w:lineRule="auto"/>
              <w:jc w:val="center"/>
              <w:rPr>
                <w:sz w:val="18"/>
                <w:szCs w:val="18"/>
              </w:rPr>
            </w:pPr>
          </w:p>
        </w:tc>
      </w:tr>
      <w:tr w:rsidR="007F50CB" w:rsidRPr="00071561" w14:paraId="566AE473" w14:textId="789B2AB1" w:rsidTr="007F50CB">
        <w:trPr>
          <w:gridAfter w:val="1"/>
          <w:wAfter w:w="13" w:type="dxa"/>
          <w:trHeight w:val="1879"/>
          <w:jc w:val="center"/>
        </w:trPr>
        <w:tc>
          <w:tcPr>
            <w:tcW w:w="908" w:type="dxa"/>
            <w:vMerge w:val="restart"/>
            <w:shd w:val="clear" w:color="auto" w:fill="FFF2CC" w:themeFill="accent4" w:themeFillTint="33"/>
            <w:textDirection w:val="btLr"/>
          </w:tcPr>
          <w:p w14:paraId="26ED5984" w14:textId="77777777" w:rsidR="00022F6B" w:rsidRDefault="00022F6B" w:rsidP="00022F6B">
            <w:pPr>
              <w:spacing w:after="0" w:line="240" w:lineRule="auto"/>
              <w:ind w:left="113" w:right="113"/>
              <w:jc w:val="center"/>
              <w:rPr>
                <w:b/>
                <w:sz w:val="18"/>
                <w:szCs w:val="18"/>
                <w:lang w:val="en-US" w:eastAsia="en-US"/>
              </w:rPr>
            </w:pPr>
            <w:r w:rsidRPr="00071561">
              <w:rPr>
                <w:b/>
                <w:sz w:val="18"/>
                <w:szCs w:val="18"/>
                <w:lang w:val="en-US" w:eastAsia="en-US"/>
              </w:rPr>
              <w:t xml:space="preserve">GILO 1: </w:t>
            </w:r>
          </w:p>
          <w:p w14:paraId="54A67319" w14:textId="1003AFAE" w:rsidR="00022F6B" w:rsidRPr="00071561" w:rsidRDefault="00022F6B" w:rsidP="00022F6B">
            <w:pPr>
              <w:spacing w:after="0" w:line="240" w:lineRule="auto"/>
              <w:ind w:left="113" w:right="113"/>
              <w:jc w:val="center"/>
              <w:rPr>
                <w:b/>
                <w:sz w:val="18"/>
                <w:szCs w:val="18"/>
                <w:lang w:val="en-US" w:eastAsia="en-US"/>
              </w:rPr>
            </w:pPr>
            <w:r w:rsidRPr="00071561">
              <w:rPr>
                <w:b/>
                <w:sz w:val="18"/>
                <w:szCs w:val="18"/>
                <w:lang w:val="en-US" w:eastAsia="en-US"/>
              </w:rPr>
              <w:t xml:space="preserve">Problem </w:t>
            </w:r>
            <w:r>
              <w:rPr>
                <w:b/>
                <w:sz w:val="18"/>
                <w:szCs w:val="18"/>
                <w:lang w:val="en-US" w:eastAsia="en-US"/>
              </w:rPr>
              <w:t>Solving</w:t>
            </w:r>
          </w:p>
        </w:tc>
        <w:tc>
          <w:tcPr>
            <w:tcW w:w="2063" w:type="dxa"/>
          </w:tcPr>
          <w:p w14:paraId="165DD4B1" w14:textId="19CFD18B" w:rsidR="00022F6B" w:rsidRPr="00071561" w:rsidRDefault="00022F6B" w:rsidP="005416D3">
            <w:pPr>
              <w:spacing w:after="0" w:line="240" w:lineRule="auto"/>
              <w:rPr>
                <w:sz w:val="18"/>
                <w:szCs w:val="18"/>
                <w:lang w:val="en-US" w:eastAsia="en-US"/>
              </w:rPr>
            </w:pPr>
            <w:r w:rsidRPr="00071561">
              <w:rPr>
                <w:sz w:val="18"/>
                <w:szCs w:val="18"/>
                <w:lang w:val="en-US" w:eastAsia="en-US"/>
              </w:rPr>
              <w:t>Identification of the problem, objectives and mission in relation to:</w:t>
            </w:r>
          </w:p>
          <w:p w14:paraId="28B556CE" w14:textId="77777777" w:rsidR="00022F6B" w:rsidRPr="00071561" w:rsidRDefault="00022F6B" w:rsidP="005416D3">
            <w:pPr>
              <w:spacing w:after="0" w:line="240" w:lineRule="auto"/>
              <w:rPr>
                <w:sz w:val="18"/>
                <w:szCs w:val="18"/>
                <w:lang w:val="en-US" w:eastAsia="en-US"/>
              </w:rPr>
            </w:pPr>
          </w:p>
          <w:p w14:paraId="75152099" w14:textId="6B4D3221" w:rsidR="00022F6B" w:rsidRPr="00022F6B" w:rsidRDefault="00022F6B" w:rsidP="00022F6B">
            <w:pPr>
              <w:spacing w:after="160" w:line="259" w:lineRule="auto"/>
              <w:rPr>
                <w:rFonts w:eastAsia="Calibri"/>
                <w:bCs/>
                <w:sz w:val="18"/>
                <w:szCs w:val="18"/>
                <w:lang w:val="en-US" w:eastAsia="en-US"/>
              </w:rPr>
            </w:pPr>
            <w:r>
              <w:rPr>
                <w:sz w:val="18"/>
                <w:szCs w:val="18"/>
                <w:lang w:val="en-US" w:eastAsia="en-US"/>
              </w:rPr>
              <w:t>T</w:t>
            </w:r>
            <w:r w:rsidRPr="00071561">
              <w:rPr>
                <w:sz w:val="18"/>
                <w:szCs w:val="18"/>
                <w:lang w:val="en-US" w:eastAsia="en-US"/>
              </w:rPr>
              <w:t>he social problems and needs to be addressed through service</w:t>
            </w:r>
          </w:p>
        </w:tc>
        <w:tc>
          <w:tcPr>
            <w:tcW w:w="2764" w:type="dxa"/>
          </w:tcPr>
          <w:p w14:paraId="46908C36" w14:textId="77777777" w:rsidR="00022F6B" w:rsidRPr="00071561" w:rsidRDefault="00022F6B" w:rsidP="005416D3">
            <w:pPr>
              <w:spacing w:after="0" w:line="240" w:lineRule="auto"/>
              <w:rPr>
                <w:b/>
                <w:sz w:val="18"/>
                <w:szCs w:val="18"/>
                <w:lang w:val="en-US" w:eastAsia="en-US"/>
              </w:rPr>
            </w:pPr>
            <w:r w:rsidRPr="00071561">
              <w:rPr>
                <w:sz w:val="18"/>
                <w:szCs w:val="18"/>
                <w:lang w:val="en-US" w:eastAsia="en-US"/>
              </w:rPr>
              <w:t>Identify the problem critically with an insightful problem statement listing substantial relevant contextual factors</w:t>
            </w:r>
          </w:p>
        </w:tc>
        <w:tc>
          <w:tcPr>
            <w:tcW w:w="2765" w:type="dxa"/>
          </w:tcPr>
          <w:p w14:paraId="325FCC8F" w14:textId="77777777" w:rsidR="00022F6B" w:rsidRPr="00071561" w:rsidRDefault="00022F6B" w:rsidP="005416D3">
            <w:pPr>
              <w:spacing w:after="0" w:line="240" w:lineRule="auto"/>
              <w:rPr>
                <w:b/>
                <w:sz w:val="18"/>
                <w:szCs w:val="18"/>
                <w:lang w:val="en-US" w:eastAsia="en-US"/>
              </w:rPr>
            </w:pPr>
            <w:r w:rsidRPr="00071561">
              <w:rPr>
                <w:sz w:val="18"/>
                <w:szCs w:val="18"/>
                <w:lang w:val="en-US" w:eastAsia="en-US"/>
              </w:rPr>
              <w:t>Identify the problem with a well-defined problem statement listing major relevant contextual factors</w:t>
            </w:r>
          </w:p>
        </w:tc>
        <w:tc>
          <w:tcPr>
            <w:tcW w:w="2764" w:type="dxa"/>
          </w:tcPr>
          <w:p w14:paraId="203754BB" w14:textId="77777777" w:rsidR="00022F6B" w:rsidRPr="00071561" w:rsidRDefault="00022F6B" w:rsidP="005416D3">
            <w:pPr>
              <w:spacing w:after="0" w:line="240" w:lineRule="auto"/>
              <w:rPr>
                <w:b/>
                <w:sz w:val="18"/>
                <w:szCs w:val="18"/>
                <w:lang w:val="en-US" w:eastAsia="en-US"/>
              </w:rPr>
            </w:pPr>
            <w:r w:rsidRPr="00071561">
              <w:rPr>
                <w:sz w:val="18"/>
                <w:szCs w:val="18"/>
                <w:lang w:val="en-US" w:eastAsia="en-US"/>
              </w:rPr>
              <w:t>Identify the problem with an adequately detailed problem statement listing some relevant contextual factors</w:t>
            </w:r>
          </w:p>
        </w:tc>
        <w:tc>
          <w:tcPr>
            <w:tcW w:w="2765" w:type="dxa"/>
          </w:tcPr>
          <w:p w14:paraId="05BA480E" w14:textId="77777777" w:rsidR="00022F6B" w:rsidRPr="00071561" w:rsidRDefault="00022F6B" w:rsidP="005416D3">
            <w:pPr>
              <w:spacing w:after="0" w:line="240" w:lineRule="auto"/>
              <w:rPr>
                <w:b/>
                <w:sz w:val="18"/>
                <w:szCs w:val="18"/>
                <w:lang w:val="en-US" w:eastAsia="en-US"/>
              </w:rPr>
            </w:pPr>
            <w:r w:rsidRPr="00071561">
              <w:rPr>
                <w:sz w:val="18"/>
                <w:szCs w:val="18"/>
                <w:lang w:val="en-US" w:eastAsia="en-US"/>
              </w:rPr>
              <w:t>Identify the problem listing few relevant contextual factors in a superficial way</w:t>
            </w:r>
          </w:p>
        </w:tc>
        <w:tc>
          <w:tcPr>
            <w:tcW w:w="1185" w:type="dxa"/>
          </w:tcPr>
          <w:p w14:paraId="73C1CB1F" w14:textId="77777777" w:rsidR="00022F6B" w:rsidRPr="00071561" w:rsidRDefault="00022F6B" w:rsidP="005416D3">
            <w:pPr>
              <w:spacing w:after="0" w:line="240" w:lineRule="auto"/>
              <w:rPr>
                <w:sz w:val="18"/>
                <w:szCs w:val="18"/>
                <w:lang w:val="en-US" w:eastAsia="en-US"/>
              </w:rPr>
            </w:pPr>
          </w:p>
        </w:tc>
      </w:tr>
      <w:tr w:rsidR="007F50CB" w:rsidRPr="00071561" w14:paraId="4007529F" w14:textId="6C9A6A28" w:rsidTr="007F50CB">
        <w:trPr>
          <w:gridAfter w:val="1"/>
          <w:wAfter w:w="13" w:type="dxa"/>
          <w:trHeight w:val="1313"/>
          <w:jc w:val="center"/>
        </w:trPr>
        <w:tc>
          <w:tcPr>
            <w:tcW w:w="908" w:type="dxa"/>
            <w:vMerge/>
            <w:shd w:val="clear" w:color="auto" w:fill="FFF2CC" w:themeFill="accent4" w:themeFillTint="33"/>
            <w:textDirection w:val="btLr"/>
          </w:tcPr>
          <w:p w14:paraId="248CC158" w14:textId="77777777" w:rsidR="00022F6B" w:rsidRPr="00071561" w:rsidRDefault="00022F6B" w:rsidP="005416D3">
            <w:pPr>
              <w:spacing w:after="0" w:line="240" w:lineRule="auto"/>
              <w:ind w:left="113" w:right="113"/>
              <w:jc w:val="center"/>
              <w:rPr>
                <w:sz w:val="18"/>
                <w:szCs w:val="18"/>
                <w:lang w:val="en-US" w:eastAsia="en-US"/>
              </w:rPr>
            </w:pPr>
          </w:p>
        </w:tc>
        <w:tc>
          <w:tcPr>
            <w:tcW w:w="2063" w:type="dxa"/>
          </w:tcPr>
          <w:p w14:paraId="50A9F371" w14:textId="04E01B87" w:rsidR="00022F6B" w:rsidRPr="00071561" w:rsidRDefault="00022F6B" w:rsidP="00611BC0">
            <w:pPr>
              <w:spacing w:after="0" w:line="240" w:lineRule="auto"/>
              <w:rPr>
                <w:sz w:val="18"/>
                <w:szCs w:val="18"/>
                <w:lang w:val="en-US" w:eastAsia="en-US"/>
              </w:rPr>
            </w:pPr>
            <w:r w:rsidRPr="00071561">
              <w:rPr>
                <w:sz w:val="18"/>
                <w:szCs w:val="18"/>
                <w:lang w:val="en-US" w:eastAsia="en-US"/>
              </w:rPr>
              <w:t>Formulate a plan to address the problem</w:t>
            </w:r>
          </w:p>
        </w:tc>
        <w:tc>
          <w:tcPr>
            <w:tcW w:w="2764" w:type="dxa"/>
          </w:tcPr>
          <w:p w14:paraId="22ED26D2" w14:textId="77777777" w:rsidR="00022F6B" w:rsidRPr="00071561" w:rsidRDefault="00022F6B" w:rsidP="005416D3">
            <w:pPr>
              <w:spacing w:after="0" w:line="240" w:lineRule="auto"/>
              <w:rPr>
                <w:sz w:val="18"/>
                <w:szCs w:val="18"/>
                <w:lang w:val="en-US" w:eastAsia="en-US"/>
              </w:rPr>
            </w:pPr>
            <w:r w:rsidRPr="00071561">
              <w:rPr>
                <w:sz w:val="18"/>
                <w:szCs w:val="18"/>
                <w:lang w:val="en-US" w:eastAsia="en-US"/>
              </w:rPr>
              <w:t>Formulate a feasible plan to address the problem (through an experience), considering substantial relevant contextual factors</w:t>
            </w:r>
          </w:p>
        </w:tc>
        <w:tc>
          <w:tcPr>
            <w:tcW w:w="2765" w:type="dxa"/>
          </w:tcPr>
          <w:p w14:paraId="7EF707EC" w14:textId="77777777" w:rsidR="00022F6B" w:rsidRPr="00071561" w:rsidRDefault="00022F6B" w:rsidP="005416D3">
            <w:pPr>
              <w:spacing w:after="0" w:line="240" w:lineRule="auto"/>
              <w:rPr>
                <w:sz w:val="18"/>
                <w:szCs w:val="18"/>
                <w:lang w:val="en-US" w:eastAsia="en-US"/>
              </w:rPr>
            </w:pPr>
            <w:r w:rsidRPr="00071561">
              <w:rPr>
                <w:sz w:val="18"/>
                <w:szCs w:val="18"/>
                <w:lang w:val="en-US" w:eastAsia="en-US"/>
              </w:rPr>
              <w:t>Formulate a feasible plan to address the problem, (through an experience), considering most relevant contextual factors</w:t>
            </w:r>
          </w:p>
        </w:tc>
        <w:tc>
          <w:tcPr>
            <w:tcW w:w="2764" w:type="dxa"/>
          </w:tcPr>
          <w:p w14:paraId="65F7ED6E" w14:textId="77777777" w:rsidR="00022F6B" w:rsidRPr="00071561" w:rsidRDefault="00022F6B" w:rsidP="005416D3">
            <w:pPr>
              <w:spacing w:after="0" w:line="240" w:lineRule="auto"/>
              <w:rPr>
                <w:sz w:val="18"/>
                <w:szCs w:val="18"/>
                <w:lang w:val="en-US" w:eastAsia="en-US"/>
              </w:rPr>
            </w:pPr>
            <w:r w:rsidRPr="00071561">
              <w:rPr>
                <w:sz w:val="18"/>
                <w:szCs w:val="18"/>
                <w:lang w:val="en-US" w:eastAsia="en-US"/>
              </w:rPr>
              <w:t>Formulate a feasible plan to address the problem, (through an experience), considering some relevant contextual factors</w:t>
            </w:r>
          </w:p>
        </w:tc>
        <w:tc>
          <w:tcPr>
            <w:tcW w:w="2765" w:type="dxa"/>
          </w:tcPr>
          <w:p w14:paraId="735C892C" w14:textId="77777777" w:rsidR="00022F6B" w:rsidRPr="00071561" w:rsidRDefault="00022F6B" w:rsidP="005416D3">
            <w:pPr>
              <w:spacing w:after="0" w:line="240" w:lineRule="auto"/>
              <w:rPr>
                <w:sz w:val="18"/>
                <w:szCs w:val="18"/>
                <w:lang w:val="en-US" w:eastAsia="en-US"/>
              </w:rPr>
            </w:pPr>
            <w:r w:rsidRPr="00071561">
              <w:rPr>
                <w:sz w:val="18"/>
                <w:szCs w:val="18"/>
                <w:lang w:val="en-US" w:eastAsia="en-US"/>
              </w:rPr>
              <w:t>Formulate a plan to address the problem, (through an experience), considering few relevant contextual factors</w:t>
            </w:r>
          </w:p>
        </w:tc>
        <w:tc>
          <w:tcPr>
            <w:tcW w:w="1185" w:type="dxa"/>
          </w:tcPr>
          <w:p w14:paraId="7AE77125" w14:textId="77777777" w:rsidR="00022F6B" w:rsidRPr="00071561" w:rsidRDefault="00022F6B" w:rsidP="005416D3">
            <w:pPr>
              <w:spacing w:after="0" w:line="240" w:lineRule="auto"/>
              <w:rPr>
                <w:sz w:val="18"/>
                <w:szCs w:val="18"/>
                <w:lang w:val="en-US" w:eastAsia="en-US"/>
              </w:rPr>
            </w:pPr>
          </w:p>
        </w:tc>
      </w:tr>
      <w:tr w:rsidR="00022F6B" w:rsidRPr="00071561" w14:paraId="1BD47082" w14:textId="1BEC98F2" w:rsidTr="007F50CB">
        <w:trPr>
          <w:gridAfter w:val="1"/>
          <w:wAfter w:w="13" w:type="dxa"/>
          <w:cantSplit/>
          <w:trHeight w:val="894"/>
          <w:jc w:val="center"/>
        </w:trPr>
        <w:tc>
          <w:tcPr>
            <w:tcW w:w="908" w:type="dxa"/>
            <w:shd w:val="clear" w:color="auto" w:fill="FFF2CC" w:themeFill="accent4" w:themeFillTint="33"/>
            <w:textDirection w:val="btLr"/>
          </w:tcPr>
          <w:p w14:paraId="15CA193F" w14:textId="77777777" w:rsidR="00022F6B" w:rsidRPr="00071561" w:rsidRDefault="00022F6B" w:rsidP="005416D3">
            <w:pPr>
              <w:spacing w:after="160" w:line="259" w:lineRule="auto"/>
              <w:ind w:left="113" w:right="113"/>
              <w:jc w:val="center"/>
              <w:rPr>
                <w:b/>
                <w:sz w:val="18"/>
                <w:szCs w:val="18"/>
                <w:lang w:val="en-US" w:eastAsia="en-US"/>
              </w:rPr>
            </w:pPr>
            <w:r w:rsidRPr="00071561">
              <w:rPr>
                <w:b/>
                <w:sz w:val="18"/>
                <w:szCs w:val="18"/>
                <w:lang w:val="en-US" w:eastAsia="en-US"/>
              </w:rPr>
              <w:t>GILO 4: Communication</w:t>
            </w:r>
          </w:p>
        </w:tc>
        <w:tc>
          <w:tcPr>
            <w:tcW w:w="2063" w:type="dxa"/>
            <w:vAlign w:val="center"/>
          </w:tcPr>
          <w:p w14:paraId="0537383E" w14:textId="77777777" w:rsidR="00022F6B" w:rsidRPr="00071561" w:rsidRDefault="00022F6B" w:rsidP="005416D3">
            <w:pPr>
              <w:spacing w:after="160" w:line="259" w:lineRule="auto"/>
              <w:rPr>
                <w:sz w:val="18"/>
                <w:szCs w:val="18"/>
                <w:lang w:val="en-US" w:eastAsia="en-US"/>
              </w:rPr>
            </w:pPr>
            <w:r w:rsidRPr="00071561">
              <w:rPr>
                <w:sz w:val="18"/>
                <w:szCs w:val="18"/>
                <w:lang w:val="en-US" w:eastAsia="en-US"/>
              </w:rPr>
              <w:t>Use supporting evidence</w:t>
            </w:r>
          </w:p>
        </w:tc>
        <w:tc>
          <w:tcPr>
            <w:tcW w:w="2764" w:type="dxa"/>
          </w:tcPr>
          <w:p w14:paraId="32755866" w14:textId="77777777" w:rsidR="00022F6B" w:rsidRPr="00071561" w:rsidRDefault="00022F6B" w:rsidP="005416D3">
            <w:pPr>
              <w:spacing w:after="160" w:line="259" w:lineRule="auto"/>
              <w:rPr>
                <w:rFonts w:eastAsia="Calibri"/>
                <w:bCs/>
                <w:sz w:val="18"/>
                <w:szCs w:val="18"/>
                <w:lang w:val="en-US" w:eastAsia="en-US"/>
              </w:rPr>
            </w:pPr>
            <w:r w:rsidRPr="00071561">
              <w:rPr>
                <w:rFonts w:eastAsia="Calibri"/>
                <w:bCs/>
                <w:sz w:val="18"/>
                <w:szCs w:val="18"/>
                <w:lang w:val="en-US" w:eastAsia="en-US"/>
              </w:rPr>
              <w:t>Use a variety of supporting evidence with appropriate reference to information or analysis that provides significant support for the points/ justification being made in the service/ experience design</w:t>
            </w:r>
          </w:p>
        </w:tc>
        <w:tc>
          <w:tcPr>
            <w:tcW w:w="2765" w:type="dxa"/>
          </w:tcPr>
          <w:p w14:paraId="5ACD0B88" w14:textId="77777777" w:rsidR="00022F6B" w:rsidRPr="00071561" w:rsidRDefault="00022F6B" w:rsidP="005416D3">
            <w:pPr>
              <w:spacing w:after="160" w:line="259" w:lineRule="auto"/>
              <w:rPr>
                <w:rFonts w:eastAsia="Calibri"/>
                <w:bCs/>
                <w:sz w:val="18"/>
                <w:szCs w:val="18"/>
                <w:lang w:val="en-US" w:eastAsia="en-US"/>
              </w:rPr>
            </w:pPr>
            <w:r w:rsidRPr="00071561">
              <w:rPr>
                <w:rFonts w:eastAsia="Calibri"/>
                <w:bCs/>
                <w:sz w:val="18"/>
                <w:szCs w:val="18"/>
                <w:lang w:val="en-US" w:eastAsia="en-US"/>
              </w:rPr>
              <w:t>Use adequate supporting evidence in terms of amount and relevance for the points/ justification being made in the service/ experience design</w:t>
            </w:r>
          </w:p>
        </w:tc>
        <w:tc>
          <w:tcPr>
            <w:tcW w:w="2764" w:type="dxa"/>
          </w:tcPr>
          <w:p w14:paraId="07404F61" w14:textId="77777777" w:rsidR="00022F6B" w:rsidRPr="00071561" w:rsidRDefault="00022F6B" w:rsidP="005416D3">
            <w:pPr>
              <w:spacing w:after="160" w:line="259" w:lineRule="auto"/>
              <w:rPr>
                <w:rFonts w:eastAsia="Calibri"/>
                <w:bCs/>
                <w:sz w:val="18"/>
                <w:szCs w:val="18"/>
                <w:lang w:val="en-US" w:eastAsia="en-US"/>
              </w:rPr>
            </w:pPr>
            <w:r w:rsidRPr="00071561">
              <w:rPr>
                <w:rFonts w:eastAsia="Calibri"/>
                <w:bCs/>
                <w:sz w:val="18"/>
                <w:szCs w:val="18"/>
                <w:lang w:val="en-US" w:eastAsia="en-US"/>
              </w:rPr>
              <w:t>Use adequate, but sometimes irrelevant supporting evidence for the points/ justification being made in the service/ experience design</w:t>
            </w:r>
          </w:p>
        </w:tc>
        <w:tc>
          <w:tcPr>
            <w:tcW w:w="2765" w:type="dxa"/>
          </w:tcPr>
          <w:p w14:paraId="4931F017" w14:textId="77777777" w:rsidR="00022F6B" w:rsidRPr="00071561" w:rsidRDefault="00022F6B" w:rsidP="005416D3">
            <w:pPr>
              <w:spacing w:after="160" w:line="259" w:lineRule="auto"/>
              <w:rPr>
                <w:rFonts w:eastAsia="Calibri"/>
                <w:bCs/>
                <w:sz w:val="18"/>
                <w:szCs w:val="18"/>
                <w:lang w:val="en-US" w:eastAsia="en-US"/>
              </w:rPr>
            </w:pPr>
            <w:r w:rsidRPr="00071561">
              <w:rPr>
                <w:rFonts w:eastAsia="Calibri"/>
                <w:bCs/>
                <w:sz w:val="18"/>
                <w:szCs w:val="18"/>
                <w:lang w:val="en-US" w:eastAsia="en-US"/>
              </w:rPr>
              <w:t>Use little or irrelevant  adequate supporting evidence for the points/ justification being made in the service/ experience design</w:t>
            </w:r>
          </w:p>
        </w:tc>
        <w:tc>
          <w:tcPr>
            <w:tcW w:w="1185" w:type="dxa"/>
          </w:tcPr>
          <w:p w14:paraId="5EB4432B" w14:textId="77777777" w:rsidR="00022F6B" w:rsidRPr="00071561" w:rsidRDefault="00022F6B" w:rsidP="005416D3">
            <w:pPr>
              <w:spacing w:after="160" w:line="259" w:lineRule="auto"/>
              <w:rPr>
                <w:rFonts w:eastAsia="Calibri"/>
                <w:bCs/>
                <w:sz w:val="18"/>
                <w:szCs w:val="18"/>
                <w:lang w:val="en-US" w:eastAsia="en-US"/>
              </w:rPr>
            </w:pPr>
          </w:p>
        </w:tc>
      </w:tr>
      <w:tr w:rsidR="00022F6B" w:rsidRPr="00071561" w14:paraId="12246B82" w14:textId="4481BEDC" w:rsidTr="007F50CB">
        <w:trPr>
          <w:gridAfter w:val="1"/>
          <w:wAfter w:w="13" w:type="dxa"/>
          <w:cantSplit/>
          <w:trHeight w:val="894"/>
          <w:jc w:val="center"/>
        </w:trPr>
        <w:tc>
          <w:tcPr>
            <w:tcW w:w="908" w:type="dxa"/>
            <w:shd w:val="clear" w:color="auto" w:fill="FFF2CC" w:themeFill="accent4" w:themeFillTint="33"/>
            <w:textDirection w:val="btLr"/>
          </w:tcPr>
          <w:p w14:paraId="3FECF003" w14:textId="319B34AD" w:rsidR="00022F6B" w:rsidRPr="00723E98" w:rsidRDefault="00022F6B" w:rsidP="005416D3">
            <w:pPr>
              <w:spacing w:after="160" w:line="259" w:lineRule="auto"/>
              <w:ind w:left="113" w:right="113"/>
              <w:jc w:val="center"/>
              <w:rPr>
                <w:b/>
                <w:sz w:val="22"/>
                <w:lang w:val="en-US" w:eastAsia="en-US"/>
              </w:rPr>
            </w:pPr>
            <w:r w:rsidRPr="008C041D">
              <w:rPr>
                <w:b/>
                <w:sz w:val="18"/>
                <w:lang w:val="en-US" w:eastAsia="en-US"/>
              </w:rPr>
              <w:t>GILO 5: Social Interaction</w:t>
            </w:r>
          </w:p>
        </w:tc>
        <w:tc>
          <w:tcPr>
            <w:tcW w:w="2063" w:type="dxa"/>
            <w:vAlign w:val="center"/>
          </w:tcPr>
          <w:p w14:paraId="7FC0732F" w14:textId="77777777" w:rsidR="00022F6B" w:rsidRPr="00071561" w:rsidRDefault="00022F6B" w:rsidP="005416D3">
            <w:pPr>
              <w:spacing w:after="160" w:line="259" w:lineRule="auto"/>
              <w:rPr>
                <w:sz w:val="18"/>
                <w:szCs w:val="18"/>
                <w:lang w:val="en-US" w:eastAsia="en-US"/>
              </w:rPr>
            </w:pPr>
            <w:r w:rsidRPr="00071561">
              <w:rPr>
                <w:sz w:val="18"/>
                <w:szCs w:val="18"/>
                <w:lang w:val="en-US" w:eastAsia="en-US"/>
              </w:rPr>
              <w:t>Initiate and maintain relationship</w:t>
            </w:r>
          </w:p>
        </w:tc>
        <w:tc>
          <w:tcPr>
            <w:tcW w:w="2764" w:type="dxa"/>
          </w:tcPr>
          <w:p w14:paraId="150FD8F3" w14:textId="77777777" w:rsidR="00022F6B" w:rsidRPr="00071561" w:rsidRDefault="00022F6B" w:rsidP="005416D3">
            <w:pPr>
              <w:spacing w:after="160" w:line="259" w:lineRule="auto"/>
              <w:rPr>
                <w:rFonts w:eastAsia="Calibri"/>
                <w:bCs/>
                <w:sz w:val="18"/>
                <w:szCs w:val="18"/>
                <w:lang w:val="en-US" w:eastAsia="en-US"/>
              </w:rPr>
            </w:pPr>
            <w:r w:rsidRPr="00071561">
              <w:rPr>
                <w:rFonts w:eastAsia="Calibri"/>
                <w:bCs/>
                <w:sz w:val="18"/>
                <w:szCs w:val="18"/>
                <w:lang w:val="en-US" w:eastAsia="en-US"/>
              </w:rPr>
              <w:t>In the proposal, initiate and maintain mutually supportive relationships characterized by mutual respect</w:t>
            </w:r>
          </w:p>
        </w:tc>
        <w:tc>
          <w:tcPr>
            <w:tcW w:w="2765" w:type="dxa"/>
          </w:tcPr>
          <w:p w14:paraId="1C0293F5" w14:textId="77777777" w:rsidR="00022F6B" w:rsidRPr="00071561" w:rsidRDefault="00022F6B" w:rsidP="005416D3">
            <w:pPr>
              <w:spacing w:after="160" w:line="259" w:lineRule="auto"/>
              <w:rPr>
                <w:rFonts w:eastAsia="Calibri"/>
                <w:bCs/>
                <w:sz w:val="18"/>
                <w:szCs w:val="18"/>
                <w:lang w:val="en-US" w:eastAsia="en-US"/>
              </w:rPr>
            </w:pPr>
            <w:r w:rsidRPr="00071561">
              <w:rPr>
                <w:rFonts w:eastAsia="Calibri"/>
                <w:bCs/>
                <w:sz w:val="18"/>
                <w:szCs w:val="18"/>
                <w:lang w:val="en-US" w:eastAsia="en-US"/>
              </w:rPr>
              <w:t>In the proposal, initiate and maintain good relationships characterized by either self-respect or respect for others most of the time</w:t>
            </w:r>
          </w:p>
        </w:tc>
        <w:tc>
          <w:tcPr>
            <w:tcW w:w="2764" w:type="dxa"/>
          </w:tcPr>
          <w:p w14:paraId="29F2E1E4" w14:textId="77777777" w:rsidR="00022F6B" w:rsidRPr="00071561" w:rsidRDefault="00022F6B" w:rsidP="005416D3">
            <w:pPr>
              <w:spacing w:after="160" w:line="259" w:lineRule="auto"/>
              <w:rPr>
                <w:rFonts w:eastAsia="Calibri"/>
                <w:bCs/>
                <w:sz w:val="18"/>
                <w:szCs w:val="18"/>
                <w:lang w:val="en-US" w:eastAsia="en-US"/>
              </w:rPr>
            </w:pPr>
            <w:r w:rsidRPr="00071561">
              <w:rPr>
                <w:rFonts w:eastAsia="Calibri"/>
                <w:bCs/>
                <w:sz w:val="18"/>
                <w:szCs w:val="18"/>
                <w:lang w:val="en-US" w:eastAsia="en-US"/>
              </w:rPr>
              <w:t>In the proposal, initiate and maintain relationships sometimes characterized by basic respect on either side</w:t>
            </w:r>
          </w:p>
        </w:tc>
        <w:tc>
          <w:tcPr>
            <w:tcW w:w="2765" w:type="dxa"/>
          </w:tcPr>
          <w:p w14:paraId="65D0B108" w14:textId="77777777" w:rsidR="00022F6B" w:rsidRPr="00071561" w:rsidRDefault="00022F6B" w:rsidP="005416D3">
            <w:pPr>
              <w:spacing w:after="160" w:line="259" w:lineRule="auto"/>
              <w:rPr>
                <w:rFonts w:eastAsia="Calibri"/>
                <w:bCs/>
                <w:sz w:val="18"/>
                <w:szCs w:val="18"/>
                <w:lang w:val="en-US" w:eastAsia="en-US"/>
              </w:rPr>
            </w:pPr>
            <w:r w:rsidRPr="00071561">
              <w:rPr>
                <w:rFonts w:eastAsia="Calibri"/>
                <w:bCs/>
                <w:sz w:val="18"/>
                <w:szCs w:val="18"/>
                <w:lang w:val="en-US" w:eastAsia="en-US"/>
              </w:rPr>
              <w:t>Demonstrate inadequate ability to initiate and maintain relationships characterized by respect</w:t>
            </w:r>
          </w:p>
        </w:tc>
        <w:tc>
          <w:tcPr>
            <w:tcW w:w="1185" w:type="dxa"/>
          </w:tcPr>
          <w:p w14:paraId="4083C986" w14:textId="77777777" w:rsidR="00022F6B" w:rsidRPr="00071561" w:rsidRDefault="00022F6B" w:rsidP="005416D3">
            <w:pPr>
              <w:spacing w:after="160" w:line="259" w:lineRule="auto"/>
              <w:rPr>
                <w:rFonts w:eastAsia="Calibri"/>
                <w:bCs/>
                <w:sz w:val="18"/>
                <w:szCs w:val="18"/>
                <w:lang w:val="en-US" w:eastAsia="en-US"/>
              </w:rPr>
            </w:pPr>
          </w:p>
        </w:tc>
      </w:tr>
      <w:tr w:rsidR="00723E98" w:rsidRPr="00071561" w14:paraId="4E91E760" w14:textId="77777777" w:rsidTr="00723E98">
        <w:trPr>
          <w:gridAfter w:val="1"/>
          <w:wAfter w:w="13" w:type="dxa"/>
          <w:cantSplit/>
          <w:trHeight w:val="1585"/>
          <w:jc w:val="center"/>
        </w:trPr>
        <w:tc>
          <w:tcPr>
            <w:tcW w:w="908" w:type="dxa"/>
            <w:shd w:val="clear" w:color="auto" w:fill="FFF2CC" w:themeFill="accent4" w:themeFillTint="33"/>
            <w:textDirection w:val="btLr"/>
          </w:tcPr>
          <w:p w14:paraId="1C43FD77" w14:textId="151EC54D" w:rsidR="00723E98" w:rsidRPr="00723E98" w:rsidRDefault="00723E98" w:rsidP="005416D3">
            <w:pPr>
              <w:spacing w:after="160" w:line="259" w:lineRule="auto"/>
              <w:ind w:left="113" w:right="113"/>
              <w:jc w:val="center"/>
              <w:rPr>
                <w:b/>
                <w:sz w:val="18"/>
                <w:lang w:val="en-US" w:eastAsia="en-US"/>
              </w:rPr>
            </w:pPr>
            <w:r w:rsidRPr="00723E98">
              <w:rPr>
                <w:b/>
                <w:sz w:val="18"/>
              </w:rPr>
              <w:t>Course Specific Assessment Item(s)</w:t>
            </w:r>
          </w:p>
        </w:tc>
        <w:tc>
          <w:tcPr>
            <w:tcW w:w="2063" w:type="dxa"/>
            <w:vAlign w:val="center"/>
          </w:tcPr>
          <w:p w14:paraId="775F8662" w14:textId="77777777" w:rsidR="00723E98" w:rsidRPr="00723E98" w:rsidRDefault="00723E98" w:rsidP="005416D3">
            <w:pPr>
              <w:spacing w:after="160" w:line="259" w:lineRule="auto"/>
              <w:rPr>
                <w:sz w:val="18"/>
                <w:szCs w:val="18"/>
                <w:lang w:val="en-US" w:eastAsia="en-US"/>
              </w:rPr>
            </w:pPr>
          </w:p>
        </w:tc>
        <w:tc>
          <w:tcPr>
            <w:tcW w:w="2764" w:type="dxa"/>
          </w:tcPr>
          <w:p w14:paraId="26B3663C" w14:textId="77777777" w:rsidR="00723E98" w:rsidRPr="00071561" w:rsidRDefault="00723E98" w:rsidP="005416D3">
            <w:pPr>
              <w:spacing w:after="160" w:line="259" w:lineRule="auto"/>
              <w:rPr>
                <w:rFonts w:eastAsia="Calibri"/>
                <w:bCs/>
                <w:sz w:val="18"/>
                <w:szCs w:val="18"/>
                <w:lang w:val="en-US" w:eastAsia="en-US"/>
              </w:rPr>
            </w:pPr>
          </w:p>
        </w:tc>
        <w:tc>
          <w:tcPr>
            <w:tcW w:w="2765" w:type="dxa"/>
          </w:tcPr>
          <w:p w14:paraId="4B65DAFF" w14:textId="77777777" w:rsidR="00723E98" w:rsidRPr="00071561" w:rsidRDefault="00723E98" w:rsidP="005416D3">
            <w:pPr>
              <w:spacing w:after="160" w:line="259" w:lineRule="auto"/>
              <w:rPr>
                <w:rFonts w:eastAsia="Calibri"/>
                <w:bCs/>
                <w:sz w:val="18"/>
                <w:szCs w:val="18"/>
                <w:lang w:val="en-US" w:eastAsia="en-US"/>
              </w:rPr>
            </w:pPr>
          </w:p>
        </w:tc>
        <w:tc>
          <w:tcPr>
            <w:tcW w:w="2764" w:type="dxa"/>
          </w:tcPr>
          <w:p w14:paraId="1D8F4241" w14:textId="77777777" w:rsidR="00723E98" w:rsidRPr="00071561" w:rsidRDefault="00723E98" w:rsidP="005416D3">
            <w:pPr>
              <w:spacing w:after="160" w:line="259" w:lineRule="auto"/>
              <w:rPr>
                <w:rFonts w:eastAsia="Calibri"/>
                <w:bCs/>
                <w:sz w:val="18"/>
                <w:szCs w:val="18"/>
                <w:lang w:val="en-US" w:eastAsia="en-US"/>
              </w:rPr>
            </w:pPr>
          </w:p>
        </w:tc>
        <w:tc>
          <w:tcPr>
            <w:tcW w:w="2765" w:type="dxa"/>
          </w:tcPr>
          <w:p w14:paraId="1BED7462" w14:textId="77777777" w:rsidR="00723E98" w:rsidRPr="00071561" w:rsidRDefault="00723E98" w:rsidP="005416D3">
            <w:pPr>
              <w:spacing w:after="160" w:line="259" w:lineRule="auto"/>
              <w:rPr>
                <w:rFonts w:eastAsia="Calibri"/>
                <w:bCs/>
                <w:sz w:val="18"/>
                <w:szCs w:val="18"/>
                <w:lang w:val="en-US" w:eastAsia="en-US"/>
              </w:rPr>
            </w:pPr>
          </w:p>
        </w:tc>
        <w:tc>
          <w:tcPr>
            <w:tcW w:w="1185" w:type="dxa"/>
          </w:tcPr>
          <w:p w14:paraId="7F9692FD" w14:textId="77777777" w:rsidR="00723E98" w:rsidRPr="00071561" w:rsidRDefault="00723E98" w:rsidP="005416D3">
            <w:pPr>
              <w:spacing w:after="160" w:line="259" w:lineRule="auto"/>
              <w:rPr>
                <w:rFonts w:eastAsia="Calibri"/>
                <w:bCs/>
                <w:sz w:val="18"/>
                <w:szCs w:val="18"/>
                <w:lang w:val="en-US" w:eastAsia="en-US"/>
              </w:rPr>
            </w:pPr>
          </w:p>
        </w:tc>
      </w:tr>
    </w:tbl>
    <w:p w14:paraId="7470E5A5" w14:textId="77777777" w:rsidR="00FF653D" w:rsidRDefault="00FF653D" w:rsidP="00FF653D">
      <w:pPr>
        <w:spacing w:after="0" w:line="240" w:lineRule="auto"/>
        <w:rPr>
          <w:rFonts w:eastAsia="Calibri"/>
          <w:b/>
          <w:bCs/>
          <w:szCs w:val="24"/>
          <w:lang w:val="en-US" w:eastAsia="en-US"/>
        </w:rPr>
      </w:pPr>
      <w:r w:rsidRPr="00FF653D">
        <w:rPr>
          <w:rFonts w:eastAsia="Calibri"/>
          <w:b/>
          <w:bCs/>
          <w:sz w:val="20"/>
          <w:szCs w:val="20"/>
          <w:lang w:val="en-US" w:eastAsia="en-US"/>
        </w:rPr>
        <w:t>Remarks: Course instructors are strongly advised to make close reference to the assessment modes/tasks and rubrics (grade descriptors) contained in the Handbook for Experiential Learning. These tasks and rubrics are important means for ensuring that the major objectives/aims/rationales of EL and the generic intended learning outcomes can be achieved across various EL courses with a higher degree of consistency, transparency and fairness. Certainly, course instructors can slightly modify the assessment tasks and rubrics in accordance with their professional judgment and pedagogical need. However, the basics of the GILOs and GELOs as expected learning outcomes should not be compromised.</w:t>
      </w:r>
      <w:r>
        <w:rPr>
          <w:rFonts w:eastAsia="Calibri"/>
          <w:b/>
          <w:bCs/>
          <w:sz w:val="20"/>
          <w:szCs w:val="20"/>
          <w:lang w:val="en-US" w:eastAsia="en-US"/>
        </w:rPr>
        <w:t xml:space="preserve"> </w:t>
      </w:r>
      <w:r>
        <w:rPr>
          <w:rFonts w:eastAsia="Calibri"/>
          <w:b/>
          <w:bCs/>
          <w:szCs w:val="24"/>
          <w:lang w:val="en-US" w:eastAsia="en-US"/>
        </w:rPr>
        <w:br w:type="page"/>
      </w:r>
    </w:p>
    <w:p w14:paraId="46448BAF" w14:textId="0C38A725" w:rsidR="00D54E58" w:rsidRPr="00071561" w:rsidRDefault="00FF653D" w:rsidP="009B2C68">
      <w:pPr>
        <w:spacing w:after="160" w:line="259" w:lineRule="auto"/>
        <w:ind w:firstLine="720"/>
        <w:jc w:val="center"/>
        <w:rPr>
          <w:rFonts w:eastAsia="Calibri"/>
          <w:sz w:val="18"/>
          <w:szCs w:val="18"/>
          <w:lang w:val="en-US" w:eastAsia="en-US"/>
        </w:rPr>
      </w:pPr>
      <w:r w:rsidRPr="00071561">
        <w:rPr>
          <w:rFonts w:eastAsia="Calibri"/>
          <w:b/>
          <w:bCs/>
          <w:szCs w:val="24"/>
          <w:lang w:val="en-US" w:eastAsia="en-US"/>
        </w:rPr>
        <w:lastRenderedPageBreak/>
        <w:t xml:space="preserve"> </w:t>
      </w:r>
      <w:r w:rsidR="00D54E58" w:rsidRPr="00071561">
        <w:rPr>
          <w:rFonts w:eastAsia="Calibri"/>
          <w:b/>
          <w:bCs/>
          <w:szCs w:val="24"/>
          <w:lang w:val="en-US" w:eastAsia="en-US"/>
        </w:rPr>
        <w:t>(b) Rubric for CSLCs</w:t>
      </w:r>
      <w:r w:rsidR="00586ECD">
        <w:rPr>
          <w:rFonts w:eastAsia="Calibri"/>
          <w:b/>
          <w:bCs/>
          <w:szCs w:val="24"/>
          <w:lang w:val="en-US" w:eastAsia="en-US"/>
        </w:rPr>
        <w:t xml:space="preserve">: </w:t>
      </w:r>
      <w:r w:rsidR="00D54E58" w:rsidRPr="00071561">
        <w:rPr>
          <w:rFonts w:eastAsia="Calibri"/>
          <w:b/>
          <w:bCs/>
          <w:szCs w:val="24"/>
          <w:lang w:val="en-US" w:eastAsia="en-US"/>
        </w:rPr>
        <w:t>Experience (Weighting: 40-50%)</w:t>
      </w:r>
      <w:r w:rsidR="00586ECD">
        <w:rPr>
          <w:rFonts w:eastAsia="Calibri"/>
          <w:b/>
          <w:bCs/>
          <w:szCs w:val="24"/>
          <w:lang w:val="en-US" w:eastAsia="en-US"/>
        </w:rPr>
        <w:t xml:space="preserve"> – Common Template</w:t>
      </w:r>
    </w:p>
    <w:p w14:paraId="4EAF9C87" w14:textId="2BF545D1" w:rsidR="00D54E58" w:rsidRPr="00071561" w:rsidRDefault="00D54E58" w:rsidP="00D54E58">
      <w:pPr>
        <w:spacing w:after="160" w:line="259" w:lineRule="auto"/>
        <w:rPr>
          <w:rFonts w:eastAsia="Calibri"/>
          <w:bCs/>
          <w:sz w:val="18"/>
          <w:szCs w:val="18"/>
          <w:lang w:val="en-US" w:eastAsia="en-US"/>
        </w:rPr>
      </w:pPr>
    </w:p>
    <w:tbl>
      <w:tblPr>
        <w:tblStyle w:val="TableGrid"/>
        <w:tblW w:w="15388" w:type="dxa"/>
        <w:jc w:val="center"/>
        <w:tblLook w:val="04A0" w:firstRow="1" w:lastRow="0" w:firstColumn="1" w:lastColumn="0" w:noHBand="0" w:noVBand="1"/>
      </w:tblPr>
      <w:tblGrid>
        <w:gridCol w:w="1003"/>
        <w:gridCol w:w="1981"/>
        <w:gridCol w:w="2832"/>
        <w:gridCol w:w="2832"/>
        <w:gridCol w:w="2691"/>
        <w:gridCol w:w="2832"/>
        <w:gridCol w:w="1217"/>
      </w:tblGrid>
      <w:tr w:rsidR="00022F6B" w:rsidRPr="00071561" w14:paraId="3FE72F7C" w14:textId="76B54D4F" w:rsidTr="00FB5CE1">
        <w:trPr>
          <w:trHeight w:val="531"/>
          <w:jc w:val="center"/>
        </w:trPr>
        <w:tc>
          <w:tcPr>
            <w:tcW w:w="2972" w:type="dxa"/>
            <w:gridSpan w:val="2"/>
            <w:shd w:val="clear" w:color="auto" w:fill="D0CECE" w:themeFill="background2" w:themeFillShade="E6"/>
            <w:vAlign w:val="center"/>
          </w:tcPr>
          <w:p w14:paraId="5FAA67C6" w14:textId="77777777" w:rsidR="00022F6B" w:rsidRPr="00071561" w:rsidRDefault="00022F6B" w:rsidP="005416D3">
            <w:pPr>
              <w:spacing w:after="0" w:line="240" w:lineRule="auto"/>
              <w:jc w:val="center"/>
              <w:rPr>
                <w:b/>
                <w:sz w:val="18"/>
                <w:szCs w:val="18"/>
              </w:rPr>
            </w:pPr>
            <w:r w:rsidRPr="00071561">
              <w:rPr>
                <w:b/>
                <w:sz w:val="18"/>
                <w:szCs w:val="18"/>
              </w:rPr>
              <w:t>Achievement of Learning Outcomes</w:t>
            </w:r>
          </w:p>
        </w:tc>
        <w:tc>
          <w:tcPr>
            <w:tcW w:w="2835" w:type="dxa"/>
            <w:shd w:val="clear" w:color="auto" w:fill="D0CECE" w:themeFill="background2" w:themeFillShade="E6"/>
            <w:vAlign w:val="center"/>
          </w:tcPr>
          <w:p w14:paraId="275BFF62" w14:textId="77777777" w:rsidR="00022F6B" w:rsidRPr="00071561" w:rsidRDefault="00022F6B" w:rsidP="005416D3">
            <w:pPr>
              <w:spacing w:after="0" w:line="240" w:lineRule="auto"/>
              <w:jc w:val="center"/>
              <w:rPr>
                <w:b/>
                <w:sz w:val="18"/>
                <w:szCs w:val="18"/>
              </w:rPr>
            </w:pPr>
            <w:r w:rsidRPr="00071561">
              <w:rPr>
                <w:b/>
                <w:sz w:val="18"/>
                <w:szCs w:val="18"/>
              </w:rPr>
              <w:t>Level 4</w:t>
            </w:r>
            <w:r w:rsidRPr="00071561">
              <w:rPr>
                <w:b/>
                <w:sz w:val="18"/>
                <w:szCs w:val="18"/>
              </w:rPr>
              <w:br/>
              <w:t>Outstanding</w:t>
            </w:r>
          </w:p>
        </w:tc>
        <w:tc>
          <w:tcPr>
            <w:tcW w:w="2835" w:type="dxa"/>
            <w:shd w:val="clear" w:color="auto" w:fill="D0CECE" w:themeFill="background2" w:themeFillShade="E6"/>
            <w:vAlign w:val="center"/>
          </w:tcPr>
          <w:p w14:paraId="0F610E06" w14:textId="77777777" w:rsidR="00022F6B" w:rsidRPr="00071561" w:rsidRDefault="00022F6B" w:rsidP="005416D3">
            <w:pPr>
              <w:spacing w:after="0" w:line="240" w:lineRule="auto"/>
              <w:jc w:val="center"/>
              <w:rPr>
                <w:b/>
                <w:sz w:val="18"/>
                <w:szCs w:val="18"/>
              </w:rPr>
            </w:pPr>
            <w:r w:rsidRPr="00071561">
              <w:rPr>
                <w:b/>
                <w:sz w:val="18"/>
                <w:szCs w:val="18"/>
              </w:rPr>
              <w:t>Level 3</w:t>
            </w:r>
            <w:r w:rsidRPr="00071561">
              <w:rPr>
                <w:b/>
                <w:sz w:val="18"/>
                <w:szCs w:val="18"/>
              </w:rPr>
              <w:br/>
              <w:t>Mastering</w:t>
            </w:r>
          </w:p>
        </w:tc>
        <w:tc>
          <w:tcPr>
            <w:tcW w:w="2693" w:type="dxa"/>
            <w:shd w:val="clear" w:color="auto" w:fill="D0CECE" w:themeFill="background2" w:themeFillShade="E6"/>
            <w:vAlign w:val="center"/>
          </w:tcPr>
          <w:p w14:paraId="1963B13B" w14:textId="77777777" w:rsidR="00022F6B" w:rsidRPr="00071561" w:rsidRDefault="00022F6B" w:rsidP="005416D3">
            <w:pPr>
              <w:spacing w:after="0" w:line="240" w:lineRule="auto"/>
              <w:jc w:val="center"/>
              <w:rPr>
                <w:b/>
                <w:sz w:val="18"/>
                <w:szCs w:val="18"/>
              </w:rPr>
            </w:pPr>
            <w:r w:rsidRPr="00071561">
              <w:rPr>
                <w:b/>
                <w:sz w:val="18"/>
                <w:szCs w:val="18"/>
              </w:rPr>
              <w:t>Level 2</w:t>
            </w:r>
            <w:r w:rsidRPr="00071561">
              <w:rPr>
                <w:b/>
                <w:sz w:val="18"/>
                <w:szCs w:val="18"/>
              </w:rPr>
              <w:br/>
              <w:t>Developing</w:t>
            </w:r>
          </w:p>
        </w:tc>
        <w:tc>
          <w:tcPr>
            <w:tcW w:w="2835" w:type="dxa"/>
            <w:shd w:val="clear" w:color="auto" w:fill="D0CECE" w:themeFill="background2" w:themeFillShade="E6"/>
            <w:vAlign w:val="center"/>
          </w:tcPr>
          <w:p w14:paraId="2092EEFD" w14:textId="77777777" w:rsidR="00022F6B" w:rsidRPr="00071561" w:rsidRDefault="00022F6B" w:rsidP="005416D3">
            <w:pPr>
              <w:spacing w:after="0" w:line="240" w:lineRule="auto"/>
              <w:jc w:val="center"/>
              <w:rPr>
                <w:b/>
                <w:sz w:val="18"/>
                <w:szCs w:val="18"/>
              </w:rPr>
            </w:pPr>
            <w:r w:rsidRPr="00071561">
              <w:rPr>
                <w:b/>
                <w:sz w:val="18"/>
                <w:szCs w:val="18"/>
              </w:rPr>
              <w:t>Level 1</w:t>
            </w:r>
            <w:r w:rsidRPr="00071561">
              <w:rPr>
                <w:b/>
                <w:sz w:val="18"/>
                <w:szCs w:val="18"/>
              </w:rPr>
              <w:br/>
              <w:t>Beginning</w:t>
            </w:r>
          </w:p>
        </w:tc>
        <w:tc>
          <w:tcPr>
            <w:tcW w:w="1218" w:type="dxa"/>
            <w:vMerge w:val="restart"/>
            <w:shd w:val="clear" w:color="auto" w:fill="D0CECE" w:themeFill="background2" w:themeFillShade="E6"/>
          </w:tcPr>
          <w:p w14:paraId="0B133C9A" w14:textId="77777777" w:rsidR="00022F6B" w:rsidRDefault="00022F6B" w:rsidP="005416D3">
            <w:pPr>
              <w:spacing w:after="0" w:line="240" w:lineRule="auto"/>
              <w:jc w:val="center"/>
              <w:rPr>
                <w:b/>
                <w:sz w:val="18"/>
                <w:szCs w:val="18"/>
              </w:rPr>
            </w:pPr>
          </w:p>
          <w:p w14:paraId="23044591" w14:textId="77777777" w:rsidR="00022F6B" w:rsidRDefault="00022F6B" w:rsidP="005416D3">
            <w:pPr>
              <w:spacing w:after="0" w:line="240" w:lineRule="auto"/>
              <w:jc w:val="center"/>
              <w:rPr>
                <w:b/>
                <w:sz w:val="18"/>
                <w:szCs w:val="18"/>
              </w:rPr>
            </w:pPr>
          </w:p>
          <w:p w14:paraId="2463C617" w14:textId="7C6753BC" w:rsidR="00022F6B" w:rsidRPr="00071561" w:rsidRDefault="00022F6B" w:rsidP="005416D3">
            <w:pPr>
              <w:spacing w:after="0" w:line="240" w:lineRule="auto"/>
              <w:jc w:val="center"/>
              <w:rPr>
                <w:b/>
                <w:sz w:val="18"/>
                <w:szCs w:val="18"/>
              </w:rPr>
            </w:pPr>
            <w:r>
              <w:rPr>
                <w:b/>
                <w:sz w:val="18"/>
                <w:szCs w:val="18"/>
              </w:rPr>
              <w:t>Marks</w:t>
            </w:r>
          </w:p>
        </w:tc>
      </w:tr>
      <w:tr w:rsidR="00022F6B" w:rsidRPr="00071561" w14:paraId="6AF8D6D5" w14:textId="22B31389" w:rsidTr="00FB5CE1">
        <w:trPr>
          <w:trHeight w:val="74"/>
          <w:jc w:val="center"/>
        </w:trPr>
        <w:tc>
          <w:tcPr>
            <w:tcW w:w="2972" w:type="dxa"/>
            <w:gridSpan w:val="2"/>
            <w:shd w:val="clear" w:color="auto" w:fill="D0CECE" w:themeFill="background2" w:themeFillShade="E6"/>
            <w:vAlign w:val="center"/>
          </w:tcPr>
          <w:p w14:paraId="23157E24" w14:textId="77777777" w:rsidR="00022F6B" w:rsidRPr="00071561" w:rsidRDefault="00022F6B" w:rsidP="005416D3">
            <w:pPr>
              <w:spacing w:after="0" w:line="240" w:lineRule="auto"/>
              <w:jc w:val="center"/>
              <w:rPr>
                <w:sz w:val="18"/>
                <w:szCs w:val="18"/>
              </w:rPr>
            </w:pPr>
            <w:r w:rsidRPr="00071561">
              <w:rPr>
                <w:sz w:val="18"/>
                <w:szCs w:val="18"/>
              </w:rPr>
              <w:t>Course Grade</w:t>
            </w:r>
          </w:p>
        </w:tc>
        <w:tc>
          <w:tcPr>
            <w:tcW w:w="2835" w:type="dxa"/>
            <w:shd w:val="clear" w:color="auto" w:fill="D0CECE" w:themeFill="background2" w:themeFillShade="E6"/>
            <w:vAlign w:val="center"/>
          </w:tcPr>
          <w:p w14:paraId="0A94F99B" w14:textId="77777777" w:rsidR="00022F6B" w:rsidRPr="00071561" w:rsidRDefault="00022F6B" w:rsidP="005416D3">
            <w:pPr>
              <w:spacing w:after="0" w:line="240" w:lineRule="auto"/>
              <w:jc w:val="center"/>
              <w:rPr>
                <w:sz w:val="18"/>
                <w:szCs w:val="18"/>
              </w:rPr>
            </w:pPr>
            <w:r w:rsidRPr="00071561">
              <w:rPr>
                <w:sz w:val="18"/>
                <w:szCs w:val="18"/>
              </w:rPr>
              <w:t>A+, A, A-</w:t>
            </w:r>
          </w:p>
        </w:tc>
        <w:tc>
          <w:tcPr>
            <w:tcW w:w="2835" w:type="dxa"/>
            <w:shd w:val="clear" w:color="auto" w:fill="D0CECE" w:themeFill="background2" w:themeFillShade="E6"/>
            <w:vAlign w:val="center"/>
          </w:tcPr>
          <w:p w14:paraId="10387093" w14:textId="77777777" w:rsidR="00022F6B" w:rsidRPr="00071561" w:rsidRDefault="00022F6B" w:rsidP="005416D3">
            <w:pPr>
              <w:spacing w:after="0" w:line="240" w:lineRule="auto"/>
              <w:jc w:val="center"/>
              <w:rPr>
                <w:sz w:val="18"/>
                <w:szCs w:val="18"/>
              </w:rPr>
            </w:pPr>
            <w:r w:rsidRPr="00071561">
              <w:rPr>
                <w:sz w:val="18"/>
                <w:szCs w:val="18"/>
              </w:rPr>
              <w:t>B+, B, B-</w:t>
            </w:r>
          </w:p>
        </w:tc>
        <w:tc>
          <w:tcPr>
            <w:tcW w:w="2693" w:type="dxa"/>
            <w:shd w:val="clear" w:color="auto" w:fill="D0CECE" w:themeFill="background2" w:themeFillShade="E6"/>
            <w:vAlign w:val="center"/>
          </w:tcPr>
          <w:p w14:paraId="604372E5" w14:textId="77777777" w:rsidR="00022F6B" w:rsidRPr="00071561" w:rsidRDefault="00022F6B" w:rsidP="005416D3">
            <w:pPr>
              <w:spacing w:after="0" w:line="240" w:lineRule="auto"/>
              <w:jc w:val="center"/>
              <w:rPr>
                <w:sz w:val="18"/>
                <w:szCs w:val="18"/>
              </w:rPr>
            </w:pPr>
            <w:r w:rsidRPr="00071561">
              <w:rPr>
                <w:sz w:val="18"/>
                <w:szCs w:val="18"/>
              </w:rPr>
              <w:t>C+, C, C-</w:t>
            </w:r>
          </w:p>
        </w:tc>
        <w:tc>
          <w:tcPr>
            <w:tcW w:w="2835" w:type="dxa"/>
            <w:shd w:val="clear" w:color="auto" w:fill="D0CECE" w:themeFill="background2" w:themeFillShade="E6"/>
            <w:vAlign w:val="center"/>
          </w:tcPr>
          <w:p w14:paraId="169B9D93" w14:textId="77777777" w:rsidR="00022F6B" w:rsidRPr="00071561" w:rsidRDefault="00022F6B" w:rsidP="005416D3">
            <w:pPr>
              <w:spacing w:after="0" w:line="240" w:lineRule="auto"/>
              <w:jc w:val="center"/>
              <w:rPr>
                <w:sz w:val="18"/>
                <w:szCs w:val="18"/>
              </w:rPr>
            </w:pPr>
            <w:r w:rsidRPr="00071561">
              <w:rPr>
                <w:sz w:val="18"/>
                <w:szCs w:val="18"/>
              </w:rPr>
              <w:t>D, F</w:t>
            </w:r>
          </w:p>
        </w:tc>
        <w:tc>
          <w:tcPr>
            <w:tcW w:w="1218" w:type="dxa"/>
            <w:vMerge/>
            <w:shd w:val="clear" w:color="auto" w:fill="D0CECE" w:themeFill="background2" w:themeFillShade="E6"/>
          </w:tcPr>
          <w:p w14:paraId="4B012491" w14:textId="77777777" w:rsidR="00022F6B" w:rsidRPr="00071561" w:rsidRDefault="00022F6B" w:rsidP="005416D3">
            <w:pPr>
              <w:spacing w:after="0" w:line="240" w:lineRule="auto"/>
              <w:jc w:val="center"/>
              <w:rPr>
                <w:sz w:val="18"/>
                <w:szCs w:val="18"/>
              </w:rPr>
            </w:pPr>
          </w:p>
        </w:tc>
      </w:tr>
      <w:tr w:rsidR="00022F6B" w:rsidRPr="00071561" w14:paraId="7905F3CF" w14:textId="05E4B88E" w:rsidTr="00FB5CE1">
        <w:trPr>
          <w:trHeight w:val="74"/>
          <w:jc w:val="center"/>
        </w:trPr>
        <w:tc>
          <w:tcPr>
            <w:tcW w:w="2972" w:type="dxa"/>
            <w:gridSpan w:val="2"/>
            <w:shd w:val="clear" w:color="auto" w:fill="D0CECE" w:themeFill="background2" w:themeFillShade="E6"/>
            <w:vAlign w:val="center"/>
          </w:tcPr>
          <w:p w14:paraId="67569FB0" w14:textId="77777777" w:rsidR="00022F6B" w:rsidRPr="00071561" w:rsidRDefault="00022F6B" w:rsidP="005416D3">
            <w:pPr>
              <w:spacing w:after="0" w:line="240" w:lineRule="auto"/>
              <w:jc w:val="center"/>
              <w:rPr>
                <w:sz w:val="18"/>
                <w:szCs w:val="18"/>
              </w:rPr>
            </w:pPr>
            <w:r w:rsidRPr="00071561">
              <w:rPr>
                <w:sz w:val="18"/>
                <w:szCs w:val="18"/>
              </w:rPr>
              <w:t>Mark Range</w:t>
            </w:r>
          </w:p>
        </w:tc>
        <w:tc>
          <w:tcPr>
            <w:tcW w:w="2835" w:type="dxa"/>
            <w:shd w:val="clear" w:color="auto" w:fill="D0CECE" w:themeFill="background2" w:themeFillShade="E6"/>
            <w:vAlign w:val="center"/>
          </w:tcPr>
          <w:p w14:paraId="01391BF3" w14:textId="77777777" w:rsidR="00022F6B" w:rsidRPr="00071561" w:rsidRDefault="00022F6B" w:rsidP="005416D3">
            <w:pPr>
              <w:spacing w:after="0" w:line="240" w:lineRule="auto"/>
              <w:jc w:val="center"/>
              <w:rPr>
                <w:sz w:val="18"/>
                <w:szCs w:val="18"/>
              </w:rPr>
            </w:pPr>
            <w:r w:rsidRPr="00071561">
              <w:rPr>
                <w:sz w:val="18"/>
                <w:szCs w:val="18"/>
              </w:rPr>
              <w:t>81-100</w:t>
            </w:r>
          </w:p>
        </w:tc>
        <w:tc>
          <w:tcPr>
            <w:tcW w:w="2835" w:type="dxa"/>
            <w:shd w:val="clear" w:color="auto" w:fill="D0CECE" w:themeFill="background2" w:themeFillShade="E6"/>
            <w:vAlign w:val="center"/>
          </w:tcPr>
          <w:p w14:paraId="06F1FA2B" w14:textId="77777777" w:rsidR="00022F6B" w:rsidRPr="00071561" w:rsidRDefault="00022F6B" w:rsidP="005416D3">
            <w:pPr>
              <w:spacing w:after="0" w:line="240" w:lineRule="auto"/>
              <w:jc w:val="center"/>
              <w:rPr>
                <w:sz w:val="18"/>
                <w:szCs w:val="18"/>
              </w:rPr>
            </w:pPr>
            <w:r w:rsidRPr="00071561">
              <w:rPr>
                <w:sz w:val="18"/>
                <w:szCs w:val="18"/>
              </w:rPr>
              <w:t>66-80</w:t>
            </w:r>
          </w:p>
        </w:tc>
        <w:tc>
          <w:tcPr>
            <w:tcW w:w="2693" w:type="dxa"/>
            <w:shd w:val="clear" w:color="auto" w:fill="D0CECE" w:themeFill="background2" w:themeFillShade="E6"/>
            <w:vAlign w:val="center"/>
          </w:tcPr>
          <w:p w14:paraId="0C1702A4" w14:textId="77777777" w:rsidR="00022F6B" w:rsidRPr="00071561" w:rsidRDefault="00022F6B" w:rsidP="005416D3">
            <w:pPr>
              <w:spacing w:after="0" w:line="240" w:lineRule="auto"/>
              <w:jc w:val="center"/>
              <w:rPr>
                <w:sz w:val="18"/>
                <w:szCs w:val="18"/>
              </w:rPr>
            </w:pPr>
            <w:r w:rsidRPr="00071561">
              <w:rPr>
                <w:sz w:val="18"/>
                <w:szCs w:val="18"/>
              </w:rPr>
              <w:t>46-65</w:t>
            </w:r>
          </w:p>
        </w:tc>
        <w:tc>
          <w:tcPr>
            <w:tcW w:w="2835" w:type="dxa"/>
            <w:shd w:val="clear" w:color="auto" w:fill="D0CECE" w:themeFill="background2" w:themeFillShade="E6"/>
            <w:vAlign w:val="center"/>
          </w:tcPr>
          <w:p w14:paraId="69CD0356" w14:textId="77777777" w:rsidR="00022F6B" w:rsidRPr="00071561" w:rsidRDefault="00022F6B" w:rsidP="005416D3">
            <w:pPr>
              <w:spacing w:after="0" w:line="240" w:lineRule="auto"/>
              <w:jc w:val="center"/>
              <w:rPr>
                <w:sz w:val="18"/>
                <w:szCs w:val="18"/>
              </w:rPr>
            </w:pPr>
            <w:r w:rsidRPr="00071561">
              <w:rPr>
                <w:sz w:val="18"/>
                <w:szCs w:val="18"/>
              </w:rPr>
              <w:t>0-45</w:t>
            </w:r>
          </w:p>
        </w:tc>
        <w:tc>
          <w:tcPr>
            <w:tcW w:w="1218" w:type="dxa"/>
            <w:vMerge/>
            <w:shd w:val="clear" w:color="auto" w:fill="D0CECE" w:themeFill="background2" w:themeFillShade="E6"/>
          </w:tcPr>
          <w:p w14:paraId="3288C5F3" w14:textId="77777777" w:rsidR="00022F6B" w:rsidRPr="00071561" w:rsidRDefault="00022F6B" w:rsidP="005416D3">
            <w:pPr>
              <w:spacing w:after="0" w:line="240" w:lineRule="auto"/>
              <w:jc w:val="center"/>
              <w:rPr>
                <w:sz w:val="18"/>
                <w:szCs w:val="18"/>
              </w:rPr>
            </w:pPr>
          </w:p>
        </w:tc>
      </w:tr>
      <w:tr w:rsidR="00022F6B" w:rsidRPr="00071561" w14:paraId="7F0B0D85" w14:textId="441ED51E" w:rsidTr="00723E98">
        <w:trPr>
          <w:trHeight w:val="1532"/>
          <w:jc w:val="center"/>
        </w:trPr>
        <w:tc>
          <w:tcPr>
            <w:tcW w:w="990" w:type="dxa"/>
            <w:shd w:val="clear" w:color="auto" w:fill="FFF2CC" w:themeFill="accent4" w:themeFillTint="33"/>
            <w:textDirection w:val="btLr"/>
          </w:tcPr>
          <w:p w14:paraId="51949CEB" w14:textId="77777777" w:rsidR="00022F6B" w:rsidRDefault="00022F6B" w:rsidP="005416D3">
            <w:pPr>
              <w:spacing w:after="0" w:line="240" w:lineRule="auto"/>
              <w:ind w:left="113" w:right="113"/>
              <w:jc w:val="center"/>
              <w:rPr>
                <w:b/>
                <w:sz w:val="18"/>
                <w:szCs w:val="18"/>
                <w:lang w:val="en-US" w:eastAsia="en-US"/>
              </w:rPr>
            </w:pPr>
            <w:r w:rsidRPr="00071561">
              <w:rPr>
                <w:b/>
                <w:sz w:val="18"/>
                <w:szCs w:val="18"/>
                <w:lang w:val="en-US" w:eastAsia="en-US"/>
              </w:rPr>
              <w:t xml:space="preserve">GILO 1: </w:t>
            </w:r>
          </w:p>
          <w:p w14:paraId="69C783A2" w14:textId="786EE6AE" w:rsidR="00022F6B" w:rsidRPr="00071561" w:rsidRDefault="00022F6B" w:rsidP="005416D3">
            <w:pPr>
              <w:spacing w:after="0" w:line="240" w:lineRule="auto"/>
              <w:ind w:left="113" w:right="113"/>
              <w:jc w:val="center"/>
              <w:rPr>
                <w:b/>
                <w:sz w:val="18"/>
                <w:szCs w:val="18"/>
                <w:lang w:val="en-US" w:eastAsia="en-US"/>
              </w:rPr>
            </w:pPr>
            <w:r w:rsidRPr="00071561">
              <w:rPr>
                <w:b/>
                <w:sz w:val="18"/>
                <w:szCs w:val="18"/>
                <w:lang w:val="en-US" w:eastAsia="en-US"/>
              </w:rPr>
              <w:t xml:space="preserve">Problem </w:t>
            </w:r>
            <w:r w:rsidRPr="00071561">
              <w:rPr>
                <w:b/>
                <w:sz w:val="18"/>
                <w:szCs w:val="18"/>
                <w:shd w:val="clear" w:color="auto" w:fill="FFF2CC" w:themeFill="accent4" w:themeFillTint="33"/>
                <w:lang w:val="en-US" w:eastAsia="en-US"/>
              </w:rPr>
              <w:t>Solving</w:t>
            </w:r>
          </w:p>
        </w:tc>
        <w:tc>
          <w:tcPr>
            <w:tcW w:w="1982" w:type="dxa"/>
          </w:tcPr>
          <w:p w14:paraId="3B242EFE" w14:textId="30C752FD" w:rsidR="00022F6B" w:rsidRPr="00071561" w:rsidRDefault="00022F6B" w:rsidP="005416D3">
            <w:pPr>
              <w:spacing w:after="0" w:line="240" w:lineRule="auto"/>
              <w:rPr>
                <w:sz w:val="18"/>
                <w:szCs w:val="18"/>
                <w:lang w:val="en-US" w:eastAsia="en-US"/>
              </w:rPr>
            </w:pPr>
            <w:r w:rsidRPr="00071561">
              <w:rPr>
                <w:sz w:val="18"/>
                <w:szCs w:val="18"/>
                <w:lang w:val="en-US" w:eastAsia="en-US"/>
              </w:rPr>
              <w:t>Implement a solution (a service project/ an experience) and monitor the process</w:t>
            </w:r>
          </w:p>
          <w:p w14:paraId="61893D0C" w14:textId="25842311" w:rsidR="00022F6B" w:rsidRPr="00071561" w:rsidRDefault="00022F6B" w:rsidP="005416D3">
            <w:pPr>
              <w:spacing w:after="0" w:line="240" w:lineRule="auto"/>
              <w:rPr>
                <w:b/>
                <w:sz w:val="18"/>
                <w:szCs w:val="18"/>
                <w:lang w:val="en-US" w:eastAsia="en-US"/>
              </w:rPr>
            </w:pPr>
          </w:p>
        </w:tc>
        <w:tc>
          <w:tcPr>
            <w:tcW w:w="2835" w:type="dxa"/>
          </w:tcPr>
          <w:p w14:paraId="68F7E11B" w14:textId="54B48FE2" w:rsidR="00022F6B" w:rsidRPr="00071561" w:rsidRDefault="00022F6B" w:rsidP="005416D3">
            <w:pPr>
              <w:spacing w:after="0" w:line="240" w:lineRule="auto"/>
              <w:rPr>
                <w:b/>
                <w:sz w:val="18"/>
                <w:szCs w:val="18"/>
                <w:lang w:val="en-US" w:eastAsia="en-US"/>
              </w:rPr>
            </w:pPr>
            <w:r w:rsidRPr="00071561">
              <w:rPr>
                <w:sz w:val="18"/>
                <w:szCs w:val="18"/>
                <w:lang w:val="en-US" w:eastAsia="en-US"/>
              </w:rPr>
              <w:t>Implement a solution and monitor the process in a manner that addresses, thoroughly and in-depth, multiple contextual factors</w:t>
            </w:r>
          </w:p>
        </w:tc>
        <w:tc>
          <w:tcPr>
            <w:tcW w:w="2835" w:type="dxa"/>
          </w:tcPr>
          <w:p w14:paraId="0883AA4B" w14:textId="22EFBC75" w:rsidR="00022F6B" w:rsidRPr="00071561" w:rsidRDefault="00022F6B" w:rsidP="00772F30">
            <w:pPr>
              <w:spacing w:after="0" w:line="240" w:lineRule="auto"/>
              <w:rPr>
                <w:b/>
                <w:sz w:val="18"/>
                <w:szCs w:val="18"/>
                <w:lang w:val="en-US" w:eastAsia="en-US"/>
              </w:rPr>
            </w:pPr>
            <w:r w:rsidRPr="00071561">
              <w:rPr>
                <w:sz w:val="18"/>
                <w:szCs w:val="18"/>
                <w:lang w:val="en-US" w:eastAsia="en-US"/>
              </w:rPr>
              <w:t>Implement a solution and monitor the process in a manner that addresses multiple contextual factors</w:t>
            </w:r>
          </w:p>
        </w:tc>
        <w:tc>
          <w:tcPr>
            <w:tcW w:w="2693" w:type="dxa"/>
          </w:tcPr>
          <w:p w14:paraId="3E28BEC9" w14:textId="5781D540" w:rsidR="00022F6B" w:rsidRPr="00071561" w:rsidRDefault="00022F6B" w:rsidP="00772F30">
            <w:pPr>
              <w:spacing w:after="0" w:line="240" w:lineRule="auto"/>
              <w:rPr>
                <w:b/>
                <w:sz w:val="18"/>
                <w:szCs w:val="18"/>
                <w:lang w:val="en-US" w:eastAsia="en-US"/>
              </w:rPr>
            </w:pPr>
            <w:r w:rsidRPr="00071561">
              <w:rPr>
                <w:sz w:val="18"/>
                <w:szCs w:val="18"/>
                <w:lang w:val="en-US" w:eastAsia="en-US"/>
              </w:rPr>
              <w:t>Implement a solution and monitor the process in a manner that addresses limited relevant contextual factors</w:t>
            </w:r>
          </w:p>
        </w:tc>
        <w:tc>
          <w:tcPr>
            <w:tcW w:w="2835" w:type="dxa"/>
          </w:tcPr>
          <w:p w14:paraId="3C2C000F" w14:textId="70636590" w:rsidR="00022F6B" w:rsidRPr="00071561" w:rsidRDefault="00022F6B" w:rsidP="00772F30">
            <w:pPr>
              <w:spacing w:after="0" w:line="240" w:lineRule="auto"/>
              <w:rPr>
                <w:b/>
                <w:sz w:val="18"/>
                <w:szCs w:val="18"/>
                <w:lang w:val="en-US" w:eastAsia="en-US"/>
              </w:rPr>
            </w:pPr>
            <w:r w:rsidRPr="00071561">
              <w:rPr>
                <w:sz w:val="18"/>
                <w:szCs w:val="18"/>
                <w:lang w:val="en-US" w:eastAsia="en-US"/>
              </w:rPr>
              <w:t>Implement a solution and monitor the process in a superficial manner that does not directly address contextual factors</w:t>
            </w:r>
          </w:p>
        </w:tc>
        <w:tc>
          <w:tcPr>
            <w:tcW w:w="1218" w:type="dxa"/>
          </w:tcPr>
          <w:p w14:paraId="6DE2B191" w14:textId="77777777" w:rsidR="00022F6B" w:rsidRPr="00071561" w:rsidRDefault="00022F6B" w:rsidP="00772F30">
            <w:pPr>
              <w:spacing w:after="0" w:line="240" w:lineRule="auto"/>
              <w:rPr>
                <w:sz w:val="18"/>
                <w:szCs w:val="18"/>
                <w:lang w:val="en-US" w:eastAsia="en-US"/>
              </w:rPr>
            </w:pPr>
          </w:p>
        </w:tc>
      </w:tr>
      <w:tr w:rsidR="00022F6B" w:rsidRPr="00071561" w14:paraId="6F865247" w14:textId="2CC3076E" w:rsidTr="0011545D">
        <w:trPr>
          <w:cantSplit/>
          <w:trHeight w:val="1598"/>
          <w:jc w:val="center"/>
        </w:trPr>
        <w:tc>
          <w:tcPr>
            <w:tcW w:w="990" w:type="dxa"/>
            <w:shd w:val="clear" w:color="auto" w:fill="FFF2CC" w:themeFill="accent4" w:themeFillTint="33"/>
            <w:textDirection w:val="btLr"/>
          </w:tcPr>
          <w:p w14:paraId="45F27197" w14:textId="77777777" w:rsidR="00022F6B" w:rsidRPr="00071561" w:rsidRDefault="00022F6B" w:rsidP="0099556D">
            <w:pPr>
              <w:spacing w:after="160" w:line="259" w:lineRule="auto"/>
              <w:ind w:left="113" w:right="113"/>
              <w:jc w:val="center"/>
              <w:rPr>
                <w:b/>
                <w:sz w:val="18"/>
                <w:szCs w:val="18"/>
                <w:lang w:val="en-US" w:eastAsia="en-US"/>
              </w:rPr>
            </w:pPr>
            <w:r w:rsidRPr="00071561">
              <w:rPr>
                <w:b/>
                <w:sz w:val="18"/>
                <w:szCs w:val="18"/>
                <w:lang w:val="en-US" w:eastAsia="en-US"/>
              </w:rPr>
              <w:t>GILO 4: Communication</w:t>
            </w:r>
          </w:p>
        </w:tc>
        <w:tc>
          <w:tcPr>
            <w:tcW w:w="1982" w:type="dxa"/>
            <w:vAlign w:val="center"/>
          </w:tcPr>
          <w:p w14:paraId="00FC9449" w14:textId="32D11054" w:rsidR="00022F6B" w:rsidRPr="00071561" w:rsidRDefault="00022F6B" w:rsidP="0099556D">
            <w:pPr>
              <w:spacing w:after="160" w:line="259" w:lineRule="auto"/>
              <w:rPr>
                <w:sz w:val="18"/>
                <w:szCs w:val="18"/>
                <w:lang w:val="en-US" w:eastAsia="en-US"/>
              </w:rPr>
            </w:pPr>
            <w:r w:rsidRPr="00071561">
              <w:rPr>
                <w:sz w:val="18"/>
                <w:szCs w:val="18"/>
                <w:lang w:val="en-US" w:eastAsia="en-US"/>
              </w:rPr>
              <w:t>Use proper language and engage the audience</w:t>
            </w:r>
          </w:p>
        </w:tc>
        <w:tc>
          <w:tcPr>
            <w:tcW w:w="2835" w:type="dxa"/>
          </w:tcPr>
          <w:p w14:paraId="74D1739B" w14:textId="64BAA519" w:rsidR="00022F6B" w:rsidRPr="00071561" w:rsidRDefault="00022F6B" w:rsidP="0099556D">
            <w:pPr>
              <w:spacing w:after="160" w:line="259" w:lineRule="auto"/>
              <w:rPr>
                <w:rFonts w:eastAsia="Calibri"/>
                <w:bCs/>
                <w:sz w:val="18"/>
                <w:szCs w:val="18"/>
                <w:lang w:val="en-US" w:eastAsia="en-US"/>
              </w:rPr>
            </w:pPr>
            <w:r w:rsidRPr="00071561">
              <w:rPr>
                <w:rFonts w:eastAsia="Calibri"/>
                <w:bCs/>
                <w:sz w:val="18"/>
                <w:szCs w:val="18"/>
                <w:lang w:val="en-US" w:eastAsia="en-US"/>
              </w:rPr>
              <w:t>Use appropriate, impressive and compelling language while engaging the audience by means of posture, gestures, eye contact and use of voice at all times</w:t>
            </w:r>
          </w:p>
        </w:tc>
        <w:tc>
          <w:tcPr>
            <w:tcW w:w="2835" w:type="dxa"/>
          </w:tcPr>
          <w:p w14:paraId="224CFF44" w14:textId="6515698A" w:rsidR="00022F6B" w:rsidRPr="00071561" w:rsidRDefault="00022F6B" w:rsidP="0099556D">
            <w:pPr>
              <w:spacing w:after="160" w:line="259" w:lineRule="auto"/>
              <w:rPr>
                <w:rFonts w:eastAsia="Calibri"/>
                <w:bCs/>
                <w:sz w:val="18"/>
                <w:szCs w:val="18"/>
                <w:lang w:val="en-US" w:eastAsia="en-US"/>
              </w:rPr>
            </w:pPr>
            <w:r w:rsidRPr="00071561">
              <w:rPr>
                <w:rFonts w:eastAsia="Calibri"/>
                <w:bCs/>
                <w:sz w:val="18"/>
                <w:szCs w:val="18"/>
                <w:lang w:val="en-US" w:eastAsia="en-US"/>
              </w:rPr>
              <w:t>Use thoughtful language and engage the audience by means of posture, gestures, eye contact and use of voice most of the time</w:t>
            </w:r>
          </w:p>
        </w:tc>
        <w:tc>
          <w:tcPr>
            <w:tcW w:w="2693" w:type="dxa"/>
          </w:tcPr>
          <w:p w14:paraId="7EE99FC0" w14:textId="794A9E3D" w:rsidR="00022F6B" w:rsidRPr="00071561" w:rsidRDefault="00022F6B" w:rsidP="0099556D">
            <w:pPr>
              <w:spacing w:after="160" w:line="259" w:lineRule="auto"/>
              <w:rPr>
                <w:rFonts w:eastAsia="Calibri"/>
                <w:bCs/>
                <w:sz w:val="18"/>
                <w:szCs w:val="18"/>
                <w:lang w:val="en-US" w:eastAsia="en-US"/>
              </w:rPr>
            </w:pPr>
            <w:r w:rsidRPr="00071561">
              <w:rPr>
                <w:rFonts w:eastAsia="Calibri"/>
                <w:bCs/>
                <w:sz w:val="18"/>
                <w:szCs w:val="18"/>
                <w:lang w:val="en-US" w:eastAsia="en-US"/>
              </w:rPr>
              <w:t>Use adequately clear language and engage the audience by means of posture, gestures, eye contact and use of voice to some extent</w:t>
            </w:r>
          </w:p>
        </w:tc>
        <w:tc>
          <w:tcPr>
            <w:tcW w:w="2835" w:type="dxa"/>
          </w:tcPr>
          <w:p w14:paraId="63A296F6" w14:textId="6F46F43E" w:rsidR="00022F6B" w:rsidRPr="00071561" w:rsidRDefault="00022F6B" w:rsidP="0099556D">
            <w:pPr>
              <w:spacing w:after="160" w:line="259" w:lineRule="auto"/>
              <w:rPr>
                <w:rFonts w:eastAsia="Calibri"/>
                <w:bCs/>
                <w:sz w:val="18"/>
                <w:szCs w:val="18"/>
                <w:lang w:val="en-US" w:eastAsia="en-US"/>
              </w:rPr>
            </w:pPr>
            <w:r w:rsidRPr="00071561">
              <w:rPr>
                <w:rFonts w:eastAsia="Calibri"/>
                <w:bCs/>
                <w:sz w:val="18"/>
                <w:szCs w:val="18"/>
                <w:lang w:val="en-US" w:eastAsia="en-US"/>
              </w:rPr>
              <w:t>Use little clear language, and engage the audience by means of posture, gestures, eye contact and use of voice to a very limited extent</w:t>
            </w:r>
          </w:p>
        </w:tc>
        <w:tc>
          <w:tcPr>
            <w:tcW w:w="1218" w:type="dxa"/>
          </w:tcPr>
          <w:p w14:paraId="5100D543" w14:textId="77777777" w:rsidR="00022F6B" w:rsidRPr="00071561" w:rsidRDefault="00022F6B" w:rsidP="0099556D">
            <w:pPr>
              <w:spacing w:after="160" w:line="259" w:lineRule="auto"/>
              <w:rPr>
                <w:rFonts w:eastAsia="Calibri"/>
                <w:bCs/>
                <w:sz w:val="18"/>
                <w:szCs w:val="18"/>
                <w:lang w:val="en-US" w:eastAsia="en-US"/>
              </w:rPr>
            </w:pPr>
          </w:p>
        </w:tc>
      </w:tr>
      <w:tr w:rsidR="00022F6B" w:rsidRPr="00071561" w14:paraId="566C81BB" w14:textId="28023E10" w:rsidTr="007F50CB">
        <w:trPr>
          <w:cantSplit/>
          <w:trHeight w:val="1223"/>
          <w:jc w:val="center"/>
        </w:trPr>
        <w:tc>
          <w:tcPr>
            <w:tcW w:w="990" w:type="dxa"/>
            <w:vMerge w:val="restart"/>
            <w:shd w:val="clear" w:color="auto" w:fill="FFF2CC" w:themeFill="accent4" w:themeFillTint="33"/>
            <w:textDirection w:val="btLr"/>
          </w:tcPr>
          <w:p w14:paraId="773F1A16" w14:textId="77777777" w:rsidR="00022F6B" w:rsidRDefault="00022F6B" w:rsidP="0099556D">
            <w:pPr>
              <w:spacing w:after="160" w:line="259" w:lineRule="auto"/>
              <w:ind w:left="113" w:right="113"/>
              <w:jc w:val="center"/>
              <w:rPr>
                <w:b/>
                <w:sz w:val="18"/>
                <w:szCs w:val="18"/>
                <w:lang w:val="en-US" w:eastAsia="en-US"/>
              </w:rPr>
            </w:pPr>
            <w:r w:rsidRPr="00071561">
              <w:rPr>
                <w:b/>
                <w:sz w:val="18"/>
                <w:szCs w:val="18"/>
                <w:lang w:val="en-US" w:eastAsia="en-US"/>
              </w:rPr>
              <w:t xml:space="preserve">GILO 5: </w:t>
            </w:r>
          </w:p>
          <w:p w14:paraId="0F0F51C0" w14:textId="416C6A84" w:rsidR="00022F6B" w:rsidRPr="00071561" w:rsidRDefault="00022F6B" w:rsidP="0099556D">
            <w:pPr>
              <w:spacing w:after="160" w:line="259" w:lineRule="auto"/>
              <w:ind w:left="113" w:right="113"/>
              <w:jc w:val="center"/>
              <w:rPr>
                <w:b/>
                <w:sz w:val="18"/>
                <w:szCs w:val="18"/>
                <w:lang w:val="en-US" w:eastAsia="en-US"/>
              </w:rPr>
            </w:pPr>
            <w:r w:rsidRPr="00071561">
              <w:rPr>
                <w:b/>
                <w:sz w:val="18"/>
                <w:szCs w:val="18"/>
                <w:lang w:val="en-US" w:eastAsia="en-US"/>
              </w:rPr>
              <w:t>Social In</w:t>
            </w:r>
            <w:bookmarkStart w:id="1" w:name="_GoBack"/>
            <w:bookmarkEnd w:id="1"/>
            <w:r w:rsidRPr="00071561">
              <w:rPr>
                <w:b/>
                <w:sz w:val="18"/>
                <w:szCs w:val="18"/>
                <w:lang w:val="en-US" w:eastAsia="en-US"/>
              </w:rPr>
              <w:t>teraction</w:t>
            </w:r>
          </w:p>
        </w:tc>
        <w:tc>
          <w:tcPr>
            <w:tcW w:w="1982" w:type="dxa"/>
            <w:vAlign w:val="center"/>
          </w:tcPr>
          <w:p w14:paraId="59BFF237" w14:textId="5249FD38" w:rsidR="00022F6B" w:rsidRPr="00071561" w:rsidRDefault="00022F6B" w:rsidP="0099556D">
            <w:pPr>
              <w:spacing w:after="160" w:line="259" w:lineRule="auto"/>
              <w:rPr>
                <w:sz w:val="18"/>
                <w:szCs w:val="18"/>
                <w:lang w:val="en-US" w:eastAsia="en-US"/>
              </w:rPr>
            </w:pPr>
            <w:r w:rsidRPr="00071561">
              <w:rPr>
                <w:sz w:val="18"/>
                <w:szCs w:val="18"/>
                <w:lang w:val="en-US" w:eastAsia="en-US"/>
              </w:rPr>
              <w:t>Interact with others appropriately in specific contexts</w:t>
            </w:r>
          </w:p>
        </w:tc>
        <w:tc>
          <w:tcPr>
            <w:tcW w:w="2835" w:type="dxa"/>
          </w:tcPr>
          <w:p w14:paraId="33BBFC0D" w14:textId="1BB71B85" w:rsidR="00022F6B" w:rsidRPr="00071561" w:rsidRDefault="00022F6B" w:rsidP="0099556D">
            <w:pPr>
              <w:spacing w:after="160" w:line="259" w:lineRule="auto"/>
              <w:rPr>
                <w:rFonts w:eastAsia="Calibri"/>
                <w:bCs/>
                <w:sz w:val="18"/>
                <w:szCs w:val="18"/>
                <w:lang w:val="en-US" w:eastAsia="en-US"/>
              </w:rPr>
            </w:pPr>
            <w:r w:rsidRPr="00071561">
              <w:rPr>
                <w:rFonts w:eastAsia="Calibri"/>
                <w:bCs/>
                <w:sz w:val="18"/>
                <w:szCs w:val="18"/>
                <w:lang w:val="en-US" w:eastAsia="en-US"/>
              </w:rPr>
              <w:t>Interact with others appropriately in specific contexts while always appropriately expressing one’s meaning and feelings</w:t>
            </w:r>
          </w:p>
        </w:tc>
        <w:tc>
          <w:tcPr>
            <w:tcW w:w="2835" w:type="dxa"/>
          </w:tcPr>
          <w:p w14:paraId="4DC150EB" w14:textId="660EDCDD" w:rsidR="00022F6B" w:rsidRPr="00071561" w:rsidRDefault="00022F6B" w:rsidP="0099556D">
            <w:pPr>
              <w:spacing w:after="160" w:line="259" w:lineRule="auto"/>
              <w:rPr>
                <w:rFonts w:eastAsia="Calibri"/>
                <w:bCs/>
                <w:sz w:val="18"/>
                <w:szCs w:val="18"/>
                <w:lang w:val="en-US" w:eastAsia="en-US"/>
              </w:rPr>
            </w:pPr>
            <w:r w:rsidRPr="00071561">
              <w:rPr>
                <w:rFonts w:eastAsia="Calibri"/>
                <w:bCs/>
                <w:sz w:val="18"/>
                <w:szCs w:val="18"/>
                <w:lang w:val="en-US" w:eastAsia="en-US"/>
              </w:rPr>
              <w:t>Interact with others appropriately in specific contexts while appropriately expressing one’s meaning and feelings most of the time</w:t>
            </w:r>
          </w:p>
        </w:tc>
        <w:tc>
          <w:tcPr>
            <w:tcW w:w="2693" w:type="dxa"/>
          </w:tcPr>
          <w:p w14:paraId="0C4A2B2E" w14:textId="0D0A2186" w:rsidR="00022F6B" w:rsidRPr="00071561" w:rsidRDefault="00022F6B" w:rsidP="0099556D">
            <w:pPr>
              <w:spacing w:after="160" w:line="259" w:lineRule="auto"/>
              <w:rPr>
                <w:rFonts w:eastAsia="Calibri"/>
                <w:bCs/>
                <w:sz w:val="18"/>
                <w:szCs w:val="18"/>
                <w:lang w:val="en-US" w:eastAsia="en-US"/>
              </w:rPr>
            </w:pPr>
            <w:r w:rsidRPr="00071561">
              <w:rPr>
                <w:rFonts w:eastAsia="Calibri"/>
                <w:bCs/>
                <w:sz w:val="18"/>
                <w:szCs w:val="18"/>
                <w:lang w:val="en-US" w:eastAsia="en-US"/>
              </w:rPr>
              <w:t>Interact with others appropriately in specific contexts while sometimes expressing one’s meaning and feelings</w:t>
            </w:r>
          </w:p>
        </w:tc>
        <w:tc>
          <w:tcPr>
            <w:tcW w:w="2835" w:type="dxa"/>
          </w:tcPr>
          <w:p w14:paraId="14673517" w14:textId="294FE8F7" w:rsidR="00022F6B" w:rsidRPr="00071561" w:rsidRDefault="00022F6B" w:rsidP="0099556D">
            <w:pPr>
              <w:spacing w:after="160" w:line="259" w:lineRule="auto"/>
              <w:rPr>
                <w:rFonts w:eastAsia="Calibri"/>
                <w:bCs/>
                <w:sz w:val="18"/>
                <w:szCs w:val="18"/>
                <w:lang w:val="en-US" w:eastAsia="en-US"/>
              </w:rPr>
            </w:pPr>
            <w:r w:rsidRPr="00071561">
              <w:rPr>
                <w:rFonts w:eastAsia="Calibri"/>
                <w:bCs/>
                <w:sz w:val="18"/>
                <w:szCs w:val="18"/>
                <w:lang w:val="en-US" w:eastAsia="en-US"/>
              </w:rPr>
              <w:t>Interact with others superficially, seldom appropriately expressing one’s meaning and feelings</w:t>
            </w:r>
          </w:p>
        </w:tc>
        <w:tc>
          <w:tcPr>
            <w:tcW w:w="1218" w:type="dxa"/>
          </w:tcPr>
          <w:p w14:paraId="7913B3AA" w14:textId="77777777" w:rsidR="00022F6B" w:rsidRPr="00071561" w:rsidRDefault="00022F6B" w:rsidP="0099556D">
            <w:pPr>
              <w:spacing w:after="160" w:line="259" w:lineRule="auto"/>
              <w:rPr>
                <w:rFonts w:eastAsia="Calibri"/>
                <w:bCs/>
                <w:sz w:val="18"/>
                <w:szCs w:val="18"/>
                <w:lang w:val="en-US" w:eastAsia="en-US"/>
              </w:rPr>
            </w:pPr>
          </w:p>
        </w:tc>
      </w:tr>
      <w:tr w:rsidR="00022F6B" w:rsidRPr="00071561" w14:paraId="77CFB598" w14:textId="03E08862" w:rsidTr="007F50CB">
        <w:trPr>
          <w:cantSplit/>
          <w:trHeight w:val="194"/>
          <w:jc w:val="center"/>
        </w:trPr>
        <w:tc>
          <w:tcPr>
            <w:tcW w:w="990" w:type="dxa"/>
            <w:vMerge/>
            <w:shd w:val="clear" w:color="auto" w:fill="FFF2CC" w:themeFill="accent4" w:themeFillTint="33"/>
            <w:textDirection w:val="btLr"/>
          </w:tcPr>
          <w:p w14:paraId="21011CD7" w14:textId="77777777" w:rsidR="00022F6B" w:rsidRPr="00071561" w:rsidRDefault="00022F6B" w:rsidP="00683021">
            <w:pPr>
              <w:spacing w:after="160" w:line="259" w:lineRule="auto"/>
              <w:ind w:left="113" w:right="113"/>
              <w:jc w:val="center"/>
              <w:rPr>
                <w:b/>
                <w:sz w:val="18"/>
                <w:szCs w:val="18"/>
                <w:lang w:val="en-US" w:eastAsia="en-US"/>
              </w:rPr>
            </w:pPr>
          </w:p>
        </w:tc>
        <w:tc>
          <w:tcPr>
            <w:tcW w:w="1982" w:type="dxa"/>
            <w:vAlign w:val="center"/>
          </w:tcPr>
          <w:p w14:paraId="42BC2179" w14:textId="5E832537" w:rsidR="00022F6B" w:rsidRPr="00071561" w:rsidRDefault="00022F6B" w:rsidP="00683021">
            <w:pPr>
              <w:spacing w:after="160" w:line="259" w:lineRule="auto"/>
              <w:rPr>
                <w:sz w:val="18"/>
                <w:szCs w:val="18"/>
                <w:lang w:val="en-US" w:eastAsia="en-US"/>
              </w:rPr>
            </w:pPr>
            <w:proofErr w:type="spellStart"/>
            <w:r w:rsidRPr="00071561">
              <w:rPr>
                <w:sz w:val="18"/>
                <w:szCs w:val="18"/>
                <w:lang w:val="en-US" w:eastAsia="en-US"/>
              </w:rPr>
              <w:t>Practise</w:t>
            </w:r>
            <w:proofErr w:type="spellEnd"/>
            <w:r w:rsidRPr="00071561">
              <w:rPr>
                <w:sz w:val="18"/>
                <w:szCs w:val="18"/>
                <w:lang w:val="en-US" w:eastAsia="en-US"/>
              </w:rPr>
              <w:t xml:space="preserve"> negative assertions</w:t>
            </w:r>
          </w:p>
        </w:tc>
        <w:tc>
          <w:tcPr>
            <w:tcW w:w="2835" w:type="dxa"/>
          </w:tcPr>
          <w:p w14:paraId="465CEFBB" w14:textId="6837994D" w:rsidR="00022F6B" w:rsidRPr="00071561" w:rsidRDefault="00022F6B" w:rsidP="00683021">
            <w:pPr>
              <w:spacing w:after="160" w:line="259" w:lineRule="auto"/>
              <w:rPr>
                <w:rFonts w:eastAsia="Calibri"/>
                <w:bCs/>
                <w:sz w:val="18"/>
                <w:szCs w:val="18"/>
                <w:lang w:val="en-US" w:eastAsia="en-US"/>
              </w:rPr>
            </w:pPr>
            <w:r w:rsidRPr="00071561">
              <w:rPr>
                <w:rFonts w:eastAsia="Calibri"/>
                <w:bCs/>
                <w:sz w:val="18"/>
                <w:szCs w:val="18"/>
                <w:lang w:val="en-US" w:eastAsia="en-US"/>
              </w:rPr>
              <w:t>Defend oneself skillfully with confidence and discretion</w:t>
            </w:r>
          </w:p>
        </w:tc>
        <w:tc>
          <w:tcPr>
            <w:tcW w:w="2835" w:type="dxa"/>
          </w:tcPr>
          <w:p w14:paraId="7665AB6D" w14:textId="38011583" w:rsidR="00022F6B" w:rsidRPr="00071561" w:rsidRDefault="00022F6B" w:rsidP="00683021">
            <w:pPr>
              <w:spacing w:after="160" w:line="259" w:lineRule="auto"/>
              <w:rPr>
                <w:rFonts w:eastAsia="Calibri"/>
                <w:bCs/>
                <w:sz w:val="18"/>
                <w:szCs w:val="18"/>
                <w:lang w:val="en-US" w:eastAsia="en-US"/>
              </w:rPr>
            </w:pPr>
            <w:r w:rsidRPr="00071561">
              <w:rPr>
                <w:rFonts w:eastAsia="Calibri"/>
                <w:bCs/>
                <w:sz w:val="18"/>
                <w:szCs w:val="18"/>
                <w:lang w:val="en-US" w:eastAsia="en-US"/>
              </w:rPr>
              <w:t>Turn down unreasonable requests; defend and stand up for one’s rights</w:t>
            </w:r>
          </w:p>
        </w:tc>
        <w:tc>
          <w:tcPr>
            <w:tcW w:w="2693" w:type="dxa"/>
          </w:tcPr>
          <w:p w14:paraId="356E7447" w14:textId="1CA303B4" w:rsidR="00022F6B" w:rsidRPr="00071561" w:rsidRDefault="00022F6B" w:rsidP="00683021">
            <w:pPr>
              <w:spacing w:after="160" w:line="259" w:lineRule="auto"/>
              <w:rPr>
                <w:rFonts w:eastAsia="Calibri"/>
                <w:bCs/>
                <w:sz w:val="18"/>
                <w:szCs w:val="18"/>
                <w:lang w:val="en-US" w:eastAsia="en-US"/>
              </w:rPr>
            </w:pPr>
            <w:r w:rsidRPr="00071561">
              <w:rPr>
                <w:rFonts w:eastAsia="Calibri"/>
                <w:bCs/>
                <w:sz w:val="18"/>
                <w:szCs w:val="18"/>
                <w:lang w:val="en-US" w:eastAsia="en-US"/>
              </w:rPr>
              <w:t>Aware of the need to turn down unreasonable requests</w:t>
            </w:r>
          </w:p>
        </w:tc>
        <w:tc>
          <w:tcPr>
            <w:tcW w:w="2835" w:type="dxa"/>
          </w:tcPr>
          <w:p w14:paraId="696F8F0C" w14:textId="34D1E450" w:rsidR="00022F6B" w:rsidRPr="00071561" w:rsidRDefault="00022F6B" w:rsidP="00683021">
            <w:pPr>
              <w:spacing w:after="160" w:line="259" w:lineRule="auto"/>
              <w:rPr>
                <w:rFonts w:eastAsia="Calibri"/>
                <w:bCs/>
                <w:sz w:val="18"/>
                <w:szCs w:val="18"/>
                <w:lang w:val="en-US" w:eastAsia="en-US"/>
              </w:rPr>
            </w:pPr>
            <w:r w:rsidRPr="00071561">
              <w:rPr>
                <w:rFonts w:eastAsia="Calibri"/>
                <w:bCs/>
                <w:sz w:val="18"/>
                <w:szCs w:val="18"/>
                <w:lang w:val="en-US" w:eastAsia="en-US"/>
              </w:rPr>
              <w:t>Unaware of the need to turn down unreasonable requests</w:t>
            </w:r>
          </w:p>
        </w:tc>
        <w:tc>
          <w:tcPr>
            <w:tcW w:w="1218" w:type="dxa"/>
          </w:tcPr>
          <w:p w14:paraId="57DCC262" w14:textId="77777777" w:rsidR="00022F6B" w:rsidRPr="00071561" w:rsidRDefault="00022F6B" w:rsidP="00683021">
            <w:pPr>
              <w:spacing w:after="160" w:line="259" w:lineRule="auto"/>
              <w:rPr>
                <w:rFonts w:eastAsia="Calibri"/>
                <w:bCs/>
                <w:sz w:val="18"/>
                <w:szCs w:val="18"/>
                <w:lang w:val="en-US" w:eastAsia="en-US"/>
              </w:rPr>
            </w:pPr>
          </w:p>
        </w:tc>
      </w:tr>
      <w:tr w:rsidR="00022F6B" w:rsidRPr="00071561" w14:paraId="29AA7EE2" w14:textId="4B1A1EF0" w:rsidTr="00723E98">
        <w:trPr>
          <w:cantSplit/>
          <w:trHeight w:val="641"/>
          <w:jc w:val="center"/>
        </w:trPr>
        <w:tc>
          <w:tcPr>
            <w:tcW w:w="990" w:type="dxa"/>
            <w:vMerge/>
            <w:shd w:val="clear" w:color="auto" w:fill="FFF2CC" w:themeFill="accent4" w:themeFillTint="33"/>
            <w:textDirection w:val="btLr"/>
          </w:tcPr>
          <w:p w14:paraId="6E7AAD76" w14:textId="77777777" w:rsidR="00022F6B" w:rsidRPr="00071561" w:rsidRDefault="00022F6B" w:rsidP="00683021">
            <w:pPr>
              <w:spacing w:after="160" w:line="259" w:lineRule="auto"/>
              <w:ind w:left="113" w:right="113"/>
              <w:jc w:val="center"/>
              <w:rPr>
                <w:b/>
                <w:sz w:val="18"/>
                <w:szCs w:val="18"/>
                <w:lang w:val="en-US" w:eastAsia="en-US"/>
              </w:rPr>
            </w:pPr>
          </w:p>
        </w:tc>
        <w:tc>
          <w:tcPr>
            <w:tcW w:w="1982" w:type="dxa"/>
            <w:vAlign w:val="center"/>
          </w:tcPr>
          <w:p w14:paraId="735D800D" w14:textId="73309552" w:rsidR="00022F6B" w:rsidRPr="00071561" w:rsidRDefault="00022F6B" w:rsidP="00683021">
            <w:pPr>
              <w:spacing w:after="160" w:line="259" w:lineRule="auto"/>
              <w:rPr>
                <w:sz w:val="18"/>
                <w:szCs w:val="18"/>
                <w:lang w:val="en-US" w:eastAsia="en-US"/>
              </w:rPr>
            </w:pPr>
            <w:r w:rsidRPr="00071561">
              <w:rPr>
                <w:sz w:val="18"/>
                <w:szCs w:val="18"/>
                <w:lang w:val="en-US" w:eastAsia="en-US"/>
              </w:rPr>
              <w:t>Manage conflicts</w:t>
            </w:r>
          </w:p>
        </w:tc>
        <w:tc>
          <w:tcPr>
            <w:tcW w:w="2835" w:type="dxa"/>
          </w:tcPr>
          <w:p w14:paraId="65065A0C" w14:textId="29DD56D6" w:rsidR="00022F6B" w:rsidRPr="00071561" w:rsidRDefault="00022F6B" w:rsidP="00683021">
            <w:pPr>
              <w:spacing w:after="160" w:line="259" w:lineRule="auto"/>
              <w:rPr>
                <w:rFonts w:eastAsia="Calibri"/>
                <w:bCs/>
                <w:sz w:val="18"/>
                <w:szCs w:val="18"/>
                <w:lang w:val="en-US" w:eastAsia="en-US"/>
              </w:rPr>
            </w:pPr>
            <w:r w:rsidRPr="00071561">
              <w:rPr>
                <w:rFonts w:eastAsia="Calibri"/>
                <w:bCs/>
                <w:sz w:val="18"/>
                <w:szCs w:val="18"/>
                <w:lang w:val="en-US" w:eastAsia="en-US"/>
              </w:rPr>
              <w:t>Resolve conflicts successfully to contribute to smooth relationship development</w:t>
            </w:r>
          </w:p>
        </w:tc>
        <w:tc>
          <w:tcPr>
            <w:tcW w:w="2835" w:type="dxa"/>
          </w:tcPr>
          <w:p w14:paraId="3FB96AC8" w14:textId="2B5926E3" w:rsidR="00022F6B" w:rsidRPr="00071561" w:rsidRDefault="00022F6B" w:rsidP="00683021">
            <w:pPr>
              <w:spacing w:after="160" w:line="259" w:lineRule="auto"/>
              <w:rPr>
                <w:rFonts w:eastAsia="Calibri"/>
                <w:bCs/>
                <w:sz w:val="18"/>
                <w:szCs w:val="18"/>
                <w:lang w:val="en-US" w:eastAsia="en-US"/>
              </w:rPr>
            </w:pPr>
            <w:r w:rsidRPr="00071561">
              <w:rPr>
                <w:rFonts w:eastAsia="Calibri"/>
                <w:bCs/>
                <w:sz w:val="18"/>
                <w:szCs w:val="18"/>
                <w:lang w:val="en-US" w:eastAsia="en-US"/>
              </w:rPr>
              <w:t>Possess a range of skills to resolve conflicts in a way that maintains the relationship</w:t>
            </w:r>
          </w:p>
        </w:tc>
        <w:tc>
          <w:tcPr>
            <w:tcW w:w="2693" w:type="dxa"/>
          </w:tcPr>
          <w:p w14:paraId="47424E20" w14:textId="16358F76" w:rsidR="00022F6B" w:rsidRPr="00071561" w:rsidRDefault="00022F6B" w:rsidP="00683021">
            <w:pPr>
              <w:spacing w:after="160" w:line="259" w:lineRule="auto"/>
              <w:rPr>
                <w:rFonts w:eastAsia="Calibri"/>
                <w:bCs/>
                <w:sz w:val="18"/>
                <w:szCs w:val="18"/>
                <w:lang w:val="en-US" w:eastAsia="en-US"/>
              </w:rPr>
            </w:pPr>
            <w:r w:rsidRPr="00071561">
              <w:rPr>
                <w:rFonts w:eastAsia="Calibri"/>
                <w:bCs/>
                <w:sz w:val="18"/>
                <w:szCs w:val="18"/>
                <w:lang w:val="en-US" w:eastAsia="en-US"/>
              </w:rPr>
              <w:t>Demonstrate awareness of interpersonal conflicts and have basic skills to deal with conflicts</w:t>
            </w:r>
          </w:p>
        </w:tc>
        <w:tc>
          <w:tcPr>
            <w:tcW w:w="2835" w:type="dxa"/>
          </w:tcPr>
          <w:p w14:paraId="55BC08CD" w14:textId="1FCD4FCD" w:rsidR="00022F6B" w:rsidRPr="00071561" w:rsidRDefault="00022F6B" w:rsidP="00683021">
            <w:pPr>
              <w:spacing w:after="160" w:line="259" w:lineRule="auto"/>
              <w:rPr>
                <w:rFonts w:eastAsia="Calibri"/>
                <w:bCs/>
                <w:sz w:val="18"/>
                <w:szCs w:val="18"/>
                <w:lang w:val="en-US" w:eastAsia="en-US"/>
              </w:rPr>
            </w:pPr>
            <w:r w:rsidRPr="00071561">
              <w:rPr>
                <w:rFonts w:eastAsia="Calibri"/>
                <w:bCs/>
                <w:sz w:val="18"/>
                <w:szCs w:val="18"/>
                <w:lang w:val="en-US" w:eastAsia="en-US"/>
              </w:rPr>
              <w:t>Accept the presence of conflicts passively, with no attempt made to solve them</w:t>
            </w:r>
          </w:p>
        </w:tc>
        <w:tc>
          <w:tcPr>
            <w:tcW w:w="1218" w:type="dxa"/>
          </w:tcPr>
          <w:p w14:paraId="4421C843" w14:textId="77777777" w:rsidR="00022F6B" w:rsidRPr="00071561" w:rsidRDefault="00022F6B" w:rsidP="00683021">
            <w:pPr>
              <w:spacing w:after="160" w:line="259" w:lineRule="auto"/>
              <w:rPr>
                <w:rFonts w:eastAsia="Calibri"/>
                <w:bCs/>
                <w:sz w:val="18"/>
                <w:szCs w:val="18"/>
                <w:lang w:val="en-US" w:eastAsia="en-US"/>
              </w:rPr>
            </w:pPr>
          </w:p>
        </w:tc>
      </w:tr>
      <w:tr w:rsidR="00723E98" w:rsidRPr="00071561" w14:paraId="2E395FD4" w14:textId="77777777" w:rsidTr="00723E98">
        <w:trPr>
          <w:cantSplit/>
          <w:trHeight w:val="1504"/>
          <w:jc w:val="center"/>
        </w:trPr>
        <w:tc>
          <w:tcPr>
            <w:tcW w:w="990" w:type="dxa"/>
            <w:shd w:val="clear" w:color="auto" w:fill="FFF2CC" w:themeFill="accent4" w:themeFillTint="33"/>
            <w:textDirection w:val="btLr"/>
          </w:tcPr>
          <w:p w14:paraId="5EB38A38" w14:textId="49D14D18" w:rsidR="00723E98" w:rsidRPr="00071561" w:rsidRDefault="00723E98" w:rsidP="00683021">
            <w:pPr>
              <w:spacing w:after="160" w:line="259" w:lineRule="auto"/>
              <w:ind w:left="113" w:right="113"/>
              <w:jc w:val="center"/>
              <w:rPr>
                <w:b/>
                <w:sz w:val="18"/>
                <w:szCs w:val="18"/>
                <w:lang w:val="en-US" w:eastAsia="en-US"/>
              </w:rPr>
            </w:pPr>
            <w:r w:rsidRPr="00723E98">
              <w:rPr>
                <w:b/>
                <w:sz w:val="18"/>
              </w:rPr>
              <w:t>Course Specific Assessment Item(s)</w:t>
            </w:r>
          </w:p>
        </w:tc>
        <w:tc>
          <w:tcPr>
            <w:tcW w:w="1982" w:type="dxa"/>
            <w:vAlign w:val="center"/>
          </w:tcPr>
          <w:p w14:paraId="28CA78E9" w14:textId="77777777" w:rsidR="00723E98" w:rsidRPr="00071561" w:rsidRDefault="00723E98" w:rsidP="00683021">
            <w:pPr>
              <w:spacing w:after="160" w:line="259" w:lineRule="auto"/>
              <w:rPr>
                <w:sz w:val="18"/>
                <w:szCs w:val="18"/>
                <w:lang w:val="en-US" w:eastAsia="en-US"/>
              </w:rPr>
            </w:pPr>
          </w:p>
        </w:tc>
        <w:tc>
          <w:tcPr>
            <w:tcW w:w="2835" w:type="dxa"/>
          </w:tcPr>
          <w:p w14:paraId="7A8D5211" w14:textId="77777777" w:rsidR="00723E98" w:rsidRPr="00071561" w:rsidRDefault="00723E98" w:rsidP="00683021">
            <w:pPr>
              <w:spacing w:after="160" w:line="259" w:lineRule="auto"/>
              <w:rPr>
                <w:rFonts w:eastAsia="Calibri"/>
                <w:bCs/>
                <w:sz w:val="18"/>
                <w:szCs w:val="18"/>
                <w:lang w:val="en-US" w:eastAsia="en-US"/>
              </w:rPr>
            </w:pPr>
          </w:p>
        </w:tc>
        <w:tc>
          <w:tcPr>
            <w:tcW w:w="2835" w:type="dxa"/>
          </w:tcPr>
          <w:p w14:paraId="1A9244B3" w14:textId="77777777" w:rsidR="00723E98" w:rsidRPr="00071561" w:rsidRDefault="00723E98" w:rsidP="00683021">
            <w:pPr>
              <w:spacing w:after="160" w:line="259" w:lineRule="auto"/>
              <w:rPr>
                <w:rFonts w:eastAsia="Calibri"/>
                <w:bCs/>
                <w:sz w:val="18"/>
                <w:szCs w:val="18"/>
                <w:lang w:val="en-US" w:eastAsia="en-US"/>
              </w:rPr>
            </w:pPr>
          </w:p>
        </w:tc>
        <w:tc>
          <w:tcPr>
            <w:tcW w:w="2693" w:type="dxa"/>
          </w:tcPr>
          <w:p w14:paraId="78623781" w14:textId="77777777" w:rsidR="00723E98" w:rsidRPr="00071561" w:rsidRDefault="00723E98" w:rsidP="00683021">
            <w:pPr>
              <w:spacing w:after="160" w:line="259" w:lineRule="auto"/>
              <w:rPr>
                <w:rFonts w:eastAsia="Calibri"/>
                <w:bCs/>
                <w:sz w:val="18"/>
                <w:szCs w:val="18"/>
                <w:lang w:val="en-US" w:eastAsia="en-US"/>
              </w:rPr>
            </w:pPr>
          </w:p>
        </w:tc>
        <w:tc>
          <w:tcPr>
            <w:tcW w:w="2835" w:type="dxa"/>
          </w:tcPr>
          <w:p w14:paraId="6AF83DB5" w14:textId="77777777" w:rsidR="00723E98" w:rsidRPr="00071561" w:rsidRDefault="00723E98" w:rsidP="00683021">
            <w:pPr>
              <w:spacing w:after="160" w:line="259" w:lineRule="auto"/>
              <w:rPr>
                <w:rFonts w:eastAsia="Calibri"/>
                <w:bCs/>
                <w:sz w:val="18"/>
                <w:szCs w:val="18"/>
                <w:lang w:val="en-US" w:eastAsia="en-US"/>
              </w:rPr>
            </w:pPr>
          </w:p>
        </w:tc>
        <w:tc>
          <w:tcPr>
            <w:tcW w:w="1218" w:type="dxa"/>
          </w:tcPr>
          <w:p w14:paraId="50642DAF" w14:textId="77777777" w:rsidR="00723E98" w:rsidRPr="00071561" w:rsidRDefault="00723E98" w:rsidP="00683021">
            <w:pPr>
              <w:spacing w:after="160" w:line="259" w:lineRule="auto"/>
              <w:rPr>
                <w:rFonts w:eastAsia="Calibri"/>
                <w:bCs/>
                <w:sz w:val="18"/>
                <w:szCs w:val="18"/>
                <w:lang w:val="en-US" w:eastAsia="en-US"/>
              </w:rPr>
            </w:pPr>
          </w:p>
        </w:tc>
      </w:tr>
    </w:tbl>
    <w:p w14:paraId="6F254403" w14:textId="24BF1361" w:rsidR="00AD7160" w:rsidRPr="00071561" w:rsidRDefault="00FF653D" w:rsidP="00B322DC">
      <w:pPr>
        <w:spacing w:after="0" w:line="240" w:lineRule="auto"/>
        <w:rPr>
          <w:rFonts w:eastAsia="Calibri"/>
          <w:b/>
          <w:bCs/>
          <w:szCs w:val="24"/>
          <w:lang w:val="en-US" w:eastAsia="en-US"/>
        </w:rPr>
      </w:pPr>
      <w:r w:rsidRPr="00FF653D">
        <w:rPr>
          <w:rFonts w:eastAsia="Calibri"/>
          <w:b/>
          <w:bCs/>
          <w:sz w:val="20"/>
          <w:szCs w:val="20"/>
          <w:lang w:val="en-US" w:eastAsia="en-US"/>
        </w:rPr>
        <w:t>Remarks: Course instructors are strongly advised to make close reference to the assessment modes/tasks and rubrics (grade descriptors) contained in the Handbook for Experiential Learning. These tasks and rubrics are important means for ensuring that the major objectives/aims/rationales of EL and the generic intended learning outcomes can be achieved across various EL courses with a higher degree of consistency, transparency and fairness. Certainly, course instructors can slightly modify the assessment tasks and rubrics in accordance with their professional judgment and pedagogical need. However, the basics of the GILOs and GELOs as expected learning outcomes should not be compromised.</w:t>
      </w:r>
      <w:r>
        <w:rPr>
          <w:rFonts w:eastAsia="Calibri"/>
          <w:b/>
          <w:bCs/>
          <w:sz w:val="20"/>
          <w:szCs w:val="20"/>
          <w:lang w:val="en-US" w:eastAsia="en-US"/>
        </w:rPr>
        <w:t xml:space="preserve"> </w:t>
      </w:r>
      <w:r w:rsidR="00B322DC">
        <w:rPr>
          <w:rFonts w:eastAsia="Calibri"/>
          <w:b/>
          <w:bCs/>
          <w:szCs w:val="24"/>
          <w:lang w:val="en-US" w:eastAsia="en-US"/>
        </w:rPr>
        <w:br w:type="page"/>
      </w:r>
    </w:p>
    <w:p w14:paraId="0A0FE698" w14:textId="47E70CC7" w:rsidR="00D54E58" w:rsidRPr="009B2C68" w:rsidRDefault="00D54E58" w:rsidP="009B2C68">
      <w:pPr>
        <w:spacing w:after="160" w:line="259" w:lineRule="auto"/>
        <w:ind w:firstLine="720"/>
        <w:jc w:val="center"/>
        <w:rPr>
          <w:rFonts w:eastAsia="Calibri"/>
          <w:b/>
          <w:bCs/>
          <w:szCs w:val="24"/>
          <w:lang w:val="en-US" w:eastAsia="en-US"/>
        </w:rPr>
      </w:pPr>
      <w:r w:rsidRPr="00071561">
        <w:rPr>
          <w:rFonts w:eastAsia="Calibri"/>
          <w:b/>
          <w:bCs/>
          <w:szCs w:val="24"/>
          <w:lang w:val="en-US" w:eastAsia="en-US"/>
        </w:rPr>
        <w:lastRenderedPageBreak/>
        <w:t>(c) Rubric for CSLCs</w:t>
      </w:r>
      <w:r w:rsidR="00586ECD">
        <w:rPr>
          <w:rFonts w:eastAsia="Calibri"/>
          <w:b/>
          <w:bCs/>
          <w:szCs w:val="24"/>
          <w:lang w:val="en-US" w:eastAsia="en-US"/>
        </w:rPr>
        <w:t>:</w:t>
      </w:r>
      <w:r w:rsidRPr="00071561">
        <w:rPr>
          <w:rFonts w:eastAsia="Calibri"/>
          <w:b/>
          <w:bCs/>
          <w:szCs w:val="24"/>
          <w:lang w:val="en-US" w:eastAsia="en-US"/>
        </w:rPr>
        <w:t xml:space="preserve"> Reflection (Weighting: 30-40%)</w:t>
      </w:r>
      <w:r w:rsidR="00586ECD">
        <w:rPr>
          <w:rFonts w:eastAsia="Calibri"/>
          <w:b/>
          <w:bCs/>
          <w:szCs w:val="24"/>
          <w:lang w:val="en-US" w:eastAsia="en-US"/>
        </w:rPr>
        <w:t xml:space="preserve"> – Common Template</w:t>
      </w:r>
    </w:p>
    <w:tbl>
      <w:tblPr>
        <w:tblStyle w:val="TableGrid"/>
        <w:tblW w:w="15388" w:type="dxa"/>
        <w:jc w:val="center"/>
        <w:tblLook w:val="04A0" w:firstRow="1" w:lastRow="0" w:firstColumn="1" w:lastColumn="0" w:noHBand="0" w:noVBand="1"/>
      </w:tblPr>
      <w:tblGrid>
        <w:gridCol w:w="1002"/>
        <w:gridCol w:w="2688"/>
        <w:gridCol w:w="2620"/>
        <w:gridCol w:w="2620"/>
        <w:gridCol w:w="2620"/>
        <w:gridCol w:w="2621"/>
        <w:gridCol w:w="1205"/>
        <w:gridCol w:w="12"/>
      </w:tblGrid>
      <w:tr w:rsidR="00565904" w:rsidRPr="00071561" w14:paraId="32AC2AD5" w14:textId="7398A468" w:rsidTr="00723E98">
        <w:trPr>
          <w:trHeight w:val="373"/>
          <w:jc w:val="center"/>
        </w:trPr>
        <w:tc>
          <w:tcPr>
            <w:tcW w:w="3681" w:type="dxa"/>
            <w:gridSpan w:val="2"/>
            <w:shd w:val="clear" w:color="auto" w:fill="D0CECE" w:themeFill="background2" w:themeFillShade="E6"/>
            <w:vAlign w:val="center"/>
          </w:tcPr>
          <w:p w14:paraId="4A1DC0A8" w14:textId="77777777" w:rsidR="00565904" w:rsidRPr="00071561" w:rsidRDefault="00565904" w:rsidP="005416D3">
            <w:pPr>
              <w:spacing w:after="0" w:line="240" w:lineRule="auto"/>
              <w:jc w:val="center"/>
              <w:rPr>
                <w:b/>
                <w:sz w:val="18"/>
                <w:szCs w:val="18"/>
              </w:rPr>
            </w:pPr>
            <w:r w:rsidRPr="00071561">
              <w:rPr>
                <w:b/>
                <w:sz w:val="18"/>
                <w:szCs w:val="18"/>
              </w:rPr>
              <w:t>Achievement of Learning Outcomes</w:t>
            </w:r>
          </w:p>
        </w:tc>
        <w:tc>
          <w:tcPr>
            <w:tcW w:w="2622" w:type="dxa"/>
            <w:shd w:val="clear" w:color="auto" w:fill="D0CECE" w:themeFill="background2" w:themeFillShade="E6"/>
            <w:vAlign w:val="center"/>
          </w:tcPr>
          <w:p w14:paraId="7274BCFA" w14:textId="77777777" w:rsidR="00565904" w:rsidRPr="00071561" w:rsidRDefault="00565904" w:rsidP="005416D3">
            <w:pPr>
              <w:spacing w:after="0" w:line="240" w:lineRule="auto"/>
              <w:jc w:val="center"/>
              <w:rPr>
                <w:b/>
                <w:sz w:val="18"/>
                <w:szCs w:val="18"/>
              </w:rPr>
            </w:pPr>
            <w:r w:rsidRPr="00071561">
              <w:rPr>
                <w:b/>
                <w:sz w:val="18"/>
                <w:szCs w:val="18"/>
              </w:rPr>
              <w:t>Level 4</w:t>
            </w:r>
            <w:r w:rsidRPr="00071561">
              <w:rPr>
                <w:b/>
                <w:sz w:val="18"/>
                <w:szCs w:val="18"/>
              </w:rPr>
              <w:br/>
              <w:t>Outstanding</w:t>
            </w:r>
          </w:p>
        </w:tc>
        <w:tc>
          <w:tcPr>
            <w:tcW w:w="2622" w:type="dxa"/>
            <w:shd w:val="clear" w:color="auto" w:fill="D0CECE" w:themeFill="background2" w:themeFillShade="E6"/>
            <w:vAlign w:val="center"/>
          </w:tcPr>
          <w:p w14:paraId="0382BBC2" w14:textId="77777777" w:rsidR="00565904" w:rsidRPr="00071561" w:rsidRDefault="00565904" w:rsidP="005416D3">
            <w:pPr>
              <w:spacing w:after="0" w:line="240" w:lineRule="auto"/>
              <w:jc w:val="center"/>
              <w:rPr>
                <w:b/>
                <w:sz w:val="18"/>
                <w:szCs w:val="18"/>
              </w:rPr>
            </w:pPr>
            <w:r w:rsidRPr="00071561">
              <w:rPr>
                <w:b/>
                <w:sz w:val="18"/>
                <w:szCs w:val="18"/>
              </w:rPr>
              <w:t>Level 3</w:t>
            </w:r>
            <w:r w:rsidRPr="00071561">
              <w:rPr>
                <w:b/>
                <w:sz w:val="18"/>
                <w:szCs w:val="18"/>
              </w:rPr>
              <w:br/>
              <w:t>Mastering</w:t>
            </w:r>
          </w:p>
        </w:tc>
        <w:tc>
          <w:tcPr>
            <w:tcW w:w="2622" w:type="dxa"/>
            <w:shd w:val="clear" w:color="auto" w:fill="D0CECE" w:themeFill="background2" w:themeFillShade="E6"/>
            <w:vAlign w:val="center"/>
          </w:tcPr>
          <w:p w14:paraId="4969BB8C" w14:textId="77777777" w:rsidR="00565904" w:rsidRPr="00071561" w:rsidRDefault="00565904" w:rsidP="005416D3">
            <w:pPr>
              <w:spacing w:after="0" w:line="240" w:lineRule="auto"/>
              <w:jc w:val="center"/>
              <w:rPr>
                <w:b/>
                <w:sz w:val="18"/>
                <w:szCs w:val="18"/>
              </w:rPr>
            </w:pPr>
            <w:r w:rsidRPr="00071561">
              <w:rPr>
                <w:b/>
                <w:sz w:val="18"/>
                <w:szCs w:val="18"/>
              </w:rPr>
              <w:t>Level 2</w:t>
            </w:r>
            <w:r w:rsidRPr="00071561">
              <w:rPr>
                <w:b/>
                <w:sz w:val="18"/>
                <w:szCs w:val="18"/>
              </w:rPr>
              <w:br/>
              <w:t>Developing</w:t>
            </w:r>
          </w:p>
        </w:tc>
        <w:tc>
          <w:tcPr>
            <w:tcW w:w="2623" w:type="dxa"/>
            <w:shd w:val="clear" w:color="auto" w:fill="D0CECE" w:themeFill="background2" w:themeFillShade="E6"/>
            <w:vAlign w:val="center"/>
          </w:tcPr>
          <w:p w14:paraId="784CBAEE" w14:textId="77777777" w:rsidR="00565904" w:rsidRPr="00071561" w:rsidRDefault="00565904" w:rsidP="005416D3">
            <w:pPr>
              <w:spacing w:after="0" w:line="240" w:lineRule="auto"/>
              <w:jc w:val="center"/>
              <w:rPr>
                <w:b/>
                <w:sz w:val="18"/>
                <w:szCs w:val="18"/>
              </w:rPr>
            </w:pPr>
            <w:r w:rsidRPr="00071561">
              <w:rPr>
                <w:b/>
                <w:sz w:val="18"/>
                <w:szCs w:val="18"/>
              </w:rPr>
              <w:t>Level 1</w:t>
            </w:r>
            <w:r w:rsidRPr="00071561">
              <w:rPr>
                <w:b/>
                <w:sz w:val="18"/>
                <w:szCs w:val="18"/>
              </w:rPr>
              <w:br/>
              <w:t>Beginning</w:t>
            </w:r>
          </w:p>
        </w:tc>
        <w:tc>
          <w:tcPr>
            <w:tcW w:w="1218" w:type="dxa"/>
            <w:gridSpan w:val="2"/>
            <w:vMerge w:val="restart"/>
            <w:shd w:val="clear" w:color="auto" w:fill="D0CECE" w:themeFill="background2" w:themeFillShade="E6"/>
          </w:tcPr>
          <w:p w14:paraId="01C212BE" w14:textId="77777777" w:rsidR="00565904" w:rsidRDefault="00565904" w:rsidP="005416D3">
            <w:pPr>
              <w:spacing w:after="0" w:line="240" w:lineRule="auto"/>
              <w:jc w:val="center"/>
              <w:rPr>
                <w:b/>
                <w:sz w:val="18"/>
                <w:szCs w:val="18"/>
              </w:rPr>
            </w:pPr>
          </w:p>
          <w:p w14:paraId="02CA5C17" w14:textId="77777777" w:rsidR="00565904" w:rsidRDefault="00565904" w:rsidP="005416D3">
            <w:pPr>
              <w:spacing w:after="0" w:line="240" w:lineRule="auto"/>
              <w:jc w:val="center"/>
              <w:rPr>
                <w:b/>
                <w:sz w:val="18"/>
                <w:szCs w:val="18"/>
              </w:rPr>
            </w:pPr>
          </w:p>
          <w:p w14:paraId="41E812E8" w14:textId="51F017B5" w:rsidR="00565904" w:rsidRPr="00071561" w:rsidRDefault="00565904" w:rsidP="005416D3">
            <w:pPr>
              <w:spacing w:after="0" w:line="240" w:lineRule="auto"/>
              <w:jc w:val="center"/>
              <w:rPr>
                <w:b/>
                <w:sz w:val="18"/>
                <w:szCs w:val="18"/>
              </w:rPr>
            </w:pPr>
            <w:r>
              <w:rPr>
                <w:b/>
                <w:sz w:val="18"/>
                <w:szCs w:val="18"/>
              </w:rPr>
              <w:t>Marks</w:t>
            </w:r>
          </w:p>
        </w:tc>
      </w:tr>
      <w:tr w:rsidR="00565904" w:rsidRPr="00071561" w14:paraId="675CB311" w14:textId="7F2A221F" w:rsidTr="00723E98">
        <w:trPr>
          <w:trHeight w:val="76"/>
          <w:jc w:val="center"/>
        </w:trPr>
        <w:tc>
          <w:tcPr>
            <w:tcW w:w="3681" w:type="dxa"/>
            <w:gridSpan w:val="2"/>
            <w:shd w:val="clear" w:color="auto" w:fill="D0CECE" w:themeFill="background2" w:themeFillShade="E6"/>
            <w:vAlign w:val="center"/>
          </w:tcPr>
          <w:p w14:paraId="11F3F64A" w14:textId="77777777" w:rsidR="00565904" w:rsidRPr="00071561" w:rsidRDefault="00565904" w:rsidP="005416D3">
            <w:pPr>
              <w:spacing w:after="0" w:line="240" w:lineRule="auto"/>
              <w:jc w:val="center"/>
              <w:rPr>
                <w:sz w:val="18"/>
                <w:szCs w:val="18"/>
              </w:rPr>
            </w:pPr>
            <w:r w:rsidRPr="00071561">
              <w:rPr>
                <w:sz w:val="18"/>
                <w:szCs w:val="18"/>
              </w:rPr>
              <w:t>Course Grade</w:t>
            </w:r>
          </w:p>
        </w:tc>
        <w:tc>
          <w:tcPr>
            <w:tcW w:w="2622" w:type="dxa"/>
            <w:shd w:val="clear" w:color="auto" w:fill="D0CECE" w:themeFill="background2" w:themeFillShade="E6"/>
            <w:vAlign w:val="center"/>
          </w:tcPr>
          <w:p w14:paraId="573C1E3E" w14:textId="77777777" w:rsidR="00565904" w:rsidRPr="00071561" w:rsidRDefault="00565904" w:rsidP="005416D3">
            <w:pPr>
              <w:spacing w:after="0" w:line="240" w:lineRule="auto"/>
              <w:jc w:val="center"/>
              <w:rPr>
                <w:sz w:val="18"/>
                <w:szCs w:val="18"/>
              </w:rPr>
            </w:pPr>
            <w:r w:rsidRPr="00071561">
              <w:rPr>
                <w:sz w:val="18"/>
                <w:szCs w:val="18"/>
              </w:rPr>
              <w:t>A+, A, A-</w:t>
            </w:r>
          </w:p>
        </w:tc>
        <w:tc>
          <w:tcPr>
            <w:tcW w:w="2622" w:type="dxa"/>
            <w:shd w:val="clear" w:color="auto" w:fill="D0CECE" w:themeFill="background2" w:themeFillShade="E6"/>
            <w:vAlign w:val="center"/>
          </w:tcPr>
          <w:p w14:paraId="3861148E" w14:textId="77777777" w:rsidR="00565904" w:rsidRPr="00071561" w:rsidRDefault="00565904" w:rsidP="005416D3">
            <w:pPr>
              <w:spacing w:after="0" w:line="240" w:lineRule="auto"/>
              <w:jc w:val="center"/>
              <w:rPr>
                <w:sz w:val="18"/>
                <w:szCs w:val="18"/>
              </w:rPr>
            </w:pPr>
            <w:r w:rsidRPr="00071561">
              <w:rPr>
                <w:sz w:val="18"/>
                <w:szCs w:val="18"/>
              </w:rPr>
              <w:t>B+, B, B-</w:t>
            </w:r>
          </w:p>
        </w:tc>
        <w:tc>
          <w:tcPr>
            <w:tcW w:w="2622" w:type="dxa"/>
            <w:shd w:val="clear" w:color="auto" w:fill="D0CECE" w:themeFill="background2" w:themeFillShade="E6"/>
            <w:vAlign w:val="center"/>
          </w:tcPr>
          <w:p w14:paraId="7F5E51DD" w14:textId="77777777" w:rsidR="00565904" w:rsidRPr="00071561" w:rsidRDefault="00565904" w:rsidP="005416D3">
            <w:pPr>
              <w:spacing w:after="0" w:line="240" w:lineRule="auto"/>
              <w:jc w:val="center"/>
              <w:rPr>
                <w:sz w:val="18"/>
                <w:szCs w:val="18"/>
              </w:rPr>
            </w:pPr>
            <w:r w:rsidRPr="00071561">
              <w:rPr>
                <w:sz w:val="18"/>
                <w:szCs w:val="18"/>
              </w:rPr>
              <w:t>C+, C, C-</w:t>
            </w:r>
          </w:p>
        </w:tc>
        <w:tc>
          <w:tcPr>
            <w:tcW w:w="2623" w:type="dxa"/>
            <w:shd w:val="clear" w:color="auto" w:fill="D0CECE" w:themeFill="background2" w:themeFillShade="E6"/>
            <w:vAlign w:val="center"/>
          </w:tcPr>
          <w:p w14:paraId="60779A06" w14:textId="77777777" w:rsidR="00565904" w:rsidRPr="00071561" w:rsidRDefault="00565904" w:rsidP="005416D3">
            <w:pPr>
              <w:spacing w:after="0" w:line="240" w:lineRule="auto"/>
              <w:jc w:val="center"/>
              <w:rPr>
                <w:sz w:val="18"/>
                <w:szCs w:val="18"/>
              </w:rPr>
            </w:pPr>
            <w:r w:rsidRPr="00071561">
              <w:rPr>
                <w:sz w:val="18"/>
                <w:szCs w:val="18"/>
              </w:rPr>
              <w:t>D, F</w:t>
            </w:r>
          </w:p>
        </w:tc>
        <w:tc>
          <w:tcPr>
            <w:tcW w:w="1218" w:type="dxa"/>
            <w:gridSpan w:val="2"/>
            <w:vMerge/>
            <w:shd w:val="clear" w:color="auto" w:fill="D0CECE" w:themeFill="background2" w:themeFillShade="E6"/>
          </w:tcPr>
          <w:p w14:paraId="0E6C0948" w14:textId="77777777" w:rsidR="00565904" w:rsidRPr="00071561" w:rsidRDefault="00565904" w:rsidP="005416D3">
            <w:pPr>
              <w:spacing w:after="0" w:line="240" w:lineRule="auto"/>
              <w:jc w:val="center"/>
              <w:rPr>
                <w:sz w:val="18"/>
                <w:szCs w:val="18"/>
              </w:rPr>
            </w:pPr>
          </w:p>
        </w:tc>
      </w:tr>
      <w:tr w:rsidR="00565904" w:rsidRPr="00071561" w14:paraId="483FFCE5" w14:textId="61ACD91C" w:rsidTr="00723E98">
        <w:trPr>
          <w:trHeight w:val="76"/>
          <w:jc w:val="center"/>
        </w:trPr>
        <w:tc>
          <w:tcPr>
            <w:tcW w:w="3681" w:type="dxa"/>
            <w:gridSpan w:val="2"/>
            <w:shd w:val="clear" w:color="auto" w:fill="D0CECE" w:themeFill="background2" w:themeFillShade="E6"/>
            <w:vAlign w:val="center"/>
          </w:tcPr>
          <w:p w14:paraId="6A4E79AD" w14:textId="77777777" w:rsidR="00565904" w:rsidRPr="00071561" w:rsidRDefault="00565904" w:rsidP="005416D3">
            <w:pPr>
              <w:spacing w:after="0" w:line="240" w:lineRule="auto"/>
              <w:jc w:val="center"/>
              <w:rPr>
                <w:sz w:val="18"/>
                <w:szCs w:val="18"/>
              </w:rPr>
            </w:pPr>
            <w:r w:rsidRPr="00071561">
              <w:rPr>
                <w:sz w:val="18"/>
                <w:szCs w:val="18"/>
              </w:rPr>
              <w:t>Mark Range</w:t>
            </w:r>
          </w:p>
        </w:tc>
        <w:tc>
          <w:tcPr>
            <w:tcW w:w="2622" w:type="dxa"/>
            <w:shd w:val="clear" w:color="auto" w:fill="D0CECE" w:themeFill="background2" w:themeFillShade="E6"/>
            <w:vAlign w:val="center"/>
          </w:tcPr>
          <w:p w14:paraId="5F9ECE44" w14:textId="77777777" w:rsidR="00565904" w:rsidRPr="00071561" w:rsidRDefault="00565904" w:rsidP="005416D3">
            <w:pPr>
              <w:spacing w:after="0" w:line="240" w:lineRule="auto"/>
              <w:jc w:val="center"/>
              <w:rPr>
                <w:sz w:val="18"/>
                <w:szCs w:val="18"/>
              </w:rPr>
            </w:pPr>
            <w:r w:rsidRPr="00071561">
              <w:rPr>
                <w:sz w:val="18"/>
                <w:szCs w:val="18"/>
              </w:rPr>
              <w:t>81-100</w:t>
            </w:r>
          </w:p>
        </w:tc>
        <w:tc>
          <w:tcPr>
            <w:tcW w:w="2622" w:type="dxa"/>
            <w:shd w:val="clear" w:color="auto" w:fill="D0CECE" w:themeFill="background2" w:themeFillShade="E6"/>
            <w:vAlign w:val="center"/>
          </w:tcPr>
          <w:p w14:paraId="6A5C0089" w14:textId="77777777" w:rsidR="00565904" w:rsidRPr="00071561" w:rsidRDefault="00565904" w:rsidP="005416D3">
            <w:pPr>
              <w:spacing w:after="0" w:line="240" w:lineRule="auto"/>
              <w:jc w:val="center"/>
              <w:rPr>
                <w:sz w:val="18"/>
                <w:szCs w:val="18"/>
              </w:rPr>
            </w:pPr>
            <w:r w:rsidRPr="00071561">
              <w:rPr>
                <w:sz w:val="18"/>
                <w:szCs w:val="18"/>
              </w:rPr>
              <w:t>66-80</w:t>
            </w:r>
          </w:p>
        </w:tc>
        <w:tc>
          <w:tcPr>
            <w:tcW w:w="2622" w:type="dxa"/>
            <w:shd w:val="clear" w:color="auto" w:fill="D0CECE" w:themeFill="background2" w:themeFillShade="E6"/>
            <w:vAlign w:val="center"/>
          </w:tcPr>
          <w:p w14:paraId="668D6EF2" w14:textId="77777777" w:rsidR="00565904" w:rsidRPr="00071561" w:rsidRDefault="00565904" w:rsidP="005416D3">
            <w:pPr>
              <w:spacing w:after="0" w:line="240" w:lineRule="auto"/>
              <w:jc w:val="center"/>
              <w:rPr>
                <w:sz w:val="18"/>
                <w:szCs w:val="18"/>
              </w:rPr>
            </w:pPr>
            <w:r w:rsidRPr="00071561">
              <w:rPr>
                <w:sz w:val="18"/>
                <w:szCs w:val="18"/>
              </w:rPr>
              <w:t>46-65</w:t>
            </w:r>
          </w:p>
        </w:tc>
        <w:tc>
          <w:tcPr>
            <w:tcW w:w="2623" w:type="dxa"/>
            <w:shd w:val="clear" w:color="auto" w:fill="D0CECE" w:themeFill="background2" w:themeFillShade="E6"/>
            <w:vAlign w:val="center"/>
          </w:tcPr>
          <w:p w14:paraId="5AE61853" w14:textId="77777777" w:rsidR="00565904" w:rsidRPr="00071561" w:rsidRDefault="00565904" w:rsidP="005416D3">
            <w:pPr>
              <w:spacing w:after="0" w:line="240" w:lineRule="auto"/>
              <w:jc w:val="center"/>
              <w:rPr>
                <w:sz w:val="18"/>
                <w:szCs w:val="18"/>
              </w:rPr>
            </w:pPr>
            <w:r w:rsidRPr="00071561">
              <w:rPr>
                <w:sz w:val="18"/>
                <w:szCs w:val="18"/>
              </w:rPr>
              <w:t>0-45</w:t>
            </w:r>
          </w:p>
        </w:tc>
        <w:tc>
          <w:tcPr>
            <w:tcW w:w="1218" w:type="dxa"/>
            <w:gridSpan w:val="2"/>
            <w:vMerge/>
            <w:shd w:val="clear" w:color="auto" w:fill="D0CECE" w:themeFill="background2" w:themeFillShade="E6"/>
          </w:tcPr>
          <w:p w14:paraId="3F11EBBA" w14:textId="77777777" w:rsidR="00565904" w:rsidRPr="00071561" w:rsidRDefault="00565904" w:rsidP="005416D3">
            <w:pPr>
              <w:spacing w:after="0" w:line="240" w:lineRule="auto"/>
              <w:jc w:val="center"/>
              <w:rPr>
                <w:sz w:val="18"/>
                <w:szCs w:val="18"/>
              </w:rPr>
            </w:pPr>
          </w:p>
        </w:tc>
      </w:tr>
      <w:tr w:rsidR="00022F6B" w:rsidRPr="00071561" w14:paraId="4EA13E65" w14:textId="2D8D0F45" w:rsidTr="00723E98">
        <w:trPr>
          <w:trHeight w:val="1221"/>
          <w:jc w:val="center"/>
        </w:trPr>
        <w:tc>
          <w:tcPr>
            <w:tcW w:w="990" w:type="dxa"/>
            <w:shd w:val="clear" w:color="auto" w:fill="FFF2CC" w:themeFill="accent4" w:themeFillTint="33"/>
            <w:textDirection w:val="btLr"/>
          </w:tcPr>
          <w:p w14:paraId="233FC7E2" w14:textId="77777777" w:rsidR="00565904" w:rsidRDefault="00022F6B" w:rsidP="00565904">
            <w:pPr>
              <w:spacing w:after="0" w:line="240" w:lineRule="auto"/>
              <w:ind w:left="113" w:right="113"/>
              <w:jc w:val="center"/>
              <w:rPr>
                <w:b/>
                <w:sz w:val="18"/>
                <w:szCs w:val="18"/>
                <w:lang w:val="en-US" w:eastAsia="en-US"/>
              </w:rPr>
            </w:pPr>
            <w:r>
              <w:rPr>
                <w:b/>
                <w:sz w:val="18"/>
                <w:szCs w:val="18"/>
                <w:lang w:val="en-US" w:eastAsia="en-US"/>
              </w:rPr>
              <w:t xml:space="preserve">GILO 1: </w:t>
            </w:r>
          </w:p>
          <w:p w14:paraId="1161228C" w14:textId="5C577C13" w:rsidR="00022F6B" w:rsidRPr="00071561" w:rsidRDefault="00022F6B" w:rsidP="00565904">
            <w:pPr>
              <w:spacing w:after="0" w:line="240" w:lineRule="auto"/>
              <w:ind w:left="113" w:right="113"/>
              <w:jc w:val="center"/>
              <w:rPr>
                <w:b/>
                <w:sz w:val="18"/>
                <w:szCs w:val="18"/>
                <w:lang w:val="en-US" w:eastAsia="en-US"/>
              </w:rPr>
            </w:pPr>
            <w:r>
              <w:rPr>
                <w:b/>
                <w:sz w:val="18"/>
                <w:szCs w:val="18"/>
                <w:lang w:val="en-US" w:eastAsia="en-US"/>
              </w:rPr>
              <w:t xml:space="preserve">Problem </w:t>
            </w:r>
            <w:r w:rsidRPr="00071561">
              <w:rPr>
                <w:b/>
                <w:sz w:val="18"/>
                <w:szCs w:val="18"/>
                <w:lang w:val="en-US" w:eastAsia="en-US"/>
              </w:rPr>
              <w:t>Solving</w:t>
            </w:r>
          </w:p>
        </w:tc>
        <w:tc>
          <w:tcPr>
            <w:tcW w:w="2691" w:type="dxa"/>
          </w:tcPr>
          <w:p w14:paraId="6D1067C5" w14:textId="0853C960" w:rsidR="00022F6B" w:rsidRPr="00071561" w:rsidRDefault="00022F6B" w:rsidP="005416D3">
            <w:pPr>
              <w:spacing w:after="0" w:line="240" w:lineRule="auto"/>
              <w:rPr>
                <w:sz w:val="18"/>
                <w:szCs w:val="18"/>
                <w:lang w:val="en-US" w:eastAsia="en-US"/>
              </w:rPr>
            </w:pPr>
            <w:r w:rsidRPr="00071561">
              <w:rPr>
                <w:sz w:val="18"/>
                <w:szCs w:val="18"/>
                <w:lang w:val="en-US" w:eastAsia="en-US"/>
              </w:rPr>
              <w:t>Augmented/ expanded knowledge and understanding in:</w:t>
            </w:r>
          </w:p>
          <w:p w14:paraId="3D3C9530" w14:textId="77777777" w:rsidR="00022F6B" w:rsidRPr="00071561" w:rsidRDefault="00022F6B" w:rsidP="005416D3">
            <w:pPr>
              <w:spacing w:after="0" w:line="240" w:lineRule="auto"/>
              <w:rPr>
                <w:sz w:val="18"/>
                <w:szCs w:val="18"/>
                <w:lang w:val="en-US" w:eastAsia="en-US"/>
              </w:rPr>
            </w:pPr>
          </w:p>
          <w:p w14:paraId="5F8E8F97" w14:textId="52C32FC9" w:rsidR="00022F6B" w:rsidRPr="00022F6B" w:rsidRDefault="00022F6B" w:rsidP="00022F6B">
            <w:pPr>
              <w:spacing w:after="160" w:line="259" w:lineRule="auto"/>
              <w:rPr>
                <w:rFonts w:eastAsia="Calibri"/>
                <w:bCs/>
                <w:sz w:val="18"/>
                <w:szCs w:val="18"/>
                <w:lang w:val="en-US" w:eastAsia="en-US"/>
              </w:rPr>
            </w:pPr>
            <w:r>
              <w:rPr>
                <w:sz w:val="18"/>
                <w:szCs w:val="18"/>
                <w:lang w:val="en-US" w:eastAsia="en-US"/>
              </w:rPr>
              <w:t>T</w:t>
            </w:r>
            <w:r w:rsidRPr="00071561">
              <w:rPr>
                <w:sz w:val="18"/>
                <w:szCs w:val="18"/>
                <w:lang w:val="en-US" w:eastAsia="en-US"/>
              </w:rPr>
              <w:t>he social problems and needs addressed through service</w:t>
            </w:r>
          </w:p>
        </w:tc>
        <w:tc>
          <w:tcPr>
            <w:tcW w:w="2622" w:type="dxa"/>
          </w:tcPr>
          <w:p w14:paraId="7B276F6A" w14:textId="72F564AD" w:rsidR="00022F6B" w:rsidRPr="00071561" w:rsidRDefault="00022F6B" w:rsidP="005416D3">
            <w:pPr>
              <w:spacing w:after="0" w:line="240" w:lineRule="auto"/>
              <w:rPr>
                <w:b/>
                <w:sz w:val="18"/>
                <w:szCs w:val="18"/>
                <w:lang w:val="en-US" w:eastAsia="en-US"/>
              </w:rPr>
            </w:pPr>
            <w:r w:rsidRPr="00071561">
              <w:rPr>
                <w:sz w:val="18"/>
                <w:szCs w:val="18"/>
                <w:lang w:val="en-US" w:eastAsia="en-US"/>
              </w:rPr>
              <w:t>Review the quality of the process and outcomes, with thorough and specific consideration of the need for further work</w:t>
            </w:r>
          </w:p>
        </w:tc>
        <w:tc>
          <w:tcPr>
            <w:tcW w:w="2622" w:type="dxa"/>
          </w:tcPr>
          <w:p w14:paraId="32EA345D" w14:textId="51EADE70" w:rsidR="00022F6B" w:rsidRPr="00071561" w:rsidRDefault="00022F6B" w:rsidP="00857DA9">
            <w:pPr>
              <w:spacing w:after="0" w:line="240" w:lineRule="auto"/>
              <w:rPr>
                <w:b/>
                <w:sz w:val="18"/>
                <w:szCs w:val="18"/>
                <w:lang w:val="en-US" w:eastAsia="en-US"/>
              </w:rPr>
            </w:pPr>
            <w:r w:rsidRPr="00071561">
              <w:rPr>
                <w:sz w:val="18"/>
                <w:szCs w:val="18"/>
                <w:lang w:val="en-US" w:eastAsia="en-US"/>
              </w:rPr>
              <w:t>Review the quality of the process and outcomes, with sufficient consideration of the need for further work</w:t>
            </w:r>
          </w:p>
        </w:tc>
        <w:tc>
          <w:tcPr>
            <w:tcW w:w="2622" w:type="dxa"/>
          </w:tcPr>
          <w:p w14:paraId="5DE79B31" w14:textId="4C39B415" w:rsidR="00022F6B" w:rsidRPr="00071561" w:rsidRDefault="00022F6B" w:rsidP="00857DA9">
            <w:pPr>
              <w:spacing w:after="0" w:line="240" w:lineRule="auto"/>
              <w:rPr>
                <w:b/>
                <w:sz w:val="18"/>
                <w:szCs w:val="18"/>
                <w:lang w:val="en-US" w:eastAsia="en-US"/>
              </w:rPr>
            </w:pPr>
            <w:r w:rsidRPr="00071561">
              <w:rPr>
                <w:sz w:val="18"/>
                <w:szCs w:val="18"/>
                <w:lang w:val="en-US" w:eastAsia="en-US"/>
              </w:rPr>
              <w:t>Review the quality of the process and outcomes, with some consideration of the need for further work</w:t>
            </w:r>
          </w:p>
        </w:tc>
        <w:tc>
          <w:tcPr>
            <w:tcW w:w="2623" w:type="dxa"/>
          </w:tcPr>
          <w:p w14:paraId="1939849D" w14:textId="39821DCC" w:rsidR="00022F6B" w:rsidRPr="00071561" w:rsidRDefault="00022F6B" w:rsidP="00857DA9">
            <w:pPr>
              <w:spacing w:after="0" w:line="240" w:lineRule="auto"/>
              <w:rPr>
                <w:b/>
                <w:sz w:val="18"/>
                <w:szCs w:val="18"/>
                <w:lang w:val="en-US" w:eastAsia="en-US"/>
              </w:rPr>
            </w:pPr>
            <w:r w:rsidRPr="00071561">
              <w:rPr>
                <w:sz w:val="18"/>
                <w:szCs w:val="18"/>
                <w:lang w:val="en-US" w:eastAsia="en-US"/>
              </w:rPr>
              <w:t>Review the quality of the process and outcomes, with little consideration of the need for further work</w:t>
            </w:r>
          </w:p>
        </w:tc>
        <w:tc>
          <w:tcPr>
            <w:tcW w:w="1218" w:type="dxa"/>
            <w:gridSpan w:val="2"/>
          </w:tcPr>
          <w:p w14:paraId="178F9599" w14:textId="77777777" w:rsidR="00022F6B" w:rsidRPr="00071561" w:rsidRDefault="00022F6B" w:rsidP="00857DA9">
            <w:pPr>
              <w:spacing w:after="0" w:line="240" w:lineRule="auto"/>
              <w:rPr>
                <w:sz w:val="18"/>
                <w:szCs w:val="18"/>
                <w:lang w:val="en-US" w:eastAsia="en-US"/>
              </w:rPr>
            </w:pPr>
          </w:p>
        </w:tc>
      </w:tr>
      <w:tr w:rsidR="00022F6B" w:rsidRPr="00071561" w14:paraId="43CE57F2" w14:textId="7A6AC5A7" w:rsidTr="00723E98">
        <w:trPr>
          <w:gridAfter w:val="1"/>
          <w:wAfter w:w="12" w:type="dxa"/>
          <w:cantSplit/>
          <w:trHeight w:val="845"/>
          <w:jc w:val="center"/>
        </w:trPr>
        <w:tc>
          <w:tcPr>
            <w:tcW w:w="990" w:type="dxa"/>
            <w:vMerge w:val="restart"/>
            <w:shd w:val="clear" w:color="auto" w:fill="FFF2CC" w:themeFill="accent4" w:themeFillTint="33"/>
            <w:textDirection w:val="btLr"/>
          </w:tcPr>
          <w:p w14:paraId="77C8ACB1" w14:textId="1866658B" w:rsidR="00022F6B" w:rsidRPr="00071561" w:rsidRDefault="00022F6B" w:rsidP="00565904">
            <w:pPr>
              <w:spacing w:after="160" w:line="240" w:lineRule="auto"/>
              <w:ind w:left="113" w:right="113"/>
              <w:jc w:val="center"/>
              <w:rPr>
                <w:b/>
                <w:sz w:val="18"/>
                <w:szCs w:val="18"/>
                <w:lang w:val="en-US" w:eastAsia="en-US"/>
              </w:rPr>
            </w:pPr>
            <w:r w:rsidRPr="00071561">
              <w:rPr>
                <w:b/>
                <w:sz w:val="18"/>
                <w:szCs w:val="18"/>
                <w:lang w:val="en-US" w:eastAsia="en-US"/>
              </w:rPr>
              <w:t xml:space="preserve">GILO 4: </w:t>
            </w:r>
            <w:r w:rsidR="00565904">
              <w:rPr>
                <w:b/>
                <w:sz w:val="18"/>
                <w:szCs w:val="18"/>
                <w:lang w:val="en-US" w:eastAsia="en-US"/>
              </w:rPr>
              <w:br/>
            </w:r>
            <w:r w:rsidRPr="00071561">
              <w:rPr>
                <w:b/>
                <w:sz w:val="18"/>
                <w:szCs w:val="18"/>
                <w:lang w:val="en-US" w:eastAsia="en-US"/>
              </w:rPr>
              <w:t>Communication</w:t>
            </w:r>
          </w:p>
        </w:tc>
        <w:tc>
          <w:tcPr>
            <w:tcW w:w="2691" w:type="dxa"/>
            <w:vAlign w:val="center"/>
          </w:tcPr>
          <w:p w14:paraId="6895E774" w14:textId="5A1758DF" w:rsidR="00022F6B" w:rsidRPr="00071561" w:rsidRDefault="00022F6B" w:rsidP="00565904">
            <w:pPr>
              <w:spacing w:after="160" w:line="240" w:lineRule="auto"/>
              <w:rPr>
                <w:sz w:val="18"/>
                <w:szCs w:val="18"/>
                <w:lang w:val="en-US" w:eastAsia="en-US"/>
              </w:rPr>
            </w:pPr>
            <w:r w:rsidRPr="00071561">
              <w:rPr>
                <w:sz w:val="18"/>
                <w:szCs w:val="18"/>
                <w:lang w:val="en-US" w:eastAsia="en-US"/>
              </w:rPr>
              <w:t>Convey a central message with context and purpose</w:t>
            </w:r>
          </w:p>
        </w:tc>
        <w:tc>
          <w:tcPr>
            <w:tcW w:w="2622" w:type="dxa"/>
          </w:tcPr>
          <w:p w14:paraId="59DD2F5F" w14:textId="31ADE6BD" w:rsidR="00022F6B" w:rsidRPr="00071561" w:rsidRDefault="00022F6B" w:rsidP="005416D3">
            <w:pPr>
              <w:spacing w:after="160" w:line="259" w:lineRule="auto"/>
              <w:rPr>
                <w:rFonts w:eastAsia="Calibri"/>
                <w:bCs/>
                <w:sz w:val="18"/>
                <w:szCs w:val="18"/>
                <w:lang w:val="en-US" w:eastAsia="en-US"/>
              </w:rPr>
            </w:pPr>
            <w:r w:rsidRPr="00071561">
              <w:rPr>
                <w:rFonts w:eastAsia="Calibri"/>
                <w:bCs/>
                <w:sz w:val="18"/>
                <w:szCs w:val="18"/>
                <w:lang w:val="en-US" w:eastAsia="en-US"/>
              </w:rPr>
              <w:t>Convey a compelling central message with context and purpose explicitly and in a manner that makes it memorable</w:t>
            </w:r>
          </w:p>
        </w:tc>
        <w:tc>
          <w:tcPr>
            <w:tcW w:w="2622" w:type="dxa"/>
          </w:tcPr>
          <w:p w14:paraId="156F2E60" w14:textId="54C55D2D" w:rsidR="00022F6B" w:rsidRPr="00071561" w:rsidRDefault="00022F6B" w:rsidP="00DC1A9A">
            <w:pPr>
              <w:spacing w:after="160" w:line="259" w:lineRule="auto"/>
              <w:rPr>
                <w:rFonts w:eastAsia="Calibri"/>
                <w:bCs/>
                <w:sz w:val="18"/>
                <w:szCs w:val="18"/>
                <w:lang w:val="en-US" w:eastAsia="en-US"/>
              </w:rPr>
            </w:pPr>
            <w:r w:rsidRPr="00071561">
              <w:rPr>
                <w:rFonts w:eastAsia="Calibri"/>
                <w:bCs/>
                <w:sz w:val="18"/>
                <w:szCs w:val="18"/>
                <w:lang w:val="en-US" w:eastAsia="en-US"/>
              </w:rPr>
              <w:t>Convey a central message with context and purpose clearly and consistently, making it somewhat memorable</w:t>
            </w:r>
          </w:p>
        </w:tc>
        <w:tc>
          <w:tcPr>
            <w:tcW w:w="2622" w:type="dxa"/>
          </w:tcPr>
          <w:p w14:paraId="6552CAB3" w14:textId="25827A73" w:rsidR="00022F6B" w:rsidRPr="00071561" w:rsidRDefault="00022F6B" w:rsidP="005416D3">
            <w:pPr>
              <w:spacing w:after="160" w:line="259" w:lineRule="auto"/>
              <w:rPr>
                <w:rFonts w:eastAsia="Calibri"/>
                <w:bCs/>
                <w:sz w:val="18"/>
                <w:szCs w:val="18"/>
                <w:lang w:val="en-US" w:eastAsia="en-US"/>
              </w:rPr>
            </w:pPr>
            <w:r w:rsidRPr="00071561">
              <w:rPr>
                <w:rFonts w:eastAsia="Calibri"/>
                <w:bCs/>
                <w:sz w:val="18"/>
                <w:szCs w:val="18"/>
                <w:lang w:val="en-US" w:eastAsia="en-US"/>
              </w:rPr>
              <w:t>Convey a basic understandable central message with context and purpose, that is not memorable</w:t>
            </w:r>
          </w:p>
        </w:tc>
        <w:tc>
          <w:tcPr>
            <w:tcW w:w="2623" w:type="dxa"/>
          </w:tcPr>
          <w:p w14:paraId="34372D37" w14:textId="409D1816" w:rsidR="00022F6B" w:rsidRPr="00071561" w:rsidRDefault="00022F6B" w:rsidP="00DC1A9A">
            <w:pPr>
              <w:spacing w:after="160" w:line="259" w:lineRule="auto"/>
              <w:rPr>
                <w:rFonts w:eastAsia="Calibri"/>
                <w:bCs/>
                <w:sz w:val="18"/>
                <w:szCs w:val="18"/>
                <w:lang w:val="en-US" w:eastAsia="en-US"/>
              </w:rPr>
            </w:pPr>
            <w:r w:rsidRPr="00071561">
              <w:rPr>
                <w:rFonts w:eastAsia="Calibri"/>
                <w:bCs/>
                <w:sz w:val="18"/>
                <w:szCs w:val="18"/>
                <w:lang w:val="en-US" w:eastAsia="en-US"/>
              </w:rPr>
              <w:t>Convey a central message with context and purpose superficially</w:t>
            </w:r>
          </w:p>
        </w:tc>
        <w:tc>
          <w:tcPr>
            <w:tcW w:w="1206" w:type="dxa"/>
          </w:tcPr>
          <w:p w14:paraId="6D2D84E9" w14:textId="77777777" w:rsidR="00022F6B" w:rsidRPr="00071561" w:rsidRDefault="00022F6B" w:rsidP="00DC1A9A">
            <w:pPr>
              <w:spacing w:after="160" w:line="259" w:lineRule="auto"/>
              <w:rPr>
                <w:rFonts w:eastAsia="Calibri"/>
                <w:bCs/>
                <w:sz w:val="18"/>
                <w:szCs w:val="18"/>
                <w:lang w:val="en-US" w:eastAsia="en-US"/>
              </w:rPr>
            </w:pPr>
          </w:p>
        </w:tc>
      </w:tr>
      <w:tr w:rsidR="00022F6B" w:rsidRPr="00071561" w14:paraId="7A8E7F15" w14:textId="0650D88F" w:rsidTr="00723E98">
        <w:trPr>
          <w:gridAfter w:val="1"/>
          <w:wAfter w:w="12" w:type="dxa"/>
          <w:cantSplit/>
          <w:trHeight w:val="1612"/>
          <w:jc w:val="center"/>
        </w:trPr>
        <w:tc>
          <w:tcPr>
            <w:tcW w:w="990" w:type="dxa"/>
            <w:vMerge/>
            <w:shd w:val="clear" w:color="auto" w:fill="FFF2CC" w:themeFill="accent4" w:themeFillTint="33"/>
            <w:textDirection w:val="btLr"/>
          </w:tcPr>
          <w:p w14:paraId="5E6D8BC3" w14:textId="77777777" w:rsidR="00022F6B" w:rsidRPr="00071561" w:rsidRDefault="00022F6B" w:rsidP="00565904">
            <w:pPr>
              <w:spacing w:after="160" w:line="240" w:lineRule="auto"/>
              <w:ind w:left="113" w:right="113"/>
              <w:jc w:val="center"/>
              <w:rPr>
                <w:b/>
                <w:sz w:val="18"/>
                <w:szCs w:val="18"/>
                <w:lang w:val="en-US" w:eastAsia="en-US"/>
              </w:rPr>
            </w:pPr>
          </w:p>
        </w:tc>
        <w:tc>
          <w:tcPr>
            <w:tcW w:w="2691" w:type="dxa"/>
            <w:vAlign w:val="center"/>
          </w:tcPr>
          <w:p w14:paraId="2B979820" w14:textId="41542B6D" w:rsidR="00022F6B" w:rsidRPr="00071561" w:rsidRDefault="00022F6B" w:rsidP="00565904">
            <w:pPr>
              <w:spacing w:after="160" w:line="240" w:lineRule="auto"/>
              <w:rPr>
                <w:sz w:val="18"/>
                <w:szCs w:val="18"/>
                <w:lang w:val="en-US" w:eastAsia="en-US"/>
              </w:rPr>
            </w:pPr>
            <w:r w:rsidRPr="00071561">
              <w:rPr>
                <w:sz w:val="18"/>
                <w:szCs w:val="18"/>
                <w:lang w:val="en-US" w:eastAsia="en-US"/>
              </w:rPr>
              <w:t>Gaining new perspectives through the experience and reflection; converging observations and findings into a position, a hypothesis or new insights using appropriate evidence</w:t>
            </w:r>
          </w:p>
        </w:tc>
        <w:tc>
          <w:tcPr>
            <w:tcW w:w="2622" w:type="dxa"/>
          </w:tcPr>
          <w:p w14:paraId="71B3C6C2" w14:textId="325179C9" w:rsidR="00022F6B" w:rsidRPr="00071561" w:rsidRDefault="00022F6B" w:rsidP="005416D3">
            <w:pPr>
              <w:spacing w:after="160" w:line="259" w:lineRule="auto"/>
              <w:rPr>
                <w:rFonts w:eastAsia="Calibri"/>
                <w:bCs/>
                <w:sz w:val="18"/>
                <w:szCs w:val="18"/>
                <w:lang w:val="en-US" w:eastAsia="en-US"/>
              </w:rPr>
            </w:pPr>
            <w:r w:rsidRPr="00071561">
              <w:rPr>
                <w:rFonts w:eastAsia="Calibri"/>
                <w:bCs/>
                <w:sz w:val="18"/>
                <w:szCs w:val="18"/>
                <w:lang w:val="en-US" w:eastAsia="en-US"/>
              </w:rPr>
              <w:t>Use a variety of supporting evidence with appropriate reference to information or analysis that provides significant support for the points/ justification being made in the service/ experience design</w:t>
            </w:r>
          </w:p>
        </w:tc>
        <w:tc>
          <w:tcPr>
            <w:tcW w:w="2622" w:type="dxa"/>
          </w:tcPr>
          <w:p w14:paraId="18DCF717" w14:textId="28FE2F6A" w:rsidR="00022F6B" w:rsidRPr="00071561" w:rsidRDefault="00022F6B" w:rsidP="005416D3">
            <w:pPr>
              <w:spacing w:after="160" w:line="259" w:lineRule="auto"/>
              <w:rPr>
                <w:rFonts w:eastAsia="Calibri"/>
                <w:bCs/>
                <w:sz w:val="18"/>
                <w:szCs w:val="18"/>
                <w:lang w:val="en-US" w:eastAsia="en-US"/>
              </w:rPr>
            </w:pPr>
            <w:r w:rsidRPr="00071561">
              <w:rPr>
                <w:rFonts w:eastAsia="Calibri"/>
                <w:bCs/>
                <w:sz w:val="18"/>
                <w:szCs w:val="18"/>
                <w:lang w:val="en-US" w:eastAsia="en-US"/>
              </w:rPr>
              <w:t>Use adequate supporting evidence in terms of amount and relevance for the points/ justification being made in the service/ experience design</w:t>
            </w:r>
          </w:p>
        </w:tc>
        <w:tc>
          <w:tcPr>
            <w:tcW w:w="2622" w:type="dxa"/>
          </w:tcPr>
          <w:p w14:paraId="6FFFF582" w14:textId="5B24A213" w:rsidR="00022F6B" w:rsidRPr="00071561" w:rsidRDefault="00022F6B" w:rsidP="005416D3">
            <w:pPr>
              <w:spacing w:after="160" w:line="259" w:lineRule="auto"/>
              <w:rPr>
                <w:rFonts w:eastAsia="Calibri"/>
                <w:bCs/>
                <w:sz w:val="18"/>
                <w:szCs w:val="18"/>
                <w:lang w:val="en-US" w:eastAsia="en-US"/>
              </w:rPr>
            </w:pPr>
            <w:r w:rsidRPr="00071561">
              <w:rPr>
                <w:rFonts w:eastAsia="Calibri"/>
                <w:bCs/>
                <w:sz w:val="18"/>
                <w:szCs w:val="18"/>
                <w:lang w:val="en-US" w:eastAsia="en-US"/>
              </w:rPr>
              <w:t>Use adequate, but sometimes irrelevant supporting evidence for the points/ justification being made in the service/ experience design</w:t>
            </w:r>
          </w:p>
        </w:tc>
        <w:tc>
          <w:tcPr>
            <w:tcW w:w="2623" w:type="dxa"/>
          </w:tcPr>
          <w:p w14:paraId="497A795B" w14:textId="16406238" w:rsidR="00022F6B" w:rsidRPr="00071561" w:rsidRDefault="00022F6B" w:rsidP="005416D3">
            <w:pPr>
              <w:spacing w:after="160" w:line="259" w:lineRule="auto"/>
              <w:rPr>
                <w:rFonts w:eastAsia="Calibri"/>
                <w:bCs/>
                <w:sz w:val="18"/>
                <w:szCs w:val="18"/>
                <w:lang w:val="en-US" w:eastAsia="en-US"/>
              </w:rPr>
            </w:pPr>
            <w:r w:rsidRPr="00071561">
              <w:rPr>
                <w:rFonts w:eastAsia="Calibri"/>
                <w:bCs/>
                <w:sz w:val="18"/>
                <w:szCs w:val="18"/>
                <w:lang w:val="en-US" w:eastAsia="en-US"/>
              </w:rPr>
              <w:t>Use little or irrelevant  adequate supporting evidence for the points/ justification being made in the service/ experience design</w:t>
            </w:r>
          </w:p>
        </w:tc>
        <w:tc>
          <w:tcPr>
            <w:tcW w:w="1206" w:type="dxa"/>
          </w:tcPr>
          <w:p w14:paraId="66908771" w14:textId="77777777" w:rsidR="00022F6B" w:rsidRPr="00071561" w:rsidRDefault="00022F6B" w:rsidP="005416D3">
            <w:pPr>
              <w:spacing w:after="160" w:line="259" w:lineRule="auto"/>
              <w:rPr>
                <w:rFonts w:eastAsia="Calibri"/>
                <w:bCs/>
                <w:sz w:val="18"/>
                <w:szCs w:val="18"/>
                <w:lang w:val="en-US" w:eastAsia="en-US"/>
              </w:rPr>
            </w:pPr>
          </w:p>
        </w:tc>
      </w:tr>
      <w:tr w:rsidR="00022F6B" w:rsidRPr="00071561" w14:paraId="311B3FE7" w14:textId="51A8DB4F" w:rsidTr="00723E98">
        <w:trPr>
          <w:gridAfter w:val="1"/>
          <w:wAfter w:w="12" w:type="dxa"/>
          <w:cantSplit/>
          <w:trHeight w:val="1410"/>
          <w:jc w:val="center"/>
        </w:trPr>
        <w:tc>
          <w:tcPr>
            <w:tcW w:w="990" w:type="dxa"/>
            <w:vMerge/>
            <w:shd w:val="clear" w:color="auto" w:fill="FFF2CC" w:themeFill="accent4" w:themeFillTint="33"/>
            <w:textDirection w:val="btLr"/>
          </w:tcPr>
          <w:p w14:paraId="4EEC8F18" w14:textId="77777777" w:rsidR="00022F6B" w:rsidRPr="00071561" w:rsidRDefault="00022F6B" w:rsidP="00565904">
            <w:pPr>
              <w:spacing w:after="160" w:line="240" w:lineRule="auto"/>
              <w:ind w:left="113" w:right="113"/>
              <w:jc w:val="center"/>
              <w:rPr>
                <w:b/>
                <w:sz w:val="18"/>
                <w:szCs w:val="18"/>
                <w:lang w:val="en-US" w:eastAsia="en-US"/>
              </w:rPr>
            </w:pPr>
          </w:p>
        </w:tc>
        <w:tc>
          <w:tcPr>
            <w:tcW w:w="2691" w:type="dxa"/>
            <w:vAlign w:val="center"/>
          </w:tcPr>
          <w:p w14:paraId="643A6299" w14:textId="05F19451" w:rsidR="00022F6B" w:rsidRPr="00071561" w:rsidRDefault="00022F6B" w:rsidP="00565904">
            <w:pPr>
              <w:spacing w:after="160" w:line="240" w:lineRule="auto"/>
              <w:rPr>
                <w:sz w:val="18"/>
                <w:szCs w:val="18"/>
                <w:lang w:val="en-US" w:eastAsia="en-US"/>
              </w:rPr>
            </w:pPr>
            <w:r w:rsidRPr="00071561">
              <w:rPr>
                <w:sz w:val="18"/>
                <w:szCs w:val="18"/>
                <w:lang w:val="en-US" w:eastAsia="en-US"/>
              </w:rPr>
              <w:t>Systematic consolidation and analysis of experience (including the cognitive/ emotional dissonances); discerning contradictions to prior understanding; re-defining issues as necessary</w:t>
            </w:r>
          </w:p>
        </w:tc>
        <w:tc>
          <w:tcPr>
            <w:tcW w:w="2622" w:type="dxa"/>
          </w:tcPr>
          <w:p w14:paraId="2EE565B1" w14:textId="622E2948" w:rsidR="00022F6B" w:rsidRPr="00071561" w:rsidRDefault="00022F6B" w:rsidP="005416D3">
            <w:pPr>
              <w:spacing w:after="160" w:line="259" w:lineRule="auto"/>
              <w:rPr>
                <w:rFonts w:eastAsia="Calibri"/>
                <w:bCs/>
                <w:sz w:val="18"/>
                <w:szCs w:val="18"/>
                <w:lang w:val="en-US" w:eastAsia="en-US"/>
              </w:rPr>
            </w:pPr>
            <w:r w:rsidRPr="00071561">
              <w:rPr>
                <w:rFonts w:eastAsia="Calibri"/>
                <w:bCs/>
                <w:sz w:val="18"/>
                <w:szCs w:val="18"/>
                <w:lang w:val="en-US" w:eastAsia="en-US"/>
              </w:rPr>
              <w:t>Display exemplary organizational structure in terms of paragraphs, sections, length, and overall coherence and awareness of the audience</w:t>
            </w:r>
          </w:p>
        </w:tc>
        <w:tc>
          <w:tcPr>
            <w:tcW w:w="2622" w:type="dxa"/>
          </w:tcPr>
          <w:p w14:paraId="317B1689" w14:textId="3AAC26D5" w:rsidR="00022F6B" w:rsidRPr="00071561" w:rsidRDefault="00022F6B" w:rsidP="00E8354E">
            <w:pPr>
              <w:spacing w:after="160" w:line="259" w:lineRule="auto"/>
              <w:rPr>
                <w:rFonts w:eastAsia="Calibri"/>
                <w:bCs/>
                <w:sz w:val="18"/>
                <w:szCs w:val="18"/>
                <w:lang w:val="en-US" w:eastAsia="en-US"/>
              </w:rPr>
            </w:pPr>
            <w:r w:rsidRPr="00071561">
              <w:rPr>
                <w:rFonts w:eastAsia="Calibri"/>
                <w:bCs/>
                <w:sz w:val="18"/>
                <w:szCs w:val="18"/>
                <w:lang w:val="en-US" w:eastAsia="en-US"/>
              </w:rPr>
              <w:t xml:space="preserve">Display good organizational structure in terms of paragraphs, sections, length, and overall coherence </w:t>
            </w:r>
          </w:p>
        </w:tc>
        <w:tc>
          <w:tcPr>
            <w:tcW w:w="2622" w:type="dxa"/>
          </w:tcPr>
          <w:p w14:paraId="5A1C5A70" w14:textId="3875E0A5" w:rsidR="00022F6B" w:rsidRPr="00071561" w:rsidRDefault="00022F6B" w:rsidP="005416D3">
            <w:pPr>
              <w:spacing w:after="160" w:line="259" w:lineRule="auto"/>
              <w:rPr>
                <w:rFonts w:eastAsia="Calibri"/>
                <w:bCs/>
                <w:sz w:val="18"/>
                <w:szCs w:val="18"/>
                <w:lang w:val="en-US" w:eastAsia="en-US"/>
              </w:rPr>
            </w:pPr>
            <w:r w:rsidRPr="00071561">
              <w:rPr>
                <w:rFonts w:eastAsia="Calibri"/>
                <w:bCs/>
                <w:sz w:val="18"/>
                <w:szCs w:val="18"/>
                <w:lang w:val="en-US" w:eastAsia="en-US"/>
              </w:rPr>
              <w:t xml:space="preserve">Display adequate awareness of a recognizable organizational structure </w:t>
            </w:r>
          </w:p>
        </w:tc>
        <w:tc>
          <w:tcPr>
            <w:tcW w:w="2623" w:type="dxa"/>
          </w:tcPr>
          <w:p w14:paraId="0CC65E45" w14:textId="355EFC23" w:rsidR="00022F6B" w:rsidRPr="00071561" w:rsidRDefault="00022F6B" w:rsidP="005416D3">
            <w:pPr>
              <w:spacing w:after="160" w:line="259" w:lineRule="auto"/>
              <w:rPr>
                <w:rFonts w:eastAsia="Calibri"/>
                <w:bCs/>
                <w:sz w:val="18"/>
                <w:szCs w:val="18"/>
                <w:lang w:val="en-US" w:eastAsia="en-US"/>
              </w:rPr>
            </w:pPr>
            <w:r w:rsidRPr="00071561">
              <w:rPr>
                <w:rFonts w:eastAsia="Calibri"/>
                <w:bCs/>
                <w:sz w:val="18"/>
                <w:szCs w:val="18"/>
                <w:lang w:val="en-US" w:eastAsia="en-US"/>
              </w:rPr>
              <w:t>Demonstrate a low level of awareness of basic organizational structure</w:t>
            </w:r>
          </w:p>
        </w:tc>
        <w:tc>
          <w:tcPr>
            <w:tcW w:w="1206" w:type="dxa"/>
          </w:tcPr>
          <w:p w14:paraId="55F236B2" w14:textId="77777777" w:rsidR="00022F6B" w:rsidRPr="00071561" w:rsidRDefault="00022F6B" w:rsidP="005416D3">
            <w:pPr>
              <w:spacing w:after="160" w:line="259" w:lineRule="auto"/>
              <w:rPr>
                <w:rFonts w:eastAsia="Calibri"/>
                <w:bCs/>
                <w:sz w:val="18"/>
                <w:szCs w:val="18"/>
                <w:lang w:val="en-US" w:eastAsia="en-US"/>
              </w:rPr>
            </w:pPr>
          </w:p>
        </w:tc>
      </w:tr>
      <w:tr w:rsidR="00022F6B" w:rsidRPr="00071561" w14:paraId="3FA2640E" w14:textId="48293211" w:rsidTr="00723E98">
        <w:trPr>
          <w:gridAfter w:val="1"/>
          <w:wAfter w:w="12" w:type="dxa"/>
          <w:cantSplit/>
          <w:trHeight w:val="1193"/>
          <w:jc w:val="center"/>
        </w:trPr>
        <w:tc>
          <w:tcPr>
            <w:tcW w:w="990" w:type="dxa"/>
            <w:shd w:val="clear" w:color="auto" w:fill="FFF2CC" w:themeFill="accent4" w:themeFillTint="33"/>
            <w:textDirection w:val="btLr"/>
          </w:tcPr>
          <w:p w14:paraId="0B50E4B0" w14:textId="77777777" w:rsidR="00022F6B" w:rsidRDefault="00022F6B" w:rsidP="005416D3">
            <w:pPr>
              <w:spacing w:after="160" w:line="259" w:lineRule="auto"/>
              <w:ind w:left="113" w:right="113"/>
              <w:jc w:val="center"/>
              <w:rPr>
                <w:b/>
                <w:sz w:val="18"/>
                <w:szCs w:val="18"/>
                <w:lang w:val="en-US" w:eastAsia="en-US"/>
              </w:rPr>
            </w:pPr>
            <w:r w:rsidRPr="00071561">
              <w:rPr>
                <w:b/>
                <w:sz w:val="18"/>
                <w:szCs w:val="18"/>
                <w:lang w:val="en-US" w:eastAsia="en-US"/>
              </w:rPr>
              <w:t>GILO 5:</w:t>
            </w:r>
          </w:p>
          <w:p w14:paraId="5E10A4E5" w14:textId="3D8A7956" w:rsidR="00022F6B" w:rsidRPr="00071561" w:rsidRDefault="00022F6B" w:rsidP="005416D3">
            <w:pPr>
              <w:spacing w:after="160" w:line="259" w:lineRule="auto"/>
              <w:ind w:left="113" w:right="113"/>
              <w:jc w:val="center"/>
              <w:rPr>
                <w:b/>
                <w:sz w:val="18"/>
                <w:szCs w:val="18"/>
                <w:lang w:val="en-US" w:eastAsia="en-US"/>
              </w:rPr>
            </w:pPr>
            <w:r w:rsidRPr="00071561">
              <w:rPr>
                <w:b/>
                <w:sz w:val="18"/>
                <w:szCs w:val="18"/>
                <w:lang w:val="en-US" w:eastAsia="en-US"/>
              </w:rPr>
              <w:t>Social Interaction</w:t>
            </w:r>
          </w:p>
        </w:tc>
        <w:tc>
          <w:tcPr>
            <w:tcW w:w="2691" w:type="dxa"/>
            <w:vAlign w:val="center"/>
          </w:tcPr>
          <w:p w14:paraId="3F92D80F" w14:textId="7EA8AA45" w:rsidR="00022F6B" w:rsidRPr="00071561" w:rsidRDefault="00022F6B" w:rsidP="005416D3">
            <w:pPr>
              <w:spacing w:after="160" w:line="259" w:lineRule="auto"/>
              <w:rPr>
                <w:sz w:val="18"/>
                <w:szCs w:val="18"/>
                <w:lang w:val="en-US" w:eastAsia="en-US"/>
              </w:rPr>
            </w:pPr>
            <w:r w:rsidRPr="00071561">
              <w:rPr>
                <w:sz w:val="18"/>
                <w:szCs w:val="18"/>
                <w:lang w:val="en-US" w:eastAsia="en-US"/>
              </w:rPr>
              <w:t>Commitment to actively apply what is learnt/ adjust one’s actions</w:t>
            </w:r>
          </w:p>
        </w:tc>
        <w:tc>
          <w:tcPr>
            <w:tcW w:w="2622" w:type="dxa"/>
          </w:tcPr>
          <w:p w14:paraId="7F777C61" w14:textId="08280557" w:rsidR="00022F6B" w:rsidRPr="00071561" w:rsidRDefault="00022F6B" w:rsidP="006E10B9">
            <w:pPr>
              <w:spacing w:after="160" w:line="259" w:lineRule="auto"/>
              <w:rPr>
                <w:rFonts w:eastAsia="Calibri"/>
                <w:bCs/>
                <w:sz w:val="18"/>
                <w:szCs w:val="18"/>
                <w:lang w:val="en-US" w:eastAsia="en-US"/>
              </w:rPr>
            </w:pPr>
            <w:r w:rsidRPr="00071561">
              <w:rPr>
                <w:rFonts w:eastAsia="Calibri"/>
                <w:bCs/>
                <w:sz w:val="18"/>
                <w:szCs w:val="18"/>
                <w:lang w:val="en-US" w:eastAsia="en-US"/>
              </w:rPr>
              <w:t>Demonstrates clear and concrete commitments to actively apply what is learnt in the course now and in everyday life to maintain good social interactions</w:t>
            </w:r>
          </w:p>
        </w:tc>
        <w:tc>
          <w:tcPr>
            <w:tcW w:w="2622" w:type="dxa"/>
          </w:tcPr>
          <w:p w14:paraId="25EB99A3" w14:textId="674AD027" w:rsidR="00022F6B" w:rsidRPr="00071561" w:rsidRDefault="00022F6B" w:rsidP="006E10B9">
            <w:pPr>
              <w:spacing w:after="160" w:line="259" w:lineRule="auto"/>
              <w:rPr>
                <w:rFonts w:eastAsia="Calibri"/>
                <w:bCs/>
                <w:sz w:val="18"/>
                <w:szCs w:val="18"/>
                <w:lang w:val="en-US" w:eastAsia="en-US"/>
              </w:rPr>
            </w:pPr>
            <w:r w:rsidRPr="00071561">
              <w:rPr>
                <w:rFonts w:eastAsia="Calibri"/>
                <w:bCs/>
                <w:sz w:val="18"/>
                <w:szCs w:val="18"/>
                <w:lang w:val="en-US" w:eastAsia="en-US"/>
              </w:rPr>
              <w:t>Demonstrates tendencies to actively apply what is learnt in the course now and in everyday life to maintain good social interactions</w:t>
            </w:r>
          </w:p>
        </w:tc>
        <w:tc>
          <w:tcPr>
            <w:tcW w:w="2622" w:type="dxa"/>
          </w:tcPr>
          <w:p w14:paraId="5A71DA8E" w14:textId="6FF484C6" w:rsidR="00022F6B" w:rsidRPr="00071561" w:rsidRDefault="00022F6B" w:rsidP="005416D3">
            <w:pPr>
              <w:spacing w:after="160" w:line="259" w:lineRule="auto"/>
              <w:rPr>
                <w:rFonts w:eastAsia="Calibri"/>
                <w:bCs/>
                <w:sz w:val="18"/>
                <w:szCs w:val="18"/>
                <w:lang w:val="en-US" w:eastAsia="en-US"/>
              </w:rPr>
            </w:pPr>
            <w:r w:rsidRPr="00071561">
              <w:rPr>
                <w:rFonts w:eastAsia="Calibri"/>
                <w:bCs/>
                <w:sz w:val="18"/>
                <w:szCs w:val="18"/>
                <w:lang w:val="en-US" w:eastAsia="en-US"/>
              </w:rPr>
              <w:t>Realizes the potential to apply what is learnt in the course now and in everyday life after completing the course</w:t>
            </w:r>
          </w:p>
        </w:tc>
        <w:tc>
          <w:tcPr>
            <w:tcW w:w="2623" w:type="dxa"/>
          </w:tcPr>
          <w:p w14:paraId="5CDA5958" w14:textId="3FAA50FE" w:rsidR="00022F6B" w:rsidRPr="00071561" w:rsidRDefault="00022F6B" w:rsidP="006E10B9">
            <w:pPr>
              <w:spacing w:after="160" w:line="259" w:lineRule="auto"/>
              <w:rPr>
                <w:rFonts w:eastAsia="Calibri"/>
                <w:bCs/>
                <w:sz w:val="18"/>
                <w:szCs w:val="18"/>
                <w:lang w:val="en-US" w:eastAsia="en-US"/>
              </w:rPr>
            </w:pPr>
            <w:r w:rsidRPr="00071561">
              <w:rPr>
                <w:rFonts w:eastAsia="Calibri"/>
                <w:bCs/>
                <w:sz w:val="18"/>
                <w:szCs w:val="18"/>
                <w:lang w:val="en-US" w:eastAsia="en-US"/>
              </w:rPr>
              <w:t>Disregards further application of learning outcomes</w:t>
            </w:r>
          </w:p>
        </w:tc>
        <w:tc>
          <w:tcPr>
            <w:tcW w:w="1206" w:type="dxa"/>
          </w:tcPr>
          <w:p w14:paraId="6F728320" w14:textId="77777777" w:rsidR="00022F6B" w:rsidRPr="00071561" w:rsidRDefault="00022F6B" w:rsidP="006E10B9">
            <w:pPr>
              <w:spacing w:after="160" w:line="259" w:lineRule="auto"/>
              <w:rPr>
                <w:rFonts w:eastAsia="Calibri"/>
                <w:bCs/>
                <w:sz w:val="18"/>
                <w:szCs w:val="18"/>
                <w:lang w:val="en-US" w:eastAsia="en-US"/>
              </w:rPr>
            </w:pPr>
          </w:p>
        </w:tc>
      </w:tr>
      <w:tr w:rsidR="00723E98" w:rsidRPr="00071561" w14:paraId="23D45778" w14:textId="77777777" w:rsidTr="00723E98">
        <w:trPr>
          <w:gridAfter w:val="1"/>
          <w:wAfter w:w="12" w:type="dxa"/>
          <w:cantSplit/>
          <w:trHeight w:val="1504"/>
          <w:jc w:val="center"/>
        </w:trPr>
        <w:tc>
          <w:tcPr>
            <w:tcW w:w="990" w:type="dxa"/>
            <w:shd w:val="clear" w:color="auto" w:fill="FFF2CC" w:themeFill="accent4" w:themeFillTint="33"/>
            <w:textDirection w:val="btLr"/>
          </w:tcPr>
          <w:p w14:paraId="37466CA2" w14:textId="169970FF" w:rsidR="00723E98" w:rsidRPr="00071561" w:rsidRDefault="00723E98" w:rsidP="005416D3">
            <w:pPr>
              <w:spacing w:after="160" w:line="259" w:lineRule="auto"/>
              <w:ind w:left="113" w:right="113"/>
              <w:jc w:val="center"/>
              <w:rPr>
                <w:b/>
                <w:sz w:val="18"/>
                <w:szCs w:val="18"/>
                <w:lang w:val="en-US" w:eastAsia="en-US"/>
              </w:rPr>
            </w:pPr>
            <w:r w:rsidRPr="00723E98">
              <w:rPr>
                <w:b/>
                <w:sz w:val="18"/>
              </w:rPr>
              <w:t>Course Specific Assessment Item(s)</w:t>
            </w:r>
          </w:p>
        </w:tc>
        <w:tc>
          <w:tcPr>
            <w:tcW w:w="2691" w:type="dxa"/>
            <w:vAlign w:val="center"/>
          </w:tcPr>
          <w:p w14:paraId="23C26529" w14:textId="77777777" w:rsidR="00723E98" w:rsidRPr="00071561" w:rsidRDefault="00723E98" w:rsidP="005416D3">
            <w:pPr>
              <w:spacing w:after="160" w:line="259" w:lineRule="auto"/>
              <w:rPr>
                <w:sz w:val="18"/>
                <w:szCs w:val="18"/>
                <w:lang w:val="en-US" w:eastAsia="en-US"/>
              </w:rPr>
            </w:pPr>
          </w:p>
        </w:tc>
        <w:tc>
          <w:tcPr>
            <w:tcW w:w="2622" w:type="dxa"/>
          </w:tcPr>
          <w:p w14:paraId="73AF955B" w14:textId="77777777" w:rsidR="00723E98" w:rsidRPr="00071561" w:rsidRDefault="00723E98" w:rsidP="006E10B9">
            <w:pPr>
              <w:spacing w:after="160" w:line="259" w:lineRule="auto"/>
              <w:rPr>
                <w:rFonts w:eastAsia="Calibri"/>
                <w:bCs/>
                <w:sz w:val="18"/>
                <w:szCs w:val="18"/>
                <w:lang w:val="en-US" w:eastAsia="en-US"/>
              </w:rPr>
            </w:pPr>
          </w:p>
        </w:tc>
        <w:tc>
          <w:tcPr>
            <w:tcW w:w="2622" w:type="dxa"/>
          </w:tcPr>
          <w:p w14:paraId="3201BE7E" w14:textId="77777777" w:rsidR="00723E98" w:rsidRPr="00071561" w:rsidRDefault="00723E98" w:rsidP="006E10B9">
            <w:pPr>
              <w:spacing w:after="160" w:line="259" w:lineRule="auto"/>
              <w:rPr>
                <w:rFonts w:eastAsia="Calibri"/>
                <w:bCs/>
                <w:sz w:val="18"/>
                <w:szCs w:val="18"/>
                <w:lang w:val="en-US" w:eastAsia="en-US"/>
              </w:rPr>
            </w:pPr>
          </w:p>
        </w:tc>
        <w:tc>
          <w:tcPr>
            <w:tcW w:w="2622" w:type="dxa"/>
          </w:tcPr>
          <w:p w14:paraId="07F5BA20" w14:textId="77777777" w:rsidR="00723E98" w:rsidRPr="00071561" w:rsidRDefault="00723E98" w:rsidP="005416D3">
            <w:pPr>
              <w:spacing w:after="160" w:line="259" w:lineRule="auto"/>
              <w:rPr>
                <w:rFonts w:eastAsia="Calibri"/>
                <w:bCs/>
                <w:sz w:val="18"/>
                <w:szCs w:val="18"/>
                <w:lang w:val="en-US" w:eastAsia="en-US"/>
              </w:rPr>
            </w:pPr>
          </w:p>
        </w:tc>
        <w:tc>
          <w:tcPr>
            <w:tcW w:w="2623" w:type="dxa"/>
          </w:tcPr>
          <w:p w14:paraId="78F202A3" w14:textId="77777777" w:rsidR="00723E98" w:rsidRPr="00071561" w:rsidRDefault="00723E98" w:rsidP="006E10B9">
            <w:pPr>
              <w:spacing w:after="160" w:line="259" w:lineRule="auto"/>
              <w:rPr>
                <w:rFonts w:eastAsia="Calibri"/>
                <w:bCs/>
                <w:sz w:val="18"/>
                <w:szCs w:val="18"/>
                <w:lang w:val="en-US" w:eastAsia="en-US"/>
              </w:rPr>
            </w:pPr>
          </w:p>
        </w:tc>
        <w:tc>
          <w:tcPr>
            <w:tcW w:w="1206" w:type="dxa"/>
          </w:tcPr>
          <w:p w14:paraId="775C1D13" w14:textId="77777777" w:rsidR="00723E98" w:rsidRPr="00071561" w:rsidRDefault="00723E98" w:rsidP="006E10B9">
            <w:pPr>
              <w:spacing w:after="160" w:line="259" w:lineRule="auto"/>
              <w:rPr>
                <w:rFonts w:eastAsia="Calibri"/>
                <w:bCs/>
                <w:sz w:val="18"/>
                <w:szCs w:val="18"/>
                <w:lang w:val="en-US" w:eastAsia="en-US"/>
              </w:rPr>
            </w:pPr>
          </w:p>
        </w:tc>
      </w:tr>
    </w:tbl>
    <w:bookmarkEnd w:id="0"/>
    <w:p w14:paraId="39CC3B51" w14:textId="40778599" w:rsidR="00723E98" w:rsidRPr="00723E98" w:rsidRDefault="00FF653D" w:rsidP="00723E98">
      <w:pPr>
        <w:spacing w:after="0" w:line="240" w:lineRule="auto"/>
        <w:rPr>
          <w:szCs w:val="24"/>
          <w:lang w:eastAsia="zh-TW"/>
        </w:rPr>
      </w:pPr>
      <w:r w:rsidRPr="00FF653D">
        <w:rPr>
          <w:rFonts w:eastAsia="Calibri"/>
          <w:b/>
          <w:bCs/>
          <w:sz w:val="20"/>
          <w:szCs w:val="20"/>
          <w:lang w:val="en-US" w:eastAsia="en-US"/>
        </w:rPr>
        <w:t>Remarks: Course instructors are strongly advised to make close reference to the assessment modes/tasks and rubrics (grade descriptors) contained in the Handbook for Experiential Learning. These tasks and rubrics are important means for ensuring that the major objectives/aims/rationales of EL and the generic intended learning outcomes can be achieved across various EL courses with a higher degree of consistency, transparency and fairness. Certainly, course instructors can slightly modify the assessment tasks and rubrics in accordance with their professional judgment and pedagogical need. However, the basics of the GILOs and GELOs as expected learning outcomes should not be compromised.</w:t>
      </w:r>
    </w:p>
    <w:sectPr w:rsidR="00723E98" w:rsidRPr="00723E98" w:rsidSect="00FF653D">
      <w:footerReference w:type="default" r:id="rId8"/>
      <w:footerReference w:type="first" r:id="rId9"/>
      <w:pgSz w:w="16838" w:h="11906" w:orient="landscape" w:code="9"/>
      <w:pgMar w:top="426" w:right="720" w:bottom="426" w:left="720" w:header="706"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68210" w14:textId="77777777" w:rsidR="00AE51B1" w:rsidRDefault="00AE51B1" w:rsidP="00926882">
      <w:pPr>
        <w:spacing w:after="0" w:line="240" w:lineRule="auto"/>
      </w:pPr>
      <w:r>
        <w:separator/>
      </w:r>
    </w:p>
  </w:endnote>
  <w:endnote w:type="continuationSeparator" w:id="0">
    <w:p w14:paraId="5490A0BD" w14:textId="77777777" w:rsidR="00AE51B1" w:rsidRDefault="00AE51B1" w:rsidP="00926882">
      <w:pPr>
        <w:spacing w:after="0" w:line="240" w:lineRule="auto"/>
      </w:pPr>
      <w:r>
        <w:continuationSeparator/>
      </w:r>
    </w:p>
  </w:endnote>
  <w:endnote w:type="continuationNotice" w:id="1">
    <w:p w14:paraId="21E01573" w14:textId="77777777" w:rsidR="00AE51B1" w:rsidRDefault="00AE51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7717815"/>
      <w:docPartObj>
        <w:docPartGallery w:val="Page Numbers (Bottom of Page)"/>
        <w:docPartUnique/>
      </w:docPartObj>
    </w:sdtPr>
    <w:sdtEndPr>
      <w:rPr>
        <w:noProof/>
      </w:rPr>
    </w:sdtEndPr>
    <w:sdtContent>
      <w:p w14:paraId="7A88FF55" w14:textId="1CAD07A2" w:rsidR="004444DB" w:rsidRDefault="000071F0" w:rsidP="00FF653D">
        <w:pPr>
          <w:pStyle w:val="Footer"/>
          <w:jc w:val="center"/>
        </w:pPr>
        <w:r>
          <w:fldChar w:fldCharType="begin"/>
        </w:r>
        <w:r>
          <w:instrText xml:space="preserve"> PAGE   \* MERGEFORMAT </w:instrText>
        </w:r>
        <w:r>
          <w:fldChar w:fldCharType="separate"/>
        </w:r>
        <w:r w:rsidR="00FF653D">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323529"/>
      <w:docPartObj>
        <w:docPartGallery w:val="Page Numbers (Bottom of Page)"/>
        <w:docPartUnique/>
      </w:docPartObj>
    </w:sdtPr>
    <w:sdtEndPr>
      <w:rPr>
        <w:noProof/>
      </w:rPr>
    </w:sdtEndPr>
    <w:sdtContent>
      <w:p w14:paraId="60D439AB" w14:textId="0E740AC2" w:rsidR="000071F0" w:rsidRDefault="000071F0" w:rsidP="00FF653D">
        <w:pPr>
          <w:pStyle w:val="Footer"/>
          <w:jc w:val="center"/>
        </w:pPr>
        <w:r>
          <w:fldChar w:fldCharType="begin"/>
        </w:r>
        <w:r>
          <w:instrText xml:space="preserve"> PAGE   \* MERGEFORMAT </w:instrText>
        </w:r>
        <w:r>
          <w:fldChar w:fldCharType="separate"/>
        </w:r>
        <w:r w:rsidR="00FF653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8CAD9" w14:textId="77777777" w:rsidR="00AE51B1" w:rsidRDefault="00AE51B1" w:rsidP="00926882">
      <w:pPr>
        <w:spacing w:after="0" w:line="240" w:lineRule="auto"/>
      </w:pPr>
      <w:r>
        <w:separator/>
      </w:r>
    </w:p>
  </w:footnote>
  <w:footnote w:type="continuationSeparator" w:id="0">
    <w:p w14:paraId="2724FBDA" w14:textId="77777777" w:rsidR="00AE51B1" w:rsidRDefault="00AE51B1" w:rsidP="00926882">
      <w:pPr>
        <w:spacing w:after="0" w:line="240" w:lineRule="auto"/>
      </w:pPr>
      <w:r>
        <w:continuationSeparator/>
      </w:r>
    </w:p>
  </w:footnote>
  <w:footnote w:type="continuationNotice" w:id="1">
    <w:p w14:paraId="0896E700" w14:textId="77777777" w:rsidR="00AE51B1" w:rsidRDefault="00AE51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2B7"/>
    <w:multiLevelType w:val="hybridMultilevel"/>
    <w:tmpl w:val="3DF65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DE31EB"/>
    <w:multiLevelType w:val="hybridMultilevel"/>
    <w:tmpl w:val="A78423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C803ED"/>
    <w:multiLevelType w:val="hybridMultilevel"/>
    <w:tmpl w:val="7EEEF82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354D74"/>
    <w:multiLevelType w:val="hybridMultilevel"/>
    <w:tmpl w:val="54C0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361FA"/>
    <w:multiLevelType w:val="hybridMultilevel"/>
    <w:tmpl w:val="24A66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13086"/>
    <w:multiLevelType w:val="hybridMultilevel"/>
    <w:tmpl w:val="78C47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F59D5"/>
    <w:multiLevelType w:val="hybridMultilevel"/>
    <w:tmpl w:val="1C8A537E"/>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E55ADE"/>
    <w:multiLevelType w:val="multilevel"/>
    <w:tmpl w:val="5810C0BE"/>
    <w:lvl w:ilvl="0">
      <w:start w:val="1"/>
      <w:numFmt w:val="decimal"/>
      <w:pStyle w:val="Style1"/>
      <w:lvlText w:val="%1."/>
      <w:lvlJc w:val="left"/>
      <w:pPr>
        <w:ind w:left="360" w:hanging="360"/>
      </w:pPr>
      <w:rPr>
        <w:rFonts w:hint="default"/>
        <w:b/>
      </w:rPr>
    </w:lvl>
    <w:lvl w:ilvl="1">
      <w:start w:val="1"/>
      <w:numFmt w:val="decimal"/>
      <w:pStyle w:val="Style2"/>
      <w:isLgl/>
      <w:lvlText w:val="%1.%2."/>
      <w:lvlJc w:val="left"/>
      <w:pPr>
        <w:ind w:left="1070" w:hanging="360"/>
      </w:pPr>
      <w:rPr>
        <w:rFonts w:hint="default"/>
      </w:rPr>
    </w:lvl>
    <w:lvl w:ilvl="2">
      <w:start w:val="1"/>
      <w:numFmt w:val="decimal"/>
      <w:pStyle w:val="Style3"/>
      <w:isLgl/>
      <w:lvlText w:val="%1.%2.%3."/>
      <w:lvlJc w:val="left"/>
      <w:pPr>
        <w:ind w:left="1446" w:hanging="595"/>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79C3ED5"/>
    <w:multiLevelType w:val="hybridMultilevel"/>
    <w:tmpl w:val="6BDC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83E0B"/>
    <w:multiLevelType w:val="hybridMultilevel"/>
    <w:tmpl w:val="B9D48D7E"/>
    <w:lvl w:ilvl="0" w:tplc="515A4E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4D7917"/>
    <w:multiLevelType w:val="hybridMultilevel"/>
    <w:tmpl w:val="4B4E71AE"/>
    <w:lvl w:ilvl="0" w:tplc="365E2240">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4A365A"/>
    <w:multiLevelType w:val="hybridMultilevel"/>
    <w:tmpl w:val="C5C83F6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866744"/>
    <w:multiLevelType w:val="hybridMultilevel"/>
    <w:tmpl w:val="BB7E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2C0907"/>
    <w:multiLevelType w:val="hybridMultilevel"/>
    <w:tmpl w:val="F26477E4"/>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0D974D8"/>
    <w:multiLevelType w:val="hybridMultilevel"/>
    <w:tmpl w:val="AC0A7ED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82069D"/>
    <w:multiLevelType w:val="hybridMultilevel"/>
    <w:tmpl w:val="E5FEE38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982EC3"/>
    <w:multiLevelType w:val="multilevel"/>
    <w:tmpl w:val="81FC2C86"/>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71A7D6E"/>
    <w:multiLevelType w:val="hybridMultilevel"/>
    <w:tmpl w:val="8DBAB0A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8547218"/>
    <w:multiLevelType w:val="multilevel"/>
    <w:tmpl w:val="07E2C2F2"/>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360" w:hanging="360"/>
      </w:pPr>
      <w:rPr>
        <w:rFonts w:hint="default"/>
      </w:rPr>
    </w:lvl>
    <w:lvl w:ilvl="2">
      <w:start w:val="1"/>
      <w:numFmt w:val="upperRoman"/>
      <w:lvlText w:val="%3."/>
      <w:lvlJc w:val="left"/>
      <w:pPr>
        <w:ind w:left="2302" w:hanging="720"/>
      </w:pPr>
      <w:rPr>
        <w:rFonts w:hint="default"/>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9" w15:restartNumberingAfterBreak="0">
    <w:nsid w:val="591009A3"/>
    <w:multiLevelType w:val="hybridMultilevel"/>
    <w:tmpl w:val="A10CF2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A473BF"/>
    <w:multiLevelType w:val="hybridMultilevel"/>
    <w:tmpl w:val="722C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FB211A"/>
    <w:multiLevelType w:val="multilevel"/>
    <w:tmpl w:val="1FF663FA"/>
    <w:lvl w:ilvl="0">
      <w:start w:val="1"/>
      <w:numFmt w:val="decimal"/>
      <w:lvlText w:val="%1."/>
      <w:lvlJc w:val="left"/>
      <w:pPr>
        <w:ind w:left="720" w:hanging="360"/>
      </w:pPr>
      <w:rPr>
        <w:b/>
        <w:i w:val="0"/>
        <w:color w:val="auto"/>
        <w:sz w:val="24"/>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E855F28"/>
    <w:multiLevelType w:val="hybridMultilevel"/>
    <w:tmpl w:val="7724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090915"/>
    <w:multiLevelType w:val="hybridMultilevel"/>
    <w:tmpl w:val="2FE85BC8"/>
    <w:lvl w:ilvl="0" w:tplc="04090009">
      <w:start w:val="1"/>
      <w:numFmt w:val="bullet"/>
      <w:lvlText w:val=""/>
      <w:lvlJc w:val="left"/>
      <w:pPr>
        <w:ind w:left="1503" w:hanging="360"/>
      </w:pPr>
      <w:rPr>
        <w:rFonts w:ascii="Wingdings" w:hAnsi="Wingdings"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24" w15:restartNumberingAfterBreak="0">
    <w:nsid w:val="62BC034B"/>
    <w:multiLevelType w:val="hybridMultilevel"/>
    <w:tmpl w:val="0F8239F4"/>
    <w:lvl w:ilvl="0" w:tplc="84C618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6407C7"/>
    <w:multiLevelType w:val="hybridMultilevel"/>
    <w:tmpl w:val="FAE0EE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6B17D2"/>
    <w:multiLevelType w:val="hybridMultilevel"/>
    <w:tmpl w:val="2844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6238B"/>
    <w:multiLevelType w:val="hybridMultilevel"/>
    <w:tmpl w:val="8828DF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B84687"/>
    <w:multiLevelType w:val="hybridMultilevel"/>
    <w:tmpl w:val="D556E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4326DF"/>
    <w:multiLevelType w:val="hybridMultilevel"/>
    <w:tmpl w:val="FDC2A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7666C6"/>
    <w:multiLevelType w:val="hybridMultilevel"/>
    <w:tmpl w:val="EB721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C96E4C"/>
    <w:multiLevelType w:val="hybridMultilevel"/>
    <w:tmpl w:val="7E5CF48E"/>
    <w:lvl w:ilvl="0" w:tplc="06B47E9A">
      <w:start w:val="1"/>
      <w:numFmt w:val="lowerLetter"/>
      <w:lvlText w:val="(%1)"/>
      <w:lvlJc w:val="left"/>
      <w:pPr>
        <w:ind w:left="720" w:hanging="360"/>
      </w:pPr>
      <w:rPr>
        <w:rFonts w:eastAsia="新細明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5C3F2E"/>
    <w:multiLevelType w:val="hybridMultilevel"/>
    <w:tmpl w:val="3738D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28"/>
  </w:num>
  <w:num w:numId="4">
    <w:abstractNumId w:val="22"/>
  </w:num>
  <w:num w:numId="5">
    <w:abstractNumId w:val="32"/>
  </w:num>
  <w:num w:numId="6">
    <w:abstractNumId w:val="12"/>
  </w:num>
  <w:num w:numId="7">
    <w:abstractNumId w:val="24"/>
  </w:num>
  <w:num w:numId="8">
    <w:abstractNumId w:val="13"/>
  </w:num>
  <w:num w:numId="9">
    <w:abstractNumId w:val="10"/>
  </w:num>
  <w:num w:numId="10">
    <w:abstractNumId w:val="30"/>
  </w:num>
  <w:num w:numId="11">
    <w:abstractNumId w:val="9"/>
  </w:num>
  <w:num w:numId="12">
    <w:abstractNumId w:val="29"/>
  </w:num>
  <w:num w:numId="13">
    <w:abstractNumId w:val="20"/>
  </w:num>
  <w:num w:numId="14">
    <w:abstractNumId w:val="7"/>
  </w:num>
  <w:num w:numId="15">
    <w:abstractNumId w:val="4"/>
  </w:num>
  <w:num w:numId="16">
    <w:abstractNumId w:val="23"/>
  </w:num>
  <w:num w:numId="17">
    <w:abstractNumId w:val="0"/>
  </w:num>
  <w:num w:numId="18">
    <w:abstractNumId w:val="2"/>
  </w:num>
  <w:num w:numId="19">
    <w:abstractNumId w:val="15"/>
  </w:num>
  <w:num w:numId="20">
    <w:abstractNumId w:val="19"/>
  </w:num>
  <w:num w:numId="21">
    <w:abstractNumId w:val="18"/>
  </w:num>
  <w:num w:numId="22">
    <w:abstractNumId w:val="14"/>
  </w:num>
  <w:num w:numId="23">
    <w:abstractNumId w:val="27"/>
  </w:num>
  <w:num w:numId="24">
    <w:abstractNumId w:val="21"/>
  </w:num>
  <w:num w:numId="25">
    <w:abstractNumId w:val="26"/>
  </w:num>
  <w:num w:numId="26">
    <w:abstractNumId w:val="5"/>
  </w:num>
  <w:num w:numId="27">
    <w:abstractNumId w:val="8"/>
  </w:num>
  <w:num w:numId="28">
    <w:abstractNumId w:val="3"/>
  </w:num>
  <w:num w:numId="29">
    <w:abstractNumId w:val="6"/>
  </w:num>
  <w:num w:numId="30">
    <w:abstractNumId w:val="17"/>
  </w:num>
  <w:num w:numId="31">
    <w:abstractNumId w:val="11"/>
  </w:num>
  <w:num w:numId="32">
    <w:abstractNumId w:val="25"/>
  </w:num>
  <w:num w:numId="33">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2B8"/>
    <w:rsid w:val="00001C80"/>
    <w:rsid w:val="00002D2F"/>
    <w:rsid w:val="000071F0"/>
    <w:rsid w:val="00010180"/>
    <w:rsid w:val="00010864"/>
    <w:rsid w:val="000122D0"/>
    <w:rsid w:val="00013156"/>
    <w:rsid w:val="00014BA3"/>
    <w:rsid w:val="00016AF3"/>
    <w:rsid w:val="000178E9"/>
    <w:rsid w:val="0002114B"/>
    <w:rsid w:val="00022F6B"/>
    <w:rsid w:val="00024E41"/>
    <w:rsid w:val="000268DE"/>
    <w:rsid w:val="00030841"/>
    <w:rsid w:val="00032513"/>
    <w:rsid w:val="00032B80"/>
    <w:rsid w:val="00035FAF"/>
    <w:rsid w:val="000376E2"/>
    <w:rsid w:val="00037C1D"/>
    <w:rsid w:val="000407F3"/>
    <w:rsid w:val="000422A7"/>
    <w:rsid w:val="00043E8B"/>
    <w:rsid w:val="00044955"/>
    <w:rsid w:val="00044C8F"/>
    <w:rsid w:val="000452BA"/>
    <w:rsid w:val="0004703A"/>
    <w:rsid w:val="00057899"/>
    <w:rsid w:val="00060561"/>
    <w:rsid w:val="00066E3C"/>
    <w:rsid w:val="00071561"/>
    <w:rsid w:val="00071BF4"/>
    <w:rsid w:val="000736EF"/>
    <w:rsid w:val="00077818"/>
    <w:rsid w:val="00082B1D"/>
    <w:rsid w:val="00083469"/>
    <w:rsid w:val="000852EF"/>
    <w:rsid w:val="00085B26"/>
    <w:rsid w:val="00094D07"/>
    <w:rsid w:val="000954DA"/>
    <w:rsid w:val="000A0413"/>
    <w:rsid w:val="000A7D1D"/>
    <w:rsid w:val="000B1ADA"/>
    <w:rsid w:val="000B32E8"/>
    <w:rsid w:val="000B5047"/>
    <w:rsid w:val="000B7164"/>
    <w:rsid w:val="000B75C6"/>
    <w:rsid w:val="000B7DE6"/>
    <w:rsid w:val="000C3088"/>
    <w:rsid w:val="000C357E"/>
    <w:rsid w:val="000C4BD9"/>
    <w:rsid w:val="000C5834"/>
    <w:rsid w:val="000D07D1"/>
    <w:rsid w:val="000D07F1"/>
    <w:rsid w:val="000D472C"/>
    <w:rsid w:val="000D4DAB"/>
    <w:rsid w:val="000D66DB"/>
    <w:rsid w:val="000E0540"/>
    <w:rsid w:val="000E1394"/>
    <w:rsid w:val="000E150C"/>
    <w:rsid w:val="000E399E"/>
    <w:rsid w:val="000E4589"/>
    <w:rsid w:val="000E502E"/>
    <w:rsid w:val="000F1B7B"/>
    <w:rsid w:val="000F44AE"/>
    <w:rsid w:val="000F48C2"/>
    <w:rsid w:val="000F5EBF"/>
    <w:rsid w:val="00100531"/>
    <w:rsid w:val="001058EE"/>
    <w:rsid w:val="00106BE7"/>
    <w:rsid w:val="00110B0F"/>
    <w:rsid w:val="00114433"/>
    <w:rsid w:val="0011545D"/>
    <w:rsid w:val="00116CAA"/>
    <w:rsid w:val="00116DDC"/>
    <w:rsid w:val="00120C58"/>
    <w:rsid w:val="00121758"/>
    <w:rsid w:val="00125F47"/>
    <w:rsid w:val="001265AD"/>
    <w:rsid w:val="0013165A"/>
    <w:rsid w:val="001365AE"/>
    <w:rsid w:val="001406C6"/>
    <w:rsid w:val="00140A78"/>
    <w:rsid w:val="00143565"/>
    <w:rsid w:val="0014381E"/>
    <w:rsid w:val="00143D3C"/>
    <w:rsid w:val="00145C52"/>
    <w:rsid w:val="00146CDF"/>
    <w:rsid w:val="00146F91"/>
    <w:rsid w:val="001546D8"/>
    <w:rsid w:val="0016027B"/>
    <w:rsid w:val="00161397"/>
    <w:rsid w:val="0016268F"/>
    <w:rsid w:val="001660B2"/>
    <w:rsid w:val="001713D2"/>
    <w:rsid w:val="00171753"/>
    <w:rsid w:val="00180AF9"/>
    <w:rsid w:val="00191CA5"/>
    <w:rsid w:val="00192A83"/>
    <w:rsid w:val="00193933"/>
    <w:rsid w:val="00194C5C"/>
    <w:rsid w:val="00194EDB"/>
    <w:rsid w:val="001971F1"/>
    <w:rsid w:val="001A5B3F"/>
    <w:rsid w:val="001A68A1"/>
    <w:rsid w:val="001A7552"/>
    <w:rsid w:val="001B05D2"/>
    <w:rsid w:val="001B2397"/>
    <w:rsid w:val="001B5C84"/>
    <w:rsid w:val="001B70E6"/>
    <w:rsid w:val="001C5BB9"/>
    <w:rsid w:val="001D0E07"/>
    <w:rsid w:val="001E0BB1"/>
    <w:rsid w:val="001E1D3C"/>
    <w:rsid w:val="001F2EFD"/>
    <w:rsid w:val="001F3530"/>
    <w:rsid w:val="001F604C"/>
    <w:rsid w:val="001F6C12"/>
    <w:rsid w:val="001F75E4"/>
    <w:rsid w:val="002032AE"/>
    <w:rsid w:val="002050ED"/>
    <w:rsid w:val="00206A30"/>
    <w:rsid w:val="002105F7"/>
    <w:rsid w:val="002141FF"/>
    <w:rsid w:val="00215847"/>
    <w:rsid w:val="0022323E"/>
    <w:rsid w:val="00223FD6"/>
    <w:rsid w:val="002269C2"/>
    <w:rsid w:val="00227E7B"/>
    <w:rsid w:val="002310BF"/>
    <w:rsid w:val="002409A4"/>
    <w:rsid w:val="00241278"/>
    <w:rsid w:val="00242765"/>
    <w:rsid w:val="00244756"/>
    <w:rsid w:val="0025038B"/>
    <w:rsid w:val="00254750"/>
    <w:rsid w:val="00254CA9"/>
    <w:rsid w:val="00256F29"/>
    <w:rsid w:val="00260FCF"/>
    <w:rsid w:val="00261167"/>
    <w:rsid w:val="00267C53"/>
    <w:rsid w:val="00271DA8"/>
    <w:rsid w:val="00271EA2"/>
    <w:rsid w:val="00273069"/>
    <w:rsid w:val="00273551"/>
    <w:rsid w:val="002736E4"/>
    <w:rsid w:val="002878C1"/>
    <w:rsid w:val="00287D91"/>
    <w:rsid w:val="002961D6"/>
    <w:rsid w:val="002962F3"/>
    <w:rsid w:val="002A0309"/>
    <w:rsid w:val="002A0B5E"/>
    <w:rsid w:val="002A3F5C"/>
    <w:rsid w:val="002A4486"/>
    <w:rsid w:val="002A49D4"/>
    <w:rsid w:val="002A4ECF"/>
    <w:rsid w:val="002A5921"/>
    <w:rsid w:val="002A5AC5"/>
    <w:rsid w:val="002A5FE1"/>
    <w:rsid w:val="002B1B12"/>
    <w:rsid w:val="002B1B4E"/>
    <w:rsid w:val="002B52ED"/>
    <w:rsid w:val="002B6B6B"/>
    <w:rsid w:val="002C0B92"/>
    <w:rsid w:val="002C11B3"/>
    <w:rsid w:val="002C258F"/>
    <w:rsid w:val="002C2D2E"/>
    <w:rsid w:val="002C3C9D"/>
    <w:rsid w:val="002D6256"/>
    <w:rsid w:val="002D7A00"/>
    <w:rsid w:val="002E0B49"/>
    <w:rsid w:val="002E5B73"/>
    <w:rsid w:val="002E64A5"/>
    <w:rsid w:val="002F07CA"/>
    <w:rsid w:val="002F0956"/>
    <w:rsid w:val="002F19B2"/>
    <w:rsid w:val="002F1E72"/>
    <w:rsid w:val="002F5F82"/>
    <w:rsid w:val="002F625B"/>
    <w:rsid w:val="003001FA"/>
    <w:rsid w:val="003006F5"/>
    <w:rsid w:val="00302A29"/>
    <w:rsid w:val="0030376A"/>
    <w:rsid w:val="0030413E"/>
    <w:rsid w:val="0031481A"/>
    <w:rsid w:val="003164BE"/>
    <w:rsid w:val="00322F1C"/>
    <w:rsid w:val="00324A02"/>
    <w:rsid w:val="00327B2A"/>
    <w:rsid w:val="00327C14"/>
    <w:rsid w:val="003312B7"/>
    <w:rsid w:val="003353C7"/>
    <w:rsid w:val="00336C0F"/>
    <w:rsid w:val="0034033F"/>
    <w:rsid w:val="0034346A"/>
    <w:rsid w:val="003434A7"/>
    <w:rsid w:val="00343CCB"/>
    <w:rsid w:val="00351F0B"/>
    <w:rsid w:val="00352D6C"/>
    <w:rsid w:val="00354068"/>
    <w:rsid w:val="00355730"/>
    <w:rsid w:val="00360AE6"/>
    <w:rsid w:val="003668A3"/>
    <w:rsid w:val="00370ECF"/>
    <w:rsid w:val="00373D96"/>
    <w:rsid w:val="0037423D"/>
    <w:rsid w:val="0037495B"/>
    <w:rsid w:val="00375709"/>
    <w:rsid w:val="00382683"/>
    <w:rsid w:val="00384DF2"/>
    <w:rsid w:val="003861E6"/>
    <w:rsid w:val="0039042B"/>
    <w:rsid w:val="00391674"/>
    <w:rsid w:val="003A110F"/>
    <w:rsid w:val="003A6F22"/>
    <w:rsid w:val="003A74AA"/>
    <w:rsid w:val="003B0D86"/>
    <w:rsid w:val="003B2C33"/>
    <w:rsid w:val="003B355C"/>
    <w:rsid w:val="003C130A"/>
    <w:rsid w:val="003C53AC"/>
    <w:rsid w:val="003D3B0D"/>
    <w:rsid w:val="003E1882"/>
    <w:rsid w:val="003E1C3C"/>
    <w:rsid w:val="003E266F"/>
    <w:rsid w:val="003E3CC7"/>
    <w:rsid w:val="003E5024"/>
    <w:rsid w:val="003E6B9D"/>
    <w:rsid w:val="003F0451"/>
    <w:rsid w:val="003F1774"/>
    <w:rsid w:val="003F349C"/>
    <w:rsid w:val="003F405A"/>
    <w:rsid w:val="003F405C"/>
    <w:rsid w:val="003F5217"/>
    <w:rsid w:val="003F5418"/>
    <w:rsid w:val="003F5508"/>
    <w:rsid w:val="004012EA"/>
    <w:rsid w:val="004026BF"/>
    <w:rsid w:val="004034DA"/>
    <w:rsid w:val="00404261"/>
    <w:rsid w:val="004048BC"/>
    <w:rsid w:val="004074A7"/>
    <w:rsid w:val="00411D6F"/>
    <w:rsid w:val="004164EA"/>
    <w:rsid w:val="00417046"/>
    <w:rsid w:val="004172C0"/>
    <w:rsid w:val="00417CE2"/>
    <w:rsid w:val="004220E3"/>
    <w:rsid w:val="004267A2"/>
    <w:rsid w:val="00426F2C"/>
    <w:rsid w:val="004324EE"/>
    <w:rsid w:val="00435804"/>
    <w:rsid w:val="00436159"/>
    <w:rsid w:val="004410DF"/>
    <w:rsid w:val="004422D8"/>
    <w:rsid w:val="004444DB"/>
    <w:rsid w:val="0044666E"/>
    <w:rsid w:val="004478EE"/>
    <w:rsid w:val="00447A2A"/>
    <w:rsid w:val="00450EE3"/>
    <w:rsid w:val="00452C49"/>
    <w:rsid w:val="00453D22"/>
    <w:rsid w:val="00456CFD"/>
    <w:rsid w:val="004601DA"/>
    <w:rsid w:val="004607BA"/>
    <w:rsid w:val="00460927"/>
    <w:rsid w:val="00461F0E"/>
    <w:rsid w:val="00462017"/>
    <w:rsid w:val="004635A5"/>
    <w:rsid w:val="00464060"/>
    <w:rsid w:val="00466D6E"/>
    <w:rsid w:val="00471F8A"/>
    <w:rsid w:val="004737EA"/>
    <w:rsid w:val="00473BC5"/>
    <w:rsid w:val="00477516"/>
    <w:rsid w:val="00477E3A"/>
    <w:rsid w:val="00482142"/>
    <w:rsid w:val="00484670"/>
    <w:rsid w:val="00484BAA"/>
    <w:rsid w:val="00486491"/>
    <w:rsid w:val="00486C70"/>
    <w:rsid w:val="00490E69"/>
    <w:rsid w:val="0049114F"/>
    <w:rsid w:val="00491907"/>
    <w:rsid w:val="00491C18"/>
    <w:rsid w:val="00494FB5"/>
    <w:rsid w:val="00496ED3"/>
    <w:rsid w:val="004A2E46"/>
    <w:rsid w:val="004A3711"/>
    <w:rsid w:val="004A6B41"/>
    <w:rsid w:val="004B1CA8"/>
    <w:rsid w:val="004C23E5"/>
    <w:rsid w:val="004D053A"/>
    <w:rsid w:val="004D0AC9"/>
    <w:rsid w:val="004D3304"/>
    <w:rsid w:val="004D4786"/>
    <w:rsid w:val="004D4F57"/>
    <w:rsid w:val="004E0335"/>
    <w:rsid w:val="004E0CD5"/>
    <w:rsid w:val="004E35CD"/>
    <w:rsid w:val="004E3EEB"/>
    <w:rsid w:val="004F1D29"/>
    <w:rsid w:val="004F43FD"/>
    <w:rsid w:val="00502941"/>
    <w:rsid w:val="00505FDC"/>
    <w:rsid w:val="00511F33"/>
    <w:rsid w:val="005123B1"/>
    <w:rsid w:val="00512965"/>
    <w:rsid w:val="00513683"/>
    <w:rsid w:val="005141C5"/>
    <w:rsid w:val="005144C6"/>
    <w:rsid w:val="00514DAA"/>
    <w:rsid w:val="00521622"/>
    <w:rsid w:val="005237BB"/>
    <w:rsid w:val="00525F9B"/>
    <w:rsid w:val="00532ECB"/>
    <w:rsid w:val="005331B6"/>
    <w:rsid w:val="00535451"/>
    <w:rsid w:val="00536E31"/>
    <w:rsid w:val="005408D5"/>
    <w:rsid w:val="00541152"/>
    <w:rsid w:val="005416D3"/>
    <w:rsid w:val="00542337"/>
    <w:rsid w:val="005539F0"/>
    <w:rsid w:val="00553FB8"/>
    <w:rsid w:val="0055486F"/>
    <w:rsid w:val="0055510B"/>
    <w:rsid w:val="00555ED3"/>
    <w:rsid w:val="005601B4"/>
    <w:rsid w:val="00565904"/>
    <w:rsid w:val="005659E5"/>
    <w:rsid w:val="00566D16"/>
    <w:rsid w:val="0057183B"/>
    <w:rsid w:val="00571BEA"/>
    <w:rsid w:val="00571E5B"/>
    <w:rsid w:val="005723A7"/>
    <w:rsid w:val="00582044"/>
    <w:rsid w:val="00585B34"/>
    <w:rsid w:val="00585FD1"/>
    <w:rsid w:val="00586ECD"/>
    <w:rsid w:val="0059217A"/>
    <w:rsid w:val="00592CEF"/>
    <w:rsid w:val="00594090"/>
    <w:rsid w:val="00596AFC"/>
    <w:rsid w:val="00597C25"/>
    <w:rsid w:val="005A53B5"/>
    <w:rsid w:val="005A61EF"/>
    <w:rsid w:val="005B1220"/>
    <w:rsid w:val="005B1DCD"/>
    <w:rsid w:val="005B2AB9"/>
    <w:rsid w:val="005C0E76"/>
    <w:rsid w:val="005C13FA"/>
    <w:rsid w:val="005C499E"/>
    <w:rsid w:val="005C5E38"/>
    <w:rsid w:val="005D0D12"/>
    <w:rsid w:val="005D20ED"/>
    <w:rsid w:val="005D3C4A"/>
    <w:rsid w:val="005D5182"/>
    <w:rsid w:val="005D55A9"/>
    <w:rsid w:val="005E25DF"/>
    <w:rsid w:val="005E27A1"/>
    <w:rsid w:val="005E4086"/>
    <w:rsid w:val="005E7ED1"/>
    <w:rsid w:val="005F15E6"/>
    <w:rsid w:val="005F27EC"/>
    <w:rsid w:val="005F2DEE"/>
    <w:rsid w:val="005F7AC3"/>
    <w:rsid w:val="00601F2B"/>
    <w:rsid w:val="0060650D"/>
    <w:rsid w:val="00607F97"/>
    <w:rsid w:val="00611BC0"/>
    <w:rsid w:val="00611D1D"/>
    <w:rsid w:val="00612838"/>
    <w:rsid w:val="00615A77"/>
    <w:rsid w:val="00616A2D"/>
    <w:rsid w:val="00622BE9"/>
    <w:rsid w:val="00623926"/>
    <w:rsid w:val="0062460E"/>
    <w:rsid w:val="006269FF"/>
    <w:rsid w:val="00631B06"/>
    <w:rsid w:val="006341C6"/>
    <w:rsid w:val="00635A36"/>
    <w:rsid w:val="0063776D"/>
    <w:rsid w:val="006477A2"/>
    <w:rsid w:val="00650AEF"/>
    <w:rsid w:val="00652026"/>
    <w:rsid w:val="006520A4"/>
    <w:rsid w:val="006609B5"/>
    <w:rsid w:val="006611F8"/>
    <w:rsid w:val="00663586"/>
    <w:rsid w:val="00666176"/>
    <w:rsid w:val="00681AFF"/>
    <w:rsid w:val="00683021"/>
    <w:rsid w:val="0068330C"/>
    <w:rsid w:val="00684951"/>
    <w:rsid w:val="00684DD8"/>
    <w:rsid w:val="00686F3C"/>
    <w:rsid w:val="00691978"/>
    <w:rsid w:val="0069213E"/>
    <w:rsid w:val="00692B34"/>
    <w:rsid w:val="00693BDE"/>
    <w:rsid w:val="00695B41"/>
    <w:rsid w:val="006A24BB"/>
    <w:rsid w:val="006A2C33"/>
    <w:rsid w:val="006A2C95"/>
    <w:rsid w:val="006A42A4"/>
    <w:rsid w:val="006A693B"/>
    <w:rsid w:val="006A7446"/>
    <w:rsid w:val="006B1B0D"/>
    <w:rsid w:val="006B3CF8"/>
    <w:rsid w:val="006B5DC2"/>
    <w:rsid w:val="006B6AAB"/>
    <w:rsid w:val="006C1C09"/>
    <w:rsid w:val="006C27A0"/>
    <w:rsid w:val="006C2ADB"/>
    <w:rsid w:val="006C4E3A"/>
    <w:rsid w:val="006C6EDD"/>
    <w:rsid w:val="006C7D3D"/>
    <w:rsid w:val="006D20BA"/>
    <w:rsid w:val="006D46CC"/>
    <w:rsid w:val="006D63F3"/>
    <w:rsid w:val="006E0FC2"/>
    <w:rsid w:val="006E10B9"/>
    <w:rsid w:val="006E1EE8"/>
    <w:rsid w:val="006E36D9"/>
    <w:rsid w:val="006E6097"/>
    <w:rsid w:val="006F0FD1"/>
    <w:rsid w:val="006F1782"/>
    <w:rsid w:val="006F41B2"/>
    <w:rsid w:val="006F5791"/>
    <w:rsid w:val="00702E28"/>
    <w:rsid w:val="007074D0"/>
    <w:rsid w:val="007120DF"/>
    <w:rsid w:val="00717E4E"/>
    <w:rsid w:val="00723E98"/>
    <w:rsid w:val="00726F8F"/>
    <w:rsid w:val="00732853"/>
    <w:rsid w:val="00732A80"/>
    <w:rsid w:val="00733EFD"/>
    <w:rsid w:val="0073668C"/>
    <w:rsid w:val="007369FC"/>
    <w:rsid w:val="00736A62"/>
    <w:rsid w:val="007379A3"/>
    <w:rsid w:val="007418FE"/>
    <w:rsid w:val="0074480E"/>
    <w:rsid w:val="00745E7C"/>
    <w:rsid w:val="00747624"/>
    <w:rsid w:val="0075015D"/>
    <w:rsid w:val="00750D9F"/>
    <w:rsid w:val="00752AD7"/>
    <w:rsid w:val="00754773"/>
    <w:rsid w:val="00754D3A"/>
    <w:rsid w:val="007613E1"/>
    <w:rsid w:val="00761830"/>
    <w:rsid w:val="007663D1"/>
    <w:rsid w:val="00766D22"/>
    <w:rsid w:val="007670EB"/>
    <w:rsid w:val="0077198E"/>
    <w:rsid w:val="0077204C"/>
    <w:rsid w:val="00772DB8"/>
    <w:rsid w:val="00772F30"/>
    <w:rsid w:val="00774FD1"/>
    <w:rsid w:val="00776161"/>
    <w:rsid w:val="00777C58"/>
    <w:rsid w:val="007832B8"/>
    <w:rsid w:val="007845ED"/>
    <w:rsid w:val="007846AA"/>
    <w:rsid w:val="007852AF"/>
    <w:rsid w:val="00787A4C"/>
    <w:rsid w:val="007900CC"/>
    <w:rsid w:val="007962BD"/>
    <w:rsid w:val="007A2303"/>
    <w:rsid w:val="007A5528"/>
    <w:rsid w:val="007A55ED"/>
    <w:rsid w:val="007A5C14"/>
    <w:rsid w:val="007A6F28"/>
    <w:rsid w:val="007B094C"/>
    <w:rsid w:val="007C000D"/>
    <w:rsid w:val="007C1849"/>
    <w:rsid w:val="007C1B14"/>
    <w:rsid w:val="007C3C7E"/>
    <w:rsid w:val="007C4404"/>
    <w:rsid w:val="007C4EE0"/>
    <w:rsid w:val="007C6E15"/>
    <w:rsid w:val="007C70B4"/>
    <w:rsid w:val="007D4EE5"/>
    <w:rsid w:val="007D7C82"/>
    <w:rsid w:val="007E0AFB"/>
    <w:rsid w:val="007E0B41"/>
    <w:rsid w:val="007E269E"/>
    <w:rsid w:val="007E2746"/>
    <w:rsid w:val="007E593B"/>
    <w:rsid w:val="007E7446"/>
    <w:rsid w:val="007F0458"/>
    <w:rsid w:val="007F1B23"/>
    <w:rsid w:val="007F50CB"/>
    <w:rsid w:val="007F77D6"/>
    <w:rsid w:val="007F7C9B"/>
    <w:rsid w:val="00801B03"/>
    <w:rsid w:val="00801E41"/>
    <w:rsid w:val="00802474"/>
    <w:rsid w:val="00816C1F"/>
    <w:rsid w:val="0081733F"/>
    <w:rsid w:val="00821AFE"/>
    <w:rsid w:val="008310B8"/>
    <w:rsid w:val="00837432"/>
    <w:rsid w:val="00842E5C"/>
    <w:rsid w:val="00843AB2"/>
    <w:rsid w:val="00852EEA"/>
    <w:rsid w:val="00856162"/>
    <w:rsid w:val="00857DA9"/>
    <w:rsid w:val="00862E8E"/>
    <w:rsid w:val="0086407F"/>
    <w:rsid w:val="00864092"/>
    <w:rsid w:val="00864459"/>
    <w:rsid w:val="008706A5"/>
    <w:rsid w:val="00871D28"/>
    <w:rsid w:val="008726A4"/>
    <w:rsid w:val="008731FF"/>
    <w:rsid w:val="00877A05"/>
    <w:rsid w:val="00877B26"/>
    <w:rsid w:val="0088029A"/>
    <w:rsid w:val="008825B5"/>
    <w:rsid w:val="00882C04"/>
    <w:rsid w:val="00884BBB"/>
    <w:rsid w:val="008906A3"/>
    <w:rsid w:val="00892A3F"/>
    <w:rsid w:val="008937A0"/>
    <w:rsid w:val="00894EF7"/>
    <w:rsid w:val="00895329"/>
    <w:rsid w:val="0089685E"/>
    <w:rsid w:val="008A1FB8"/>
    <w:rsid w:val="008A510B"/>
    <w:rsid w:val="008A5543"/>
    <w:rsid w:val="008B0459"/>
    <w:rsid w:val="008B42EE"/>
    <w:rsid w:val="008B6162"/>
    <w:rsid w:val="008C041D"/>
    <w:rsid w:val="008C1101"/>
    <w:rsid w:val="008C1771"/>
    <w:rsid w:val="008C440B"/>
    <w:rsid w:val="008C47E4"/>
    <w:rsid w:val="008C498B"/>
    <w:rsid w:val="008C6D1B"/>
    <w:rsid w:val="008D0D96"/>
    <w:rsid w:val="008D5681"/>
    <w:rsid w:val="008D7F6F"/>
    <w:rsid w:val="008E0163"/>
    <w:rsid w:val="008E1555"/>
    <w:rsid w:val="008E2BB9"/>
    <w:rsid w:val="008E5C59"/>
    <w:rsid w:val="008E6497"/>
    <w:rsid w:val="008E6DDC"/>
    <w:rsid w:val="008E74D2"/>
    <w:rsid w:val="008E7BAE"/>
    <w:rsid w:val="00903417"/>
    <w:rsid w:val="00905724"/>
    <w:rsid w:val="009104B7"/>
    <w:rsid w:val="0091594B"/>
    <w:rsid w:val="00916E43"/>
    <w:rsid w:val="00920C92"/>
    <w:rsid w:val="00925393"/>
    <w:rsid w:val="00926882"/>
    <w:rsid w:val="00927113"/>
    <w:rsid w:val="009302F8"/>
    <w:rsid w:val="00936814"/>
    <w:rsid w:val="009377B2"/>
    <w:rsid w:val="00940F35"/>
    <w:rsid w:val="009430DC"/>
    <w:rsid w:val="0094418D"/>
    <w:rsid w:val="00945786"/>
    <w:rsid w:val="00945873"/>
    <w:rsid w:val="00946970"/>
    <w:rsid w:val="00952E9B"/>
    <w:rsid w:val="009533D7"/>
    <w:rsid w:val="009543D8"/>
    <w:rsid w:val="00962F6B"/>
    <w:rsid w:val="00964EE5"/>
    <w:rsid w:val="00966CB9"/>
    <w:rsid w:val="00982139"/>
    <w:rsid w:val="00982B59"/>
    <w:rsid w:val="009918D6"/>
    <w:rsid w:val="00992342"/>
    <w:rsid w:val="00993F86"/>
    <w:rsid w:val="0099556D"/>
    <w:rsid w:val="009A4AD3"/>
    <w:rsid w:val="009A7075"/>
    <w:rsid w:val="009B1D50"/>
    <w:rsid w:val="009B2C68"/>
    <w:rsid w:val="009B4E5A"/>
    <w:rsid w:val="009B5A07"/>
    <w:rsid w:val="009B616C"/>
    <w:rsid w:val="009B6662"/>
    <w:rsid w:val="009B69A8"/>
    <w:rsid w:val="009B7A8D"/>
    <w:rsid w:val="009C1D89"/>
    <w:rsid w:val="009C242B"/>
    <w:rsid w:val="009C493C"/>
    <w:rsid w:val="009C5DA9"/>
    <w:rsid w:val="009D3FFD"/>
    <w:rsid w:val="009E4501"/>
    <w:rsid w:val="009E4FDD"/>
    <w:rsid w:val="009E5ABA"/>
    <w:rsid w:val="009E6827"/>
    <w:rsid w:val="009E708C"/>
    <w:rsid w:val="009F2EFE"/>
    <w:rsid w:val="009F679E"/>
    <w:rsid w:val="00A11107"/>
    <w:rsid w:val="00A13045"/>
    <w:rsid w:val="00A14258"/>
    <w:rsid w:val="00A149FD"/>
    <w:rsid w:val="00A14FCA"/>
    <w:rsid w:val="00A17262"/>
    <w:rsid w:val="00A20D9E"/>
    <w:rsid w:val="00A21A3E"/>
    <w:rsid w:val="00A3073B"/>
    <w:rsid w:val="00A31717"/>
    <w:rsid w:val="00A33CA4"/>
    <w:rsid w:val="00A40489"/>
    <w:rsid w:val="00A51C41"/>
    <w:rsid w:val="00A556A8"/>
    <w:rsid w:val="00A61392"/>
    <w:rsid w:val="00A7140A"/>
    <w:rsid w:val="00A74E28"/>
    <w:rsid w:val="00A75C4F"/>
    <w:rsid w:val="00A75FC2"/>
    <w:rsid w:val="00A76746"/>
    <w:rsid w:val="00A76BBE"/>
    <w:rsid w:val="00A773CF"/>
    <w:rsid w:val="00A815B1"/>
    <w:rsid w:val="00A81BCC"/>
    <w:rsid w:val="00A82199"/>
    <w:rsid w:val="00A852B8"/>
    <w:rsid w:val="00A87A52"/>
    <w:rsid w:val="00A901B9"/>
    <w:rsid w:val="00A92A0B"/>
    <w:rsid w:val="00A92F13"/>
    <w:rsid w:val="00A942A7"/>
    <w:rsid w:val="00A948BF"/>
    <w:rsid w:val="00A95EAC"/>
    <w:rsid w:val="00AA284F"/>
    <w:rsid w:val="00AA2CEB"/>
    <w:rsid w:val="00AA31F8"/>
    <w:rsid w:val="00AA3331"/>
    <w:rsid w:val="00AA4F1A"/>
    <w:rsid w:val="00AA5EED"/>
    <w:rsid w:val="00AA69AA"/>
    <w:rsid w:val="00AB186D"/>
    <w:rsid w:val="00AB28F3"/>
    <w:rsid w:val="00AB493A"/>
    <w:rsid w:val="00AC1501"/>
    <w:rsid w:val="00AC1FC7"/>
    <w:rsid w:val="00AC3038"/>
    <w:rsid w:val="00AC32F3"/>
    <w:rsid w:val="00AD0F43"/>
    <w:rsid w:val="00AD7160"/>
    <w:rsid w:val="00AE02A2"/>
    <w:rsid w:val="00AE2EE6"/>
    <w:rsid w:val="00AE4EC7"/>
    <w:rsid w:val="00AE51B1"/>
    <w:rsid w:val="00AE6234"/>
    <w:rsid w:val="00AE65B2"/>
    <w:rsid w:val="00AE6D54"/>
    <w:rsid w:val="00AE7174"/>
    <w:rsid w:val="00AF0831"/>
    <w:rsid w:val="00AF1B2D"/>
    <w:rsid w:val="00AF5346"/>
    <w:rsid w:val="00B0272C"/>
    <w:rsid w:val="00B215E8"/>
    <w:rsid w:val="00B24318"/>
    <w:rsid w:val="00B275C1"/>
    <w:rsid w:val="00B27A92"/>
    <w:rsid w:val="00B27B13"/>
    <w:rsid w:val="00B27DFE"/>
    <w:rsid w:val="00B322DC"/>
    <w:rsid w:val="00B355DD"/>
    <w:rsid w:val="00B376FA"/>
    <w:rsid w:val="00B44DB8"/>
    <w:rsid w:val="00B455FD"/>
    <w:rsid w:val="00B46A73"/>
    <w:rsid w:val="00B47A68"/>
    <w:rsid w:val="00B47CF8"/>
    <w:rsid w:val="00B52059"/>
    <w:rsid w:val="00B5443B"/>
    <w:rsid w:val="00B56AE7"/>
    <w:rsid w:val="00B65E64"/>
    <w:rsid w:val="00B67AC1"/>
    <w:rsid w:val="00B705DE"/>
    <w:rsid w:val="00B706F9"/>
    <w:rsid w:val="00B7244C"/>
    <w:rsid w:val="00B73D74"/>
    <w:rsid w:val="00B81204"/>
    <w:rsid w:val="00B84174"/>
    <w:rsid w:val="00B851A0"/>
    <w:rsid w:val="00B93DE0"/>
    <w:rsid w:val="00B94ADF"/>
    <w:rsid w:val="00B953DF"/>
    <w:rsid w:val="00B95AE3"/>
    <w:rsid w:val="00B965E0"/>
    <w:rsid w:val="00B96AEC"/>
    <w:rsid w:val="00BA1A39"/>
    <w:rsid w:val="00BA1AA1"/>
    <w:rsid w:val="00BB550D"/>
    <w:rsid w:val="00BB5DC5"/>
    <w:rsid w:val="00BC0208"/>
    <w:rsid w:val="00BC2B28"/>
    <w:rsid w:val="00BC38E6"/>
    <w:rsid w:val="00BC4D91"/>
    <w:rsid w:val="00BC5924"/>
    <w:rsid w:val="00BC6C2B"/>
    <w:rsid w:val="00BD2329"/>
    <w:rsid w:val="00BE1BFB"/>
    <w:rsid w:val="00BE1CD6"/>
    <w:rsid w:val="00BE2ADA"/>
    <w:rsid w:val="00BE3C58"/>
    <w:rsid w:val="00BE4F1F"/>
    <w:rsid w:val="00BE6A3B"/>
    <w:rsid w:val="00BF0975"/>
    <w:rsid w:val="00BF0CFF"/>
    <w:rsid w:val="00BF2263"/>
    <w:rsid w:val="00BF31EC"/>
    <w:rsid w:val="00BF7984"/>
    <w:rsid w:val="00C01E68"/>
    <w:rsid w:val="00C02A14"/>
    <w:rsid w:val="00C035E7"/>
    <w:rsid w:val="00C04553"/>
    <w:rsid w:val="00C11365"/>
    <w:rsid w:val="00C12014"/>
    <w:rsid w:val="00C12842"/>
    <w:rsid w:val="00C167CF"/>
    <w:rsid w:val="00C16AE3"/>
    <w:rsid w:val="00C214E4"/>
    <w:rsid w:val="00C25ECB"/>
    <w:rsid w:val="00C33B3E"/>
    <w:rsid w:val="00C376ED"/>
    <w:rsid w:val="00C41F9B"/>
    <w:rsid w:val="00C4361D"/>
    <w:rsid w:val="00C459E2"/>
    <w:rsid w:val="00C54C0D"/>
    <w:rsid w:val="00C5560F"/>
    <w:rsid w:val="00C57F9E"/>
    <w:rsid w:val="00C61218"/>
    <w:rsid w:val="00C72C70"/>
    <w:rsid w:val="00C74142"/>
    <w:rsid w:val="00C835EE"/>
    <w:rsid w:val="00C84F16"/>
    <w:rsid w:val="00C856C8"/>
    <w:rsid w:val="00C87C47"/>
    <w:rsid w:val="00CA0E7F"/>
    <w:rsid w:val="00CA4049"/>
    <w:rsid w:val="00CA41E7"/>
    <w:rsid w:val="00CA7CBB"/>
    <w:rsid w:val="00CB050B"/>
    <w:rsid w:val="00CB0863"/>
    <w:rsid w:val="00CB10C7"/>
    <w:rsid w:val="00CB616A"/>
    <w:rsid w:val="00CB6427"/>
    <w:rsid w:val="00CC2617"/>
    <w:rsid w:val="00CC2AAF"/>
    <w:rsid w:val="00CD0324"/>
    <w:rsid w:val="00CD115B"/>
    <w:rsid w:val="00CD177F"/>
    <w:rsid w:val="00CD2E71"/>
    <w:rsid w:val="00CD3FD0"/>
    <w:rsid w:val="00CD7BE3"/>
    <w:rsid w:val="00CE211C"/>
    <w:rsid w:val="00CE65B9"/>
    <w:rsid w:val="00CF284D"/>
    <w:rsid w:val="00CF68A1"/>
    <w:rsid w:val="00CF7F25"/>
    <w:rsid w:val="00D00A7D"/>
    <w:rsid w:val="00D04D40"/>
    <w:rsid w:val="00D062DD"/>
    <w:rsid w:val="00D06725"/>
    <w:rsid w:val="00D073A1"/>
    <w:rsid w:val="00D10E3B"/>
    <w:rsid w:val="00D11754"/>
    <w:rsid w:val="00D1180F"/>
    <w:rsid w:val="00D11CC8"/>
    <w:rsid w:val="00D11F42"/>
    <w:rsid w:val="00D14CC0"/>
    <w:rsid w:val="00D15089"/>
    <w:rsid w:val="00D24A9E"/>
    <w:rsid w:val="00D3086F"/>
    <w:rsid w:val="00D31017"/>
    <w:rsid w:val="00D31AE5"/>
    <w:rsid w:val="00D33060"/>
    <w:rsid w:val="00D35A5B"/>
    <w:rsid w:val="00D35AB8"/>
    <w:rsid w:val="00D35D85"/>
    <w:rsid w:val="00D366E8"/>
    <w:rsid w:val="00D36A47"/>
    <w:rsid w:val="00D4173D"/>
    <w:rsid w:val="00D44A69"/>
    <w:rsid w:val="00D44AAC"/>
    <w:rsid w:val="00D4520E"/>
    <w:rsid w:val="00D51DCD"/>
    <w:rsid w:val="00D5396E"/>
    <w:rsid w:val="00D54E0B"/>
    <w:rsid w:val="00D54E58"/>
    <w:rsid w:val="00D5587D"/>
    <w:rsid w:val="00D55985"/>
    <w:rsid w:val="00D569BF"/>
    <w:rsid w:val="00D57C8A"/>
    <w:rsid w:val="00D615C0"/>
    <w:rsid w:val="00D618EC"/>
    <w:rsid w:val="00D63635"/>
    <w:rsid w:val="00D71455"/>
    <w:rsid w:val="00D7293C"/>
    <w:rsid w:val="00D73FA0"/>
    <w:rsid w:val="00D81EEA"/>
    <w:rsid w:val="00D906AB"/>
    <w:rsid w:val="00D9487E"/>
    <w:rsid w:val="00D948C2"/>
    <w:rsid w:val="00D94D88"/>
    <w:rsid w:val="00D96E45"/>
    <w:rsid w:val="00DA1DD5"/>
    <w:rsid w:val="00DA2339"/>
    <w:rsid w:val="00DA2B08"/>
    <w:rsid w:val="00DA5B82"/>
    <w:rsid w:val="00DA61C6"/>
    <w:rsid w:val="00DA6D0B"/>
    <w:rsid w:val="00DB0C02"/>
    <w:rsid w:val="00DB29D6"/>
    <w:rsid w:val="00DB29DB"/>
    <w:rsid w:val="00DB2DED"/>
    <w:rsid w:val="00DB57FA"/>
    <w:rsid w:val="00DC095D"/>
    <w:rsid w:val="00DC165F"/>
    <w:rsid w:val="00DC1A9A"/>
    <w:rsid w:val="00DC2428"/>
    <w:rsid w:val="00DC6E5C"/>
    <w:rsid w:val="00DD0A71"/>
    <w:rsid w:val="00DD5798"/>
    <w:rsid w:val="00DD6E05"/>
    <w:rsid w:val="00DE40A0"/>
    <w:rsid w:val="00DE531C"/>
    <w:rsid w:val="00DE7639"/>
    <w:rsid w:val="00DF2E4A"/>
    <w:rsid w:val="00DF3875"/>
    <w:rsid w:val="00DF4995"/>
    <w:rsid w:val="00DF6486"/>
    <w:rsid w:val="00E00D01"/>
    <w:rsid w:val="00E0177B"/>
    <w:rsid w:val="00E01CB0"/>
    <w:rsid w:val="00E03318"/>
    <w:rsid w:val="00E06565"/>
    <w:rsid w:val="00E10537"/>
    <w:rsid w:val="00E131A4"/>
    <w:rsid w:val="00E24A94"/>
    <w:rsid w:val="00E24CFF"/>
    <w:rsid w:val="00E36971"/>
    <w:rsid w:val="00E36CA0"/>
    <w:rsid w:val="00E36CFA"/>
    <w:rsid w:val="00E4427E"/>
    <w:rsid w:val="00E47FCA"/>
    <w:rsid w:val="00E50158"/>
    <w:rsid w:val="00E56095"/>
    <w:rsid w:val="00E57101"/>
    <w:rsid w:val="00E57AC9"/>
    <w:rsid w:val="00E60937"/>
    <w:rsid w:val="00E61F71"/>
    <w:rsid w:val="00E62A6B"/>
    <w:rsid w:val="00E67873"/>
    <w:rsid w:val="00E67B17"/>
    <w:rsid w:val="00E7590A"/>
    <w:rsid w:val="00E774D3"/>
    <w:rsid w:val="00E82CD1"/>
    <w:rsid w:val="00E8354E"/>
    <w:rsid w:val="00E83DEB"/>
    <w:rsid w:val="00E85674"/>
    <w:rsid w:val="00E87E1F"/>
    <w:rsid w:val="00E91B9E"/>
    <w:rsid w:val="00E91EA4"/>
    <w:rsid w:val="00E93C27"/>
    <w:rsid w:val="00E954DF"/>
    <w:rsid w:val="00E95FAD"/>
    <w:rsid w:val="00E97CA1"/>
    <w:rsid w:val="00EA016C"/>
    <w:rsid w:val="00EA17FD"/>
    <w:rsid w:val="00EA47B0"/>
    <w:rsid w:val="00EA7864"/>
    <w:rsid w:val="00EB0FB5"/>
    <w:rsid w:val="00EB35D6"/>
    <w:rsid w:val="00EB45E5"/>
    <w:rsid w:val="00EB5C3E"/>
    <w:rsid w:val="00EB5EEE"/>
    <w:rsid w:val="00EB5FF1"/>
    <w:rsid w:val="00EC24B6"/>
    <w:rsid w:val="00EC255D"/>
    <w:rsid w:val="00EC3C12"/>
    <w:rsid w:val="00EC684A"/>
    <w:rsid w:val="00EC702D"/>
    <w:rsid w:val="00ED341A"/>
    <w:rsid w:val="00ED3916"/>
    <w:rsid w:val="00EE1BD9"/>
    <w:rsid w:val="00EE4480"/>
    <w:rsid w:val="00EE5315"/>
    <w:rsid w:val="00EE5604"/>
    <w:rsid w:val="00EF58EC"/>
    <w:rsid w:val="00EF659F"/>
    <w:rsid w:val="00EF65EC"/>
    <w:rsid w:val="00F01AA3"/>
    <w:rsid w:val="00F04D06"/>
    <w:rsid w:val="00F06D17"/>
    <w:rsid w:val="00F20ED7"/>
    <w:rsid w:val="00F228FD"/>
    <w:rsid w:val="00F24C04"/>
    <w:rsid w:val="00F313F5"/>
    <w:rsid w:val="00F40219"/>
    <w:rsid w:val="00F42327"/>
    <w:rsid w:val="00F43FE6"/>
    <w:rsid w:val="00F4520B"/>
    <w:rsid w:val="00F45554"/>
    <w:rsid w:val="00F47576"/>
    <w:rsid w:val="00F47AC1"/>
    <w:rsid w:val="00F50775"/>
    <w:rsid w:val="00F50B3A"/>
    <w:rsid w:val="00F52D01"/>
    <w:rsid w:val="00F602D1"/>
    <w:rsid w:val="00F609EB"/>
    <w:rsid w:val="00F61A34"/>
    <w:rsid w:val="00F66BFA"/>
    <w:rsid w:val="00F66C9C"/>
    <w:rsid w:val="00F66F64"/>
    <w:rsid w:val="00F72741"/>
    <w:rsid w:val="00F7310C"/>
    <w:rsid w:val="00F74029"/>
    <w:rsid w:val="00F74F39"/>
    <w:rsid w:val="00F763D4"/>
    <w:rsid w:val="00F77A7A"/>
    <w:rsid w:val="00F8273F"/>
    <w:rsid w:val="00F850BE"/>
    <w:rsid w:val="00F85471"/>
    <w:rsid w:val="00F87DDB"/>
    <w:rsid w:val="00F91130"/>
    <w:rsid w:val="00F915D9"/>
    <w:rsid w:val="00F91F7B"/>
    <w:rsid w:val="00F923CB"/>
    <w:rsid w:val="00F94D16"/>
    <w:rsid w:val="00F9506C"/>
    <w:rsid w:val="00FA1ADF"/>
    <w:rsid w:val="00FA4B78"/>
    <w:rsid w:val="00FA56A6"/>
    <w:rsid w:val="00FA6202"/>
    <w:rsid w:val="00FB0B75"/>
    <w:rsid w:val="00FB335D"/>
    <w:rsid w:val="00FB407B"/>
    <w:rsid w:val="00FB4848"/>
    <w:rsid w:val="00FB5CE1"/>
    <w:rsid w:val="00FB61B8"/>
    <w:rsid w:val="00FB731F"/>
    <w:rsid w:val="00FC16AE"/>
    <w:rsid w:val="00FC428F"/>
    <w:rsid w:val="00FC520C"/>
    <w:rsid w:val="00FC6402"/>
    <w:rsid w:val="00FD3AF5"/>
    <w:rsid w:val="00FD7318"/>
    <w:rsid w:val="00FE003C"/>
    <w:rsid w:val="00FE4E55"/>
    <w:rsid w:val="00FE6D15"/>
    <w:rsid w:val="00FF0A33"/>
    <w:rsid w:val="00FF3DF5"/>
    <w:rsid w:val="00FF653D"/>
    <w:rsid w:val="00FF6913"/>
    <w:rsid w:val="00FF75F7"/>
    <w:rsid w:val="5355D1CF"/>
    <w:rsid w:val="62AAE078"/>
    <w:rsid w:val="6AD53EF4"/>
    <w:rsid w:val="7A72E8BA"/>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4C2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sz w:val="24"/>
        <w:szCs w:val="24"/>
        <w:lang w:val="en-HK"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32B8"/>
    <w:pPr>
      <w:spacing w:after="200" w:line="276" w:lineRule="auto"/>
    </w:pPr>
    <w:rPr>
      <w:rFonts w:ascii="Times New Roman" w:hAnsi="Times New Roman"/>
      <w:szCs w:val="22"/>
      <w:lang w:val="en-GB" w:eastAsia="zh-CN"/>
    </w:rPr>
  </w:style>
  <w:style w:type="paragraph" w:styleId="Heading1">
    <w:name w:val="heading 1"/>
    <w:basedOn w:val="Normal"/>
    <w:next w:val="Normal"/>
    <w:link w:val="Heading1Char"/>
    <w:uiPriority w:val="9"/>
    <w:qFormat/>
    <w:rsid w:val="00FB7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7832B8"/>
    <w:pPr>
      <w:keepNext/>
      <w:keepLines/>
      <w:spacing w:before="200" w:after="0"/>
      <w:outlineLvl w:val="1"/>
    </w:pPr>
    <w:rPr>
      <w:b/>
      <w:bCs/>
      <w:color w:val="000000"/>
      <w:sz w:val="26"/>
      <w:szCs w:val="26"/>
    </w:rPr>
  </w:style>
  <w:style w:type="paragraph" w:styleId="Heading3">
    <w:name w:val="heading 3"/>
    <w:basedOn w:val="Normal"/>
    <w:next w:val="Normal"/>
    <w:link w:val="Heading3Char"/>
    <w:uiPriority w:val="9"/>
    <w:semiHidden/>
    <w:unhideWhenUsed/>
    <w:qFormat/>
    <w:rsid w:val="00071561"/>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832B8"/>
    <w:pPr>
      <w:ind w:left="720"/>
      <w:contextualSpacing/>
    </w:pPr>
  </w:style>
  <w:style w:type="character" w:customStyle="1" w:styleId="Heading2Char">
    <w:name w:val="Heading 2 Char"/>
    <w:link w:val="Heading2"/>
    <w:rsid w:val="007832B8"/>
    <w:rPr>
      <w:rFonts w:ascii="Times New Roman" w:eastAsia="新細明體" w:hAnsi="Times New Roman" w:cs="Times New Roman"/>
      <w:b/>
      <w:bCs/>
      <w:color w:val="000000"/>
      <w:sz w:val="26"/>
      <w:szCs w:val="26"/>
    </w:rPr>
  </w:style>
  <w:style w:type="table" w:styleId="TableGrid">
    <w:name w:val="Table Grid"/>
    <w:basedOn w:val="TableNormal"/>
    <w:uiPriority w:val="59"/>
    <w:rsid w:val="00926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26882"/>
    <w:rPr>
      <w:sz w:val="20"/>
      <w:szCs w:val="20"/>
    </w:rPr>
  </w:style>
  <w:style w:type="character" w:customStyle="1" w:styleId="FootnoteTextChar">
    <w:name w:val="Footnote Text Char"/>
    <w:link w:val="FootnoteText"/>
    <w:uiPriority w:val="99"/>
    <w:rsid w:val="00926882"/>
    <w:rPr>
      <w:rFonts w:ascii="Times New Roman" w:hAnsi="Times New Roman"/>
    </w:rPr>
  </w:style>
  <w:style w:type="character" w:styleId="FootnoteReference">
    <w:name w:val="footnote reference"/>
    <w:uiPriority w:val="99"/>
    <w:unhideWhenUsed/>
    <w:rsid w:val="00926882"/>
    <w:rPr>
      <w:vertAlign w:val="superscript"/>
    </w:rPr>
  </w:style>
  <w:style w:type="character" w:customStyle="1" w:styleId="Heading1Char">
    <w:name w:val="Heading 1 Char"/>
    <w:link w:val="Heading1"/>
    <w:uiPriority w:val="9"/>
    <w:rsid w:val="00FB731F"/>
    <w:rPr>
      <w:rFonts w:ascii="Cambria" w:eastAsia="新細明體" w:hAnsi="Cambria" w:cs="Times New Roman"/>
      <w:b/>
      <w:bCs/>
      <w:kern w:val="32"/>
      <w:sz w:val="32"/>
      <w:szCs w:val="32"/>
    </w:rPr>
  </w:style>
  <w:style w:type="paragraph" w:styleId="TOC1">
    <w:name w:val="toc 1"/>
    <w:basedOn w:val="Heading2"/>
    <w:next w:val="Normal"/>
    <w:autoRedefine/>
    <w:uiPriority w:val="39"/>
    <w:unhideWhenUsed/>
    <w:qFormat/>
    <w:rsid w:val="00AE6D54"/>
    <w:pPr>
      <w:tabs>
        <w:tab w:val="left" w:pos="440"/>
        <w:tab w:val="right" w:leader="dot" w:pos="9016"/>
      </w:tabs>
      <w:spacing w:before="0" w:line="240" w:lineRule="auto"/>
      <w:jc w:val="center"/>
    </w:pPr>
  </w:style>
  <w:style w:type="paragraph" w:customStyle="1" w:styleId="Default">
    <w:name w:val="Default"/>
    <w:rsid w:val="00336C0F"/>
    <w:pPr>
      <w:autoSpaceDE w:val="0"/>
      <w:autoSpaceDN w:val="0"/>
      <w:adjustRightInd w:val="0"/>
    </w:pPr>
    <w:rPr>
      <w:rFonts w:ascii="Times New Roman" w:hAnsi="Times New Roman"/>
      <w:color w:val="000000"/>
      <w:lang w:val="en-GB" w:eastAsia="zh-CN"/>
    </w:rPr>
  </w:style>
  <w:style w:type="character" w:styleId="Hyperlink">
    <w:name w:val="Hyperlink"/>
    <w:uiPriority w:val="99"/>
    <w:unhideWhenUsed/>
    <w:rsid w:val="00336C0F"/>
    <w:rPr>
      <w:color w:val="0000FF"/>
      <w:u w:val="single"/>
    </w:rPr>
  </w:style>
  <w:style w:type="paragraph" w:styleId="Header">
    <w:name w:val="header"/>
    <w:basedOn w:val="Normal"/>
    <w:link w:val="HeaderChar"/>
    <w:uiPriority w:val="99"/>
    <w:unhideWhenUsed/>
    <w:rsid w:val="00260FCF"/>
    <w:pPr>
      <w:tabs>
        <w:tab w:val="center" w:pos="4153"/>
        <w:tab w:val="right" w:pos="8306"/>
      </w:tabs>
    </w:pPr>
  </w:style>
  <w:style w:type="character" w:customStyle="1" w:styleId="HeaderChar">
    <w:name w:val="Header Char"/>
    <w:link w:val="Header"/>
    <w:uiPriority w:val="99"/>
    <w:rsid w:val="00260FCF"/>
    <w:rPr>
      <w:rFonts w:ascii="Times New Roman" w:hAnsi="Times New Roman"/>
      <w:sz w:val="24"/>
      <w:szCs w:val="22"/>
    </w:rPr>
  </w:style>
  <w:style w:type="paragraph" w:styleId="Footer">
    <w:name w:val="footer"/>
    <w:basedOn w:val="Normal"/>
    <w:link w:val="FooterChar"/>
    <w:uiPriority w:val="99"/>
    <w:unhideWhenUsed/>
    <w:rsid w:val="00260FCF"/>
    <w:pPr>
      <w:tabs>
        <w:tab w:val="center" w:pos="4153"/>
        <w:tab w:val="right" w:pos="8306"/>
      </w:tabs>
    </w:pPr>
  </w:style>
  <w:style w:type="character" w:customStyle="1" w:styleId="FooterChar">
    <w:name w:val="Footer Char"/>
    <w:link w:val="Footer"/>
    <w:uiPriority w:val="99"/>
    <w:rsid w:val="00260FCF"/>
    <w:rPr>
      <w:rFonts w:ascii="Times New Roman" w:hAnsi="Times New Roman"/>
      <w:sz w:val="24"/>
      <w:szCs w:val="22"/>
    </w:rPr>
  </w:style>
  <w:style w:type="paragraph" w:styleId="BalloonText">
    <w:name w:val="Balloon Text"/>
    <w:basedOn w:val="Normal"/>
    <w:link w:val="BalloonTextChar"/>
    <w:uiPriority w:val="99"/>
    <w:semiHidden/>
    <w:unhideWhenUsed/>
    <w:rsid w:val="00A14FCA"/>
    <w:pPr>
      <w:spacing w:after="0" w:line="240" w:lineRule="auto"/>
    </w:pPr>
    <w:rPr>
      <w:rFonts w:ascii="新細明體"/>
      <w:sz w:val="18"/>
      <w:szCs w:val="18"/>
    </w:rPr>
  </w:style>
  <w:style w:type="character" w:customStyle="1" w:styleId="BalloonTextChar">
    <w:name w:val="Balloon Text Char"/>
    <w:link w:val="BalloonText"/>
    <w:uiPriority w:val="99"/>
    <w:semiHidden/>
    <w:rsid w:val="00A14FCA"/>
    <w:rPr>
      <w:rFonts w:ascii="新細明體" w:hAnsi="Times New Roman"/>
      <w:sz w:val="18"/>
      <w:szCs w:val="18"/>
      <w:lang w:val="en-GB" w:eastAsia="zh-CN"/>
    </w:rPr>
  </w:style>
  <w:style w:type="paragraph" w:styleId="BodyTextIndent3">
    <w:name w:val="Body Text Indent 3"/>
    <w:basedOn w:val="Normal"/>
    <w:link w:val="BodyTextIndent3Char"/>
    <w:rsid w:val="00013156"/>
    <w:pPr>
      <w:widowControl w:val="0"/>
      <w:tabs>
        <w:tab w:val="num" w:pos="2880"/>
      </w:tabs>
      <w:spacing w:after="0" w:line="240" w:lineRule="auto"/>
      <w:ind w:left="1440" w:hanging="1020"/>
      <w:jc w:val="both"/>
    </w:pPr>
    <w:rPr>
      <w:kern w:val="2"/>
      <w:szCs w:val="24"/>
      <w:lang w:val="en-US" w:eastAsia="zh-TW"/>
    </w:rPr>
  </w:style>
  <w:style w:type="character" w:customStyle="1" w:styleId="BodyTextIndent3Char">
    <w:name w:val="Body Text Indent 3 Char"/>
    <w:link w:val="BodyTextIndent3"/>
    <w:rsid w:val="00013156"/>
    <w:rPr>
      <w:rFonts w:ascii="Times New Roman" w:hAnsi="Times New Roman"/>
      <w:kern w:val="2"/>
      <w:sz w:val="24"/>
      <w:szCs w:val="24"/>
    </w:rPr>
  </w:style>
  <w:style w:type="paragraph" w:styleId="TOCHeading">
    <w:name w:val="TOC Heading"/>
    <w:basedOn w:val="Heading1"/>
    <w:next w:val="Normal"/>
    <w:uiPriority w:val="39"/>
    <w:semiHidden/>
    <w:unhideWhenUsed/>
    <w:qFormat/>
    <w:rsid w:val="006B5DC2"/>
    <w:pPr>
      <w:keepLines/>
      <w:spacing w:before="480" w:after="0"/>
      <w:outlineLvl w:val="9"/>
    </w:pPr>
    <w:rPr>
      <w:color w:val="365F91"/>
      <w:kern w:val="0"/>
      <w:sz w:val="28"/>
      <w:szCs w:val="28"/>
      <w:lang w:val="en-US" w:eastAsia="zh-TW"/>
    </w:rPr>
  </w:style>
  <w:style w:type="paragraph" w:styleId="TOC2">
    <w:name w:val="toc 2"/>
    <w:basedOn w:val="Normal"/>
    <w:next w:val="Normal"/>
    <w:autoRedefine/>
    <w:uiPriority w:val="39"/>
    <w:unhideWhenUsed/>
    <w:qFormat/>
    <w:rsid w:val="006B5DC2"/>
    <w:pPr>
      <w:spacing w:after="100"/>
      <w:ind w:left="220"/>
    </w:pPr>
    <w:rPr>
      <w:rFonts w:ascii="Calibri" w:hAnsi="Calibri"/>
      <w:sz w:val="22"/>
      <w:lang w:val="en-US" w:eastAsia="zh-TW"/>
    </w:rPr>
  </w:style>
  <w:style w:type="paragraph" w:styleId="TOC3">
    <w:name w:val="toc 3"/>
    <w:basedOn w:val="Normal"/>
    <w:next w:val="Normal"/>
    <w:autoRedefine/>
    <w:uiPriority w:val="39"/>
    <w:semiHidden/>
    <w:unhideWhenUsed/>
    <w:qFormat/>
    <w:rsid w:val="006B5DC2"/>
    <w:pPr>
      <w:spacing w:after="100"/>
      <w:ind w:left="440"/>
    </w:pPr>
    <w:rPr>
      <w:rFonts w:ascii="Calibri" w:hAnsi="Calibri"/>
      <w:sz w:val="22"/>
      <w:lang w:val="en-US" w:eastAsia="zh-TW"/>
    </w:rPr>
  </w:style>
  <w:style w:type="character" w:styleId="CommentReference">
    <w:name w:val="annotation reference"/>
    <w:uiPriority w:val="99"/>
    <w:semiHidden/>
    <w:unhideWhenUsed/>
    <w:rsid w:val="00871D28"/>
    <w:rPr>
      <w:sz w:val="16"/>
      <w:szCs w:val="16"/>
    </w:rPr>
  </w:style>
  <w:style w:type="paragraph" w:styleId="CommentText">
    <w:name w:val="annotation text"/>
    <w:basedOn w:val="Normal"/>
    <w:link w:val="CommentTextChar"/>
    <w:uiPriority w:val="99"/>
    <w:semiHidden/>
    <w:unhideWhenUsed/>
    <w:rsid w:val="00871D28"/>
    <w:rPr>
      <w:sz w:val="20"/>
      <w:szCs w:val="20"/>
    </w:rPr>
  </w:style>
  <w:style w:type="character" w:customStyle="1" w:styleId="CommentTextChar">
    <w:name w:val="Comment Text Char"/>
    <w:link w:val="CommentText"/>
    <w:uiPriority w:val="99"/>
    <w:semiHidden/>
    <w:rsid w:val="00871D28"/>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871D28"/>
    <w:rPr>
      <w:b/>
      <w:bCs/>
    </w:rPr>
  </w:style>
  <w:style w:type="character" w:customStyle="1" w:styleId="CommentSubjectChar">
    <w:name w:val="Comment Subject Char"/>
    <w:link w:val="CommentSubject"/>
    <w:uiPriority w:val="99"/>
    <w:semiHidden/>
    <w:rsid w:val="00871D28"/>
    <w:rPr>
      <w:rFonts w:ascii="Times New Roman" w:hAnsi="Times New Roman"/>
      <w:b/>
      <w:bCs/>
      <w:lang w:val="en-GB"/>
    </w:rPr>
  </w:style>
  <w:style w:type="table" w:styleId="MediumList1-Accent6">
    <w:name w:val="Medium List 1 Accent 6"/>
    <w:basedOn w:val="TableNormal"/>
    <w:uiPriority w:val="19"/>
    <w:qFormat/>
    <w:rsid w:val="00AA284F"/>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Accent6">
    <w:name w:val="Medium List 2 Accent 6"/>
    <w:basedOn w:val="TableNormal"/>
    <w:uiPriority w:val="21"/>
    <w:qFormat/>
    <w:rsid w:val="00AA284F"/>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1">
    <w:name w:val="Light Shading Accent 1"/>
    <w:basedOn w:val="TableNormal"/>
    <w:uiPriority w:val="30"/>
    <w:qFormat/>
    <w:rsid w:val="00A556A8"/>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1">
    <w:name w:val="Table Grid1"/>
    <w:basedOn w:val="TableNormal"/>
    <w:next w:val="TableGrid"/>
    <w:uiPriority w:val="59"/>
    <w:rsid w:val="00D54E58"/>
    <w:rPr>
      <w:rFonts w:eastAsia="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A76746"/>
    <w:rPr>
      <w:color w:val="954F72" w:themeColor="followedHyperlink"/>
      <w:u w:val="single"/>
    </w:rPr>
  </w:style>
  <w:style w:type="paragraph" w:styleId="EndnoteText">
    <w:name w:val="endnote text"/>
    <w:basedOn w:val="Normal"/>
    <w:link w:val="EndnoteTextChar"/>
    <w:uiPriority w:val="99"/>
    <w:semiHidden/>
    <w:unhideWhenUsed/>
    <w:rsid w:val="002427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2765"/>
    <w:rPr>
      <w:rFonts w:ascii="Times New Roman" w:hAnsi="Times New Roman"/>
      <w:sz w:val="20"/>
      <w:szCs w:val="20"/>
      <w:lang w:val="en-GB" w:eastAsia="zh-CN"/>
    </w:rPr>
  </w:style>
  <w:style w:type="character" w:styleId="EndnoteReference">
    <w:name w:val="endnote reference"/>
    <w:basedOn w:val="DefaultParagraphFont"/>
    <w:uiPriority w:val="99"/>
    <w:semiHidden/>
    <w:unhideWhenUsed/>
    <w:rsid w:val="00242765"/>
    <w:rPr>
      <w:vertAlign w:val="superscript"/>
    </w:rPr>
  </w:style>
  <w:style w:type="table" w:customStyle="1" w:styleId="PlainTable11">
    <w:name w:val="Plain Table 11"/>
    <w:basedOn w:val="TableNormal"/>
    <w:uiPriority w:val="99"/>
    <w:rsid w:val="00116CA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semiHidden/>
    <w:rsid w:val="00071561"/>
    <w:rPr>
      <w:rFonts w:asciiTheme="majorHAnsi" w:eastAsiaTheme="majorEastAsia" w:hAnsiTheme="majorHAnsi" w:cstheme="majorBidi"/>
      <w:color w:val="1F3763" w:themeColor="accent1" w:themeShade="7F"/>
      <w:lang w:val="en-GB" w:eastAsia="zh-CN"/>
    </w:rPr>
  </w:style>
  <w:style w:type="character" w:customStyle="1" w:styleId="ListParagraphChar">
    <w:name w:val="List Paragraph Char"/>
    <w:link w:val="ListParagraph"/>
    <w:uiPriority w:val="34"/>
    <w:rsid w:val="00071561"/>
    <w:rPr>
      <w:rFonts w:ascii="Times New Roman" w:hAnsi="Times New Roman"/>
      <w:szCs w:val="22"/>
      <w:lang w:val="en-GB" w:eastAsia="zh-CN"/>
    </w:rPr>
  </w:style>
  <w:style w:type="paragraph" w:styleId="NoSpacing">
    <w:name w:val="No Spacing"/>
    <w:uiPriority w:val="1"/>
    <w:qFormat/>
    <w:rsid w:val="00071561"/>
    <w:rPr>
      <w:sz w:val="22"/>
      <w:szCs w:val="22"/>
      <w:lang w:val="en-US"/>
    </w:rPr>
  </w:style>
  <w:style w:type="paragraph" w:customStyle="1" w:styleId="Style1">
    <w:name w:val="Style1"/>
    <w:basedOn w:val="ListParagraph"/>
    <w:link w:val="Style1Char"/>
    <w:qFormat/>
    <w:rsid w:val="00071561"/>
    <w:pPr>
      <w:numPr>
        <w:numId w:val="14"/>
      </w:numPr>
      <w:spacing w:after="160" w:line="259" w:lineRule="auto"/>
    </w:pPr>
    <w:rPr>
      <w:rFonts w:eastAsiaTheme="minorEastAsia"/>
      <w:b/>
      <w:szCs w:val="24"/>
      <w:lang w:val="en-US" w:eastAsia="zh-TW"/>
    </w:rPr>
  </w:style>
  <w:style w:type="paragraph" w:customStyle="1" w:styleId="Style2">
    <w:name w:val="Style2"/>
    <w:basedOn w:val="NormalWeb"/>
    <w:qFormat/>
    <w:rsid w:val="00071561"/>
    <w:pPr>
      <w:numPr>
        <w:ilvl w:val="1"/>
        <w:numId w:val="14"/>
      </w:numPr>
      <w:shd w:val="clear" w:color="auto" w:fill="FFFFFF"/>
      <w:spacing w:after="0" w:line="240" w:lineRule="auto"/>
      <w:ind w:left="928"/>
      <w:textAlignment w:val="baseline"/>
    </w:pPr>
    <w:rPr>
      <w:rFonts w:eastAsia="Times New Roman"/>
      <w:color w:val="111111"/>
      <w:bdr w:val="none" w:sz="0" w:space="0" w:color="auto" w:frame="1"/>
      <w:lang w:eastAsia="zh-CN"/>
    </w:rPr>
  </w:style>
  <w:style w:type="character" w:customStyle="1" w:styleId="Style1Char">
    <w:name w:val="Style1 Char"/>
    <w:basedOn w:val="DefaultParagraphFont"/>
    <w:link w:val="Style1"/>
    <w:rsid w:val="00071561"/>
    <w:rPr>
      <w:rFonts w:ascii="Times New Roman" w:eastAsiaTheme="minorEastAsia" w:hAnsi="Times New Roman"/>
      <w:b/>
      <w:lang w:val="en-US"/>
    </w:rPr>
  </w:style>
  <w:style w:type="paragraph" w:customStyle="1" w:styleId="Style3">
    <w:name w:val="Style3"/>
    <w:basedOn w:val="ListParagraph"/>
    <w:qFormat/>
    <w:rsid w:val="00071561"/>
    <w:pPr>
      <w:numPr>
        <w:ilvl w:val="2"/>
        <w:numId w:val="14"/>
      </w:numPr>
      <w:spacing w:after="160" w:line="259" w:lineRule="auto"/>
    </w:pPr>
    <w:rPr>
      <w:rFonts w:eastAsiaTheme="minorEastAsia"/>
      <w:szCs w:val="24"/>
      <w:lang w:val="en-US" w:eastAsia="zh-TW"/>
    </w:rPr>
  </w:style>
  <w:style w:type="paragraph" w:styleId="NormalWeb">
    <w:name w:val="Normal (Web)"/>
    <w:basedOn w:val="Normal"/>
    <w:uiPriority w:val="99"/>
    <w:semiHidden/>
    <w:unhideWhenUsed/>
    <w:rsid w:val="00071561"/>
    <w:pPr>
      <w:spacing w:after="160" w:line="259" w:lineRule="auto"/>
    </w:pPr>
    <w:rPr>
      <w:rFonts w:eastAsiaTheme="minorEastAsia"/>
      <w:szCs w:val="24"/>
      <w:lang w:val="en-US" w:eastAsia="zh-TW"/>
    </w:rPr>
  </w:style>
  <w:style w:type="paragraph" w:customStyle="1" w:styleId="Primaryheadings">
    <w:name w:val="Primary headings"/>
    <w:basedOn w:val="BodyText"/>
    <w:rsid w:val="004444DB"/>
    <w:pPr>
      <w:spacing w:after="0" w:line="240" w:lineRule="auto"/>
      <w:ind w:left="-360"/>
      <w:jc w:val="both"/>
    </w:pPr>
    <w:rPr>
      <w:rFonts w:ascii="Arial" w:hAnsi="Arial" w:cs="Arial"/>
      <w:b/>
      <w:bCs/>
      <w:szCs w:val="24"/>
      <w:u w:val="single"/>
      <w:lang w:val="en-AU" w:eastAsia="en-AU"/>
    </w:rPr>
  </w:style>
  <w:style w:type="paragraph" w:styleId="BodyText">
    <w:name w:val="Body Text"/>
    <w:basedOn w:val="Normal"/>
    <w:link w:val="BodyTextChar"/>
    <w:uiPriority w:val="99"/>
    <w:semiHidden/>
    <w:unhideWhenUsed/>
    <w:rsid w:val="004444DB"/>
    <w:pPr>
      <w:spacing w:after="120"/>
    </w:pPr>
  </w:style>
  <w:style w:type="character" w:customStyle="1" w:styleId="BodyTextChar">
    <w:name w:val="Body Text Char"/>
    <w:basedOn w:val="DefaultParagraphFont"/>
    <w:link w:val="BodyText"/>
    <w:uiPriority w:val="99"/>
    <w:semiHidden/>
    <w:rsid w:val="004444DB"/>
    <w:rPr>
      <w:rFonts w:ascii="Times New Roman" w:hAnsi="Times New Roman"/>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FC9FF-DB8F-49F7-98BB-1E0C5992E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2018-03-01T12:14:00Z</cp:lastPrinted>
  <dcterms:created xsi:type="dcterms:W3CDTF">2019-08-15T02:34:00Z</dcterms:created>
  <dcterms:modified xsi:type="dcterms:W3CDTF">2019-12-11T08:01:00Z</dcterms:modified>
</cp:coreProperties>
</file>