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1F19C"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24"/>
          <w:lang w:val="en-US" w:eastAsia="zh-TW"/>
        </w:rPr>
      </w:pPr>
      <w:r w:rsidRPr="001F1BCE">
        <w:rPr>
          <w:rFonts w:ascii="Times New Roman" w:eastAsia="新細明體" w:hAnsi="Times New Roman" w:cs="Times New Roman"/>
          <w:b/>
          <w:kern w:val="2"/>
          <w:sz w:val="24"/>
          <w:szCs w:val="24"/>
          <w:lang w:val="en-US" w:eastAsia="zh-TW"/>
        </w:rPr>
        <w:t>THE EDUCATION UNIVERSITY OF HONG KONG</w:t>
      </w:r>
    </w:p>
    <w:p w14:paraId="6DDEA5A4" w14:textId="77777777" w:rsidR="001F1BCE" w:rsidRPr="001F1BCE" w:rsidRDefault="001F1BCE" w:rsidP="001F1BCE">
      <w:pPr>
        <w:widowControl w:val="0"/>
        <w:spacing w:after="0" w:line="240" w:lineRule="auto"/>
        <w:rPr>
          <w:rFonts w:ascii="Times New Roman" w:eastAsia="新細明體" w:hAnsi="Times New Roman" w:cs="Times New Roman"/>
          <w:kern w:val="2"/>
          <w:sz w:val="24"/>
          <w:szCs w:val="24"/>
          <w:lang w:val="en-US" w:eastAsia="zh-TW"/>
        </w:rPr>
      </w:pPr>
    </w:p>
    <w:tbl>
      <w:tblPr>
        <w:tblStyle w:val="TableGrid5"/>
        <w:tblW w:w="0" w:type="auto"/>
        <w:tblLook w:val="04A0" w:firstRow="1" w:lastRow="0" w:firstColumn="1" w:lastColumn="0" w:noHBand="0" w:noVBand="1"/>
      </w:tblPr>
      <w:tblGrid>
        <w:gridCol w:w="9016"/>
      </w:tblGrid>
      <w:tr w:rsidR="001F1BCE" w:rsidRPr="001F1BCE" w14:paraId="49A69D40" w14:textId="77777777" w:rsidTr="002D058E">
        <w:tc>
          <w:tcPr>
            <w:tcW w:w="9016" w:type="dxa"/>
          </w:tcPr>
          <w:p w14:paraId="118578B8" w14:textId="77777777" w:rsidR="001F1BCE" w:rsidRPr="001F1BCE" w:rsidRDefault="001F1BCE" w:rsidP="001F1BCE">
            <w:pPr>
              <w:widowControl w:val="0"/>
              <w:jc w:val="center"/>
              <w:rPr>
                <w:rFonts w:ascii="Times New Roman" w:eastAsia="新細明體" w:hAnsi="Times New Roman" w:cs="Times New Roman"/>
                <w:b/>
                <w:bCs/>
                <w:szCs w:val="24"/>
                <w:lang w:val="en-US"/>
              </w:rPr>
            </w:pPr>
            <w:r w:rsidRPr="001F1BCE">
              <w:rPr>
                <w:rFonts w:ascii="Times New Roman" w:eastAsia="新細明體" w:hAnsi="Times New Roman" w:cs="Times New Roman"/>
                <w:b/>
                <w:szCs w:val="24"/>
                <w:lang w:val="en-US"/>
              </w:rPr>
              <w:t xml:space="preserve">Handbook </w:t>
            </w:r>
            <w:r w:rsidRPr="001F1BCE">
              <w:rPr>
                <w:rFonts w:ascii="Times New Roman" w:eastAsia="新細明體" w:hAnsi="Times New Roman" w:cs="Times New Roman"/>
                <w:b/>
                <w:bCs/>
                <w:szCs w:val="24"/>
                <w:lang w:val="en-US"/>
              </w:rPr>
              <w:t xml:space="preserve">for Experiential Learning: Co-Curricular and Service Learning Courses (CSLCs) and Experiential Learning Courses (ELCs) </w:t>
            </w:r>
          </w:p>
          <w:p w14:paraId="4874F34D" w14:textId="77777777" w:rsidR="001F1BCE" w:rsidRPr="001F1BCE" w:rsidRDefault="001F1BCE" w:rsidP="001F1BCE">
            <w:pPr>
              <w:widowControl w:val="0"/>
              <w:jc w:val="center"/>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(for 2019/20 cohort and onwards)</w:t>
            </w:r>
          </w:p>
        </w:tc>
      </w:tr>
    </w:tbl>
    <w:p w14:paraId="17EB76A5" w14:textId="77777777" w:rsidR="001F1BCE" w:rsidRPr="001F1BCE" w:rsidRDefault="001F1BCE" w:rsidP="001F1BCE">
      <w:pPr>
        <w:widowControl w:val="0"/>
        <w:spacing w:after="0" w:line="240" w:lineRule="auto"/>
        <w:rPr>
          <w:rFonts w:ascii="Times New Roman" w:eastAsia="新細明體" w:hAnsi="Times New Roman" w:cs="Times New Roman"/>
          <w:kern w:val="2"/>
          <w:sz w:val="24"/>
          <w:szCs w:val="24"/>
          <w:lang w:val="en-US" w:eastAsia="zh-TW"/>
        </w:rPr>
      </w:pPr>
    </w:p>
    <w:p w14:paraId="3F335BFA" w14:textId="77777777" w:rsidR="001F1BCE" w:rsidRPr="001F1BCE" w:rsidRDefault="001F1BCE" w:rsidP="001F1BCE">
      <w:pPr>
        <w:widowControl w:val="0"/>
        <w:spacing w:after="0" w:line="240" w:lineRule="auto"/>
        <w:rPr>
          <w:rFonts w:ascii="Times New Roman" w:eastAsia="新細明體" w:hAnsi="Times New Roman" w:cs="Times New Roman"/>
          <w:kern w:val="2"/>
          <w:sz w:val="24"/>
          <w:szCs w:val="24"/>
          <w:lang w:val="en-US" w:eastAsia="zh-TW"/>
        </w:rPr>
      </w:pPr>
    </w:p>
    <w:p w14:paraId="305C5CF7" w14:textId="77777777" w:rsidR="001F1BCE" w:rsidRPr="001F1BCE" w:rsidRDefault="001F1BCE" w:rsidP="001F1BCE">
      <w:pPr>
        <w:widowControl w:val="0"/>
        <w:spacing w:after="0" w:line="240" w:lineRule="auto"/>
        <w:rPr>
          <w:rFonts w:ascii="Times New Roman" w:eastAsia="新細明體" w:hAnsi="Times New Roman" w:cs="Times New Roman"/>
          <w:kern w:val="2"/>
          <w:sz w:val="24"/>
          <w:szCs w:val="24"/>
          <w:lang w:val="en-US" w:eastAsia="zh-TW"/>
        </w:rPr>
      </w:pPr>
    </w:p>
    <w:p w14:paraId="62672CB8" w14:textId="77777777" w:rsidR="001F1BCE" w:rsidRPr="001F1BCE" w:rsidRDefault="001F1BCE" w:rsidP="001F1BCE">
      <w:pPr>
        <w:widowControl w:val="0"/>
        <w:spacing w:after="0" w:line="240" w:lineRule="auto"/>
        <w:jc w:val="center"/>
        <w:rPr>
          <w:rFonts w:ascii="Times New Roman" w:eastAsia="新細明體" w:hAnsi="Times New Roman" w:cs="Times New Roman"/>
          <w:b/>
          <w:bCs/>
          <w:kern w:val="2"/>
          <w:sz w:val="24"/>
          <w:szCs w:val="24"/>
          <w:lang w:val="en-US" w:eastAsia="zh-TW"/>
        </w:rPr>
      </w:pPr>
      <w:r w:rsidRPr="001F1BCE">
        <w:rPr>
          <w:rFonts w:ascii="Times New Roman" w:eastAsia="新細明體" w:hAnsi="Times New Roman" w:cs="Times New Roman"/>
          <w:b/>
          <w:bCs/>
          <w:kern w:val="2"/>
          <w:sz w:val="24"/>
          <w:szCs w:val="24"/>
          <w:lang w:val="en-US" w:eastAsia="zh-TW"/>
        </w:rPr>
        <w:t>Table of Contents</w:t>
      </w:r>
    </w:p>
    <w:p w14:paraId="2B2B8981"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24"/>
          <w:lang w:val="en-US" w:eastAsia="zh-TW"/>
        </w:rPr>
      </w:pPr>
    </w:p>
    <w:tbl>
      <w:tblPr>
        <w:tblStyle w:val="TableGrid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938"/>
        <w:gridCol w:w="567"/>
      </w:tblGrid>
      <w:tr w:rsidR="001F1BCE" w:rsidRPr="001F1BCE" w14:paraId="2A5A9BC8" w14:textId="77777777" w:rsidTr="002D058E">
        <w:tc>
          <w:tcPr>
            <w:tcW w:w="675" w:type="dxa"/>
          </w:tcPr>
          <w:p w14:paraId="4046DA9A"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1.</w:t>
            </w:r>
          </w:p>
        </w:tc>
        <w:tc>
          <w:tcPr>
            <w:tcW w:w="7938" w:type="dxa"/>
          </w:tcPr>
          <w:p w14:paraId="793D1D62"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Introduction ……………………………………………………………………...</w:t>
            </w:r>
          </w:p>
          <w:p w14:paraId="389D37D5" w14:textId="77777777" w:rsidR="001F1BCE" w:rsidRPr="001F1BCE" w:rsidRDefault="001F1BCE" w:rsidP="001F1BCE">
            <w:pPr>
              <w:widowControl w:val="0"/>
              <w:rPr>
                <w:rFonts w:ascii="Times New Roman" w:eastAsia="新細明體" w:hAnsi="Times New Roman" w:cs="Times New Roman"/>
                <w:szCs w:val="24"/>
                <w:lang w:val="en-US"/>
              </w:rPr>
            </w:pPr>
          </w:p>
        </w:tc>
        <w:tc>
          <w:tcPr>
            <w:tcW w:w="567" w:type="dxa"/>
          </w:tcPr>
          <w:p w14:paraId="0273AA58" w14:textId="5434A734" w:rsidR="001F1BCE" w:rsidRPr="001F1BCE" w:rsidRDefault="00A32AE3" w:rsidP="001F1BCE">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2</w:t>
            </w:r>
          </w:p>
        </w:tc>
      </w:tr>
      <w:tr w:rsidR="001F1BCE" w:rsidRPr="001F1BCE" w14:paraId="7185B8C0" w14:textId="77777777" w:rsidTr="002D058E">
        <w:tc>
          <w:tcPr>
            <w:tcW w:w="675" w:type="dxa"/>
          </w:tcPr>
          <w:p w14:paraId="711708C5"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2.</w:t>
            </w:r>
          </w:p>
        </w:tc>
        <w:tc>
          <w:tcPr>
            <w:tcW w:w="7938" w:type="dxa"/>
          </w:tcPr>
          <w:p w14:paraId="1BB8587E"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Experiential Learning (EL) at EdUHK ………..…………………………………</w:t>
            </w:r>
          </w:p>
          <w:p w14:paraId="0A27950C" w14:textId="77777777" w:rsidR="001F1BCE" w:rsidRPr="001F1BCE" w:rsidRDefault="001F1BCE" w:rsidP="001F1BCE">
            <w:pPr>
              <w:widowControl w:val="0"/>
              <w:rPr>
                <w:rFonts w:ascii="Times New Roman" w:eastAsia="新細明體" w:hAnsi="Times New Roman" w:cs="Times New Roman"/>
                <w:szCs w:val="24"/>
                <w:lang w:val="en-US"/>
              </w:rPr>
            </w:pPr>
          </w:p>
        </w:tc>
        <w:tc>
          <w:tcPr>
            <w:tcW w:w="567" w:type="dxa"/>
          </w:tcPr>
          <w:p w14:paraId="2B8D9479" w14:textId="1A7CA9C2" w:rsidR="001F1BCE" w:rsidRPr="001F1BCE" w:rsidRDefault="00A32AE3" w:rsidP="001F1BCE">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2</w:t>
            </w:r>
            <w:bookmarkStart w:id="0" w:name="_GoBack"/>
            <w:bookmarkEnd w:id="0"/>
          </w:p>
        </w:tc>
      </w:tr>
      <w:tr w:rsidR="001F1BCE" w:rsidRPr="001F1BCE" w14:paraId="4223C3BC" w14:textId="77777777" w:rsidTr="002D058E">
        <w:tc>
          <w:tcPr>
            <w:tcW w:w="675" w:type="dxa"/>
          </w:tcPr>
          <w:p w14:paraId="320D92F0"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3.</w:t>
            </w:r>
          </w:p>
        </w:tc>
        <w:tc>
          <w:tcPr>
            <w:tcW w:w="7938" w:type="dxa"/>
          </w:tcPr>
          <w:p w14:paraId="4DCADE53"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Course Components and Assessment………..…………………………………...</w:t>
            </w:r>
          </w:p>
          <w:p w14:paraId="7ABFE785" w14:textId="77777777" w:rsidR="001F1BCE" w:rsidRPr="001F1BCE" w:rsidRDefault="001F1BCE" w:rsidP="001F1BCE">
            <w:pPr>
              <w:widowControl w:val="0"/>
              <w:rPr>
                <w:rFonts w:ascii="Times New Roman" w:eastAsia="新細明體" w:hAnsi="Times New Roman" w:cs="Times New Roman"/>
                <w:szCs w:val="24"/>
                <w:lang w:val="en-US"/>
              </w:rPr>
            </w:pPr>
          </w:p>
        </w:tc>
        <w:tc>
          <w:tcPr>
            <w:tcW w:w="567" w:type="dxa"/>
          </w:tcPr>
          <w:p w14:paraId="2F21E38F" w14:textId="0CF6FB88" w:rsidR="001F1BCE" w:rsidRPr="001F1BCE" w:rsidRDefault="00812309" w:rsidP="001F1BCE">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4</w:t>
            </w:r>
          </w:p>
        </w:tc>
      </w:tr>
      <w:tr w:rsidR="001F1BCE" w:rsidRPr="001F1BCE" w14:paraId="687F97BA" w14:textId="77777777" w:rsidTr="002D058E">
        <w:tc>
          <w:tcPr>
            <w:tcW w:w="675" w:type="dxa"/>
          </w:tcPr>
          <w:p w14:paraId="7118D484"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4.</w:t>
            </w:r>
          </w:p>
        </w:tc>
        <w:tc>
          <w:tcPr>
            <w:tcW w:w="7938" w:type="dxa"/>
          </w:tcPr>
          <w:p w14:paraId="609DC842"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Quality Assurance ………………………………..………..……………………..</w:t>
            </w:r>
          </w:p>
          <w:p w14:paraId="20187301" w14:textId="77777777" w:rsidR="001F1BCE" w:rsidRPr="001F1BCE" w:rsidRDefault="001F1BCE" w:rsidP="001F1BCE">
            <w:pPr>
              <w:widowControl w:val="0"/>
              <w:rPr>
                <w:rFonts w:ascii="Times New Roman" w:eastAsia="新細明體" w:hAnsi="Times New Roman" w:cs="Times New Roman"/>
                <w:szCs w:val="24"/>
                <w:lang w:val="en-US"/>
              </w:rPr>
            </w:pPr>
          </w:p>
        </w:tc>
        <w:tc>
          <w:tcPr>
            <w:tcW w:w="567" w:type="dxa"/>
          </w:tcPr>
          <w:p w14:paraId="6500BDD6" w14:textId="4347FA61" w:rsidR="001F1BCE" w:rsidRPr="001F1BCE" w:rsidRDefault="00812309" w:rsidP="001F1BCE">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13</w:t>
            </w:r>
          </w:p>
        </w:tc>
      </w:tr>
      <w:tr w:rsidR="001F1BCE" w:rsidRPr="001F1BCE" w14:paraId="03184130" w14:textId="77777777" w:rsidTr="002D058E">
        <w:tc>
          <w:tcPr>
            <w:tcW w:w="675" w:type="dxa"/>
          </w:tcPr>
          <w:p w14:paraId="01ECA460"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5.</w:t>
            </w:r>
          </w:p>
        </w:tc>
        <w:tc>
          <w:tcPr>
            <w:tcW w:w="7938" w:type="dxa"/>
          </w:tcPr>
          <w:p w14:paraId="6E6A9644"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Operational Issues ………………………………..………..……………………..</w:t>
            </w:r>
          </w:p>
          <w:p w14:paraId="0A13B308" w14:textId="77777777" w:rsidR="001F1BCE" w:rsidRPr="001F1BCE" w:rsidRDefault="001F1BCE" w:rsidP="001F1BCE">
            <w:pPr>
              <w:widowControl w:val="0"/>
              <w:rPr>
                <w:rFonts w:ascii="Times New Roman" w:eastAsia="新細明體" w:hAnsi="Times New Roman" w:cs="Times New Roman"/>
                <w:szCs w:val="24"/>
                <w:lang w:val="en-US"/>
              </w:rPr>
            </w:pPr>
          </w:p>
        </w:tc>
        <w:tc>
          <w:tcPr>
            <w:tcW w:w="567" w:type="dxa"/>
          </w:tcPr>
          <w:p w14:paraId="30C7FBEB" w14:textId="28B0BB47" w:rsidR="001F1BCE" w:rsidRPr="001F1BCE" w:rsidRDefault="00812309" w:rsidP="001F1BCE">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13</w:t>
            </w:r>
          </w:p>
        </w:tc>
      </w:tr>
      <w:tr w:rsidR="00AA2E81" w:rsidRPr="001F1BCE" w14:paraId="7453DCE0" w14:textId="77777777" w:rsidTr="002D058E">
        <w:tc>
          <w:tcPr>
            <w:tcW w:w="675" w:type="dxa"/>
          </w:tcPr>
          <w:p w14:paraId="5489879B" w14:textId="77777777" w:rsidR="00AA2E81" w:rsidRPr="00AA2E81" w:rsidRDefault="00AA2E81" w:rsidP="00AA2E81">
            <w:pPr>
              <w:widowControl w:val="0"/>
              <w:rPr>
                <w:rFonts w:ascii="Times New Roman" w:eastAsia="新細明體" w:hAnsi="Times New Roman" w:cs="Times New Roman"/>
                <w:szCs w:val="24"/>
                <w:lang w:val="en-US"/>
              </w:rPr>
            </w:pPr>
            <w:r w:rsidRPr="00AA2E81">
              <w:rPr>
                <w:rFonts w:ascii="Times New Roman" w:eastAsia="新細明體" w:hAnsi="Times New Roman" w:cs="Times New Roman"/>
                <w:szCs w:val="24"/>
                <w:lang w:val="en-US"/>
              </w:rPr>
              <w:t>6.</w:t>
            </w:r>
            <w:r>
              <w:rPr>
                <w:rFonts w:ascii="Times New Roman" w:eastAsia="新細明體" w:hAnsi="Times New Roman" w:cs="Times New Roman"/>
                <w:szCs w:val="24"/>
                <w:lang w:val="en-US"/>
              </w:rPr>
              <w:t xml:space="preserve"> </w:t>
            </w:r>
          </w:p>
        </w:tc>
        <w:tc>
          <w:tcPr>
            <w:tcW w:w="7938" w:type="dxa"/>
          </w:tcPr>
          <w:p w14:paraId="3B2435DB" w14:textId="77777777" w:rsidR="00AA2E81" w:rsidRPr="001F1BCE" w:rsidRDefault="00AA2E81" w:rsidP="00AA2E81">
            <w:pPr>
              <w:widowControl w:val="0"/>
              <w:rPr>
                <w:rFonts w:ascii="Times New Roman" w:eastAsia="新細明體" w:hAnsi="Times New Roman" w:cs="Times New Roman"/>
                <w:szCs w:val="24"/>
                <w:lang w:val="en-US"/>
              </w:rPr>
            </w:pPr>
            <w:r w:rsidRPr="00BF52A9">
              <w:rPr>
                <w:rFonts w:ascii="Times New Roman" w:eastAsia="新細明體" w:hAnsi="Times New Roman" w:cs="Times New Roman"/>
                <w:bCs/>
                <w:szCs w:val="24"/>
                <w:lang w:val="en-US"/>
              </w:rPr>
              <w:t>Alternative arrangements under pandemic/ uncertain</w:t>
            </w:r>
            <w:r>
              <w:rPr>
                <w:bCs/>
                <w:szCs w:val="24"/>
              </w:rPr>
              <w:t xml:space="preserve"> </w:t>
            </w:r>
            <w:r w:rsidRPr="00BF52A9">
              <w:rPr>
                <w:rFonts w:ascii="Times New Roman" w:eastAsia="新細明體" w:hAnsi="Times New Roman" w:cs="Times New Roman"/>
                <w:bCs/>
                <w:szCs w:val="24"/>
                <w:lang w:val="en-US"/>
              </w:rPr>
              <w:t>situations</w:t>
            </w:r>
            <w:r>
              <w:rPr>
                <w:bCs/>
                <w:szCs w:val="24"/>
              </w:rPr>
              <w:t xml:space="preserve"> </w:t>
            </w:r>
            <w:r w:rsidRPr="001F1BCE">
              <w:rPr>
                <w:rFonts w:ascii="Times New Roman" w:eastAsia="新細明體" w:hAnsi="Times New Roman" w:cs="Times New Roman"/>
                <w:szCs w:val="24"/>
                <w:lang w:val="en-US"/>
              </w:rPr>
              <w:t>….......................</w:t>
            </w:r>
            <w:r w:rsidRPr="00135612">
              <w:rPr>
                <w:szCs w:val="24"/>
              </w:rPr>
              <w:t xml:space="preserve"> </w:t>
            </w:r>
          </w:p>
        </w:tc>
        <w:tc>
          <w:tcPr>
            <w:tcW w:w="567" w:type="dxa"/>
          </w:tcPr>
          <w:p w14:paraId="7732D64A" w14:textId="2C340DAE" w:rsidR="00AA2E81" w:rsidRDefault="00812309"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16</w:t>
            </w:r>
          </w:p>
        </w:tc>
      </w:tr>
      <w:tr w:rsidR="00AA2E81" w:rsidRPr="001F1BCE" w14:paraId="342B5821" w14:textId="77777777" w:rsidTr="002D058E">
        <w:tc>
          <w:tcPr>
            <w:tcW w:w="675" w:type="dxa"/>
          </w:tcPr>
          <w:p w14:paraId="504D714A" w14:textId="77777777" w:rsidR="00AA2E81" w:rsidRPr="001F1BCE" w:rsidRDefault="00AA2E81" w:rsidP="00AA2E81">
            <w:pPr>
              <w:widowControl w:val="0"/>
              <w:rPr>
                <w:rFonts w:ascii="Times New Roman" w:eastAsia="新細明體" w:hAnsi="Times New Roman" w:cs="Times New Roman"/>
                <w:szCs w:val="24"/>
                <w:lang w:val="en-US"/>
              </w:rPr>
            </w:pPr>
          </w:p>
        </w:tc>
        <w:tc>
          <w:tcPr>
            <w:tcW w:w="7938" w:type="dxa"/>
          </w:tcPr>
          <w:p w14:paraId="45FFFDB9" w14:textId="77777777" w:rsidR="00AA2E81" w:rsidRPr="001F1BCE" w:rsidRDefault="00AA2E81" w:rsidP="00AA2E81">
            <w:pPr>
              <w:widowControl w:val="0"/>
              <w:rPr>
                <w:rFonts w:ascii="Times New Roman" w:eastAsia="新細明體" w:hAnsi="Times New Roman" w:cs="Times New Roman"/>
                <w:szCs w:val="24"/>
                <w:lang w:val="en-US"/>
              </w:rPr>
            </w:pPr>
          </w:p>
        </w:tc>
        <w:tc>
          <w:tcPr>
            <w:tcW w:w="567" w:type="dxa"/>
          </w:tcPr>
          <w:p w14:paraId="08B573E2" w14:textId="77777777" w:rsidR="00AA2E81" w:rsidRDefault="00AA2E81" w:rsidP="00AA2E81">
            <w:pPr>
              <w:widowControl w:val="0"/>
              <w:rPr>
                <w:rFonts w:ascii="Times New Roman" w:eastAsia="新細明體" w:hAnsi="Times New Roman" w:cs="Times New Roman"/>
                <w:szCs w:val="24"/>
                <w:lang w:val="en-US"/>
              </w:rPr>
            </w:pPr>
          </w:p>
        </w:tc>
      </w:tr>
      <w:tr w:rsidR="00AA2E81" w:rsidRPr="001F1BCE" w14:paraId="03027E7A" w14:textId="77777777" w:rsidTr="002D058E">
        <w:tc>
          <w:tcPr>
            <w:tcW w:w="675" w:type="dxa"/>
          </w:tcPr>
          <w:p w14:paraId="7DE0B836" w14:textId="77777777" w:rsidR="00AA2E81" w:rsidRPr="001F1BCE" w:rsidRDefault="00AA2E81"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7</w:t>
            </w:r>
            <w:r w:rsidRPr="001F1BCE">
              <w:rPr>
                <w:rFonts w:ascii="Times New Roman" w:eastAsia="新細明體" w:hAnsi="Times New Roman" w:cs="Times New Roman"/>
                <w:szCs w:val="24"/>
                <w:lang w:val="en-US"/>
              </w:rPr>
              <w:t>.</w:t>
            </w:r>
          </w:p>
        </w:tc>
        <w:tc>
          <w:tcPr>
            <w:tcW w:w="7938" w:type="dxa"/>
          </w:tcPr>
          <w:p w14:paraId="3107E1BC" w14:textId="77777777" w:rsidR="00AA2E81" w:rsidRPr="001F1BCE" w:rsidRDefault="00AA2E81" w:rsidP="00AA2E81">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Way Forward ………………………………..………..………………………….</w:t>
            </w:r>
          </w:p>
          <w:p w14:paraId="166BB55A" w14:textId="77777777" w:rsidR="00AA2E81" w:rsidRPr="001F1BCE" w:rsidRDefault="00AA2E81" w:rsidP="00AA2E81">
            <w:pPr>
              <w:widowControl w:val="0"/>
              <w:rPr>
                <w:rFonts w:ascii="Times New Roman" w:eastAsia="新細明體" w:hAnsi="Times New Roman" w:cs="Times New Roman"/>
                <w:szCs w:val="24"/>
                <w:lang w:val="en-US"/>
              </w:rPr>
            </w:pPr>
          </w:p>
        </w:tc>
        <w:tc>
          <w:tcPr>
            <w:tcW w:w="567" w:type="dxa"/>
          </w:tcPr>
          <w:p w14:paraId="3D18FF2F" w14:textId="4A2651B8" w:rsidR="00AA2E81" w:rsidRPr="001F1BCE" w:rsidRDefault="00812309"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16</w:t>
            </w:r>
          </w:p>
        </w:tc>
      </w:tr>
      <w:tr w:rsidR="00AA2E81" w:rsidRPr="001F1BCE" w14:paraId="1F6D2253" w14:textId="77777777" w:rsidTr="002D058E">
        <w:tc>
          <w:tcPr>
            <w:tcW w:w="675" w:type="dxa"/>
          </w:tcPr>
          <w:p w14:paraId="11BABDFA" w14:textId="77777777" w:rsidR="00AA2E81" w:rsidRPr="001F1BCE" w:rsidRDefault="00AA2E81"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8</w:t>
            </w:r>
            <w:r w:rsidRPr="001F1BCE">
              <w:rPr>
                <w:rFonts w:ascii="Times New Roman" w:eastAsia="新細明體" w:hAnsi="Times New Roman" w:cs="Times New Roman"/>
                <w:szCs w:val="24"/>
                <w:lang w:val="en-US"/>
              </w:rPr>
              <w:t>.</w:t>
            </w:r>
          </w:p>
          <w:p w14:paraId="4416E761" w14:textId="77777777" w:rsidR="00AA2E81" w:rsidRPr="001F1BCE" w:rsidRDefault="00AA2E81" w:rsidP="00AA2E81">
            <w:pPr>
              <w:widowControl w:val="0"/>
              <w:rPr>
                <w:rFonts w:ascii="Times New Roman" w:eastAsia="新細明體" w:hAnsi="Times New Roman" w:cs="Times New Roman"/>
                <w:szCs w:val="24"/>
                <w:lang w:val="en-US"/>
              </w:rPr>
            </w:pPr>
          </w:p>
          <w:p w14:paraId="3DB750A0" w14:textId="77777777" w:rsidR="00AA2E81" w:rsidRPr="001F1BCE" w:rsidRDefault="00AA2E81" w:rsidP="00AA2E81">
            <w:pPr>
              <w:widowControl w:val="0"/>
              <w:rPr>
                <w:rFonts w:ascii="Times New Roman" w:eastAsia="新細明體" w:hAnsi="Times New Roman" w:cs="Times New Roman"/>
                <w:szCs w:val="24"/>
                <w:lang w:val="en-US"/>
              </w:rPr>
            </w:pPr>
          </w:p>
        </w:tc>
        <w:tc>
          <w:tcPr>
            <w:tcW w:w="7938" w:type="dxa"/>
          </w:tcPr>
          <w:p w14:paraId="3C9CE28A" w14:textId="77777777" w:rsidR="00AA2E81" w:rsidRPr="001F1BCE" w:rsidRDefault="00AA2E81" w:rsidP="00AA2E81">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Attachment I: Reference of Conceptual/ Definitional Parameters and Issues </w:t>
            </w:r>
          </w:p>
          <w:p w14:paraId="69ABAEDB" w14:textId="77777777" w:rsidR="00AA2E81" w:rsidRPr="001F1BCE" w:rsidRDefault="00AA2E81" w:rsidP="00AA2E81">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of Experiential Learning and Co-curricular and Service Learning…....................</w:t>
            </w:r>
          </w:p>
          <w:p w14:paraId="7A6008E2" w14:textId="77777777" w:rsidR="00AA2E81" w:rsidRPr="001F1BCE" w:rsidRDefault="00AA2E81" w:rsidP="00AA2E81">
            <w:pPr>
              <w:widowControl w:val="0"/>
              <w:rPr>
                <w:rFonts w:ascii="Times New Roman" w:eastAsia="新細明體" w:hAnsi="Times New Roman" w:cs="Times New Roman"/>
                <w:szCs w:val="24"/>
                <w:lang w:val="en-US"/>
              </w:rPr>
            </w:pPr>
          </w:p>
        </w:tc>
        <w:tc>
          <w:tcPr>
            <w:tcW w:w="567" w:type="dxa"/>
          </w:tcPr>
          <w:p w14:paraId="5141B392" w14:textId="77777777" w:rsidR="00AA2E81" w:rsidRPr="001F1BCE" w:rsidRDefault="00AA2E81" w:rsidP="00AA2E81">
            <w:pPr>
              <w:widowControl w:val="0"/>
              <w:rPr>
                <w:rFonts w:ascii="Times New Roman" w:eastAsia="新細明體" w:hAnsi="Times New Roman" w:cs="Times New Roman"/>
                <w:szCs w:val="24"/>
                <w:lang w:val="en-US"/>
              </w:rPr>
            </w:pPr>
          </w:p>
          <w:p w14:paraId="6092D06A" w14:textId="3F5733FF" w:rsidR="00AA2E81" w:rsidRPr="001F1BCE" w:rsidRDefault="00DD2D2A"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17</w:t>
            </w:r>
          </w:p>
          <w:p w14:paraId="7B524D51" w14:textId="77777777" w:rsidR="00AA2E81" w:rsidRPr="001F1BCE" w:rsidRDefault="00AA2E81" w:rsidP="00AA2E81">
            <w:pPr>
              <w:widowControl w:val="0"/>
              <w:rPr>
                <w:rFonts w:ascii="Times New Roman" w:eastAsia="新細明體" w:hAnsi="Times New Roman" w:cs="Times New Roman"/>
                <w:szCs w:val="24"/>
                <w:lang w:val="en-US"/>
              </w:rPr>
            </w:pPr>
          </w:p>
        </w:tc>
      </w:tr>
      <w:tr w:rsidR="00AA2E81" w:rsidRPr="003D4106" w14:paraId="62F1F29D" w14:textId="77777777" w:rsidTr="002D058E">
        <w:tc>
          <w:tcPr>
            <w:tcW w:w="675" w:type="dxa"/>
          </w:tcPr>
          <w:p w14:paraId="38CA9468" w14:textId="77777777" w:rsidR="00AA2E81" w:rsidRPr="003D4106" w:rsidRDefault="00AA2E81"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9</w:t>
            </w:r>
            <w:r w:rsidRPr="003D4106">
              <w:rPr>
                <w:rFonts w:ascii="Times New Roman" w:eastAsia="新細明體" w:hAnsi="Times New Roman" w:cs="Times New Roman"/>
                <w:szCs w:val="24"/>
                <w:lang w:val="en-US"/>
              </w:rPr>
              <w:t>.</w:t>
            </w:r>
          </w:p>
        </w:tc>
        <w:tc>
          <w:tcPr>
            <w:tcW w:w="7938" w:type="dxa"/>
          </w:tcPr>
          <w:p w14:paraId="4EAC33D8" w14:textId="77777777" w:rsidR="00AA2E81" w:rsidRPr="003D4106" w:rsidRDefault="00AA2E81" w:rsidP="00AA2E81">
            <w:pPr>
              <w:widowControl w:val="0"/>
              <w:rPr>
                <w:rFonts w:ascii="Times New Roman" w:eastAsia="新細明體" w:hAnsi="Times New Roman" w:cs="Times New Roman"/>
                <w:szCs w:val="24"/>
                <w:lang w:val="en-US"/>
              </w:rPr>
            </w:pPr>
            <w:r w:rsidRPr="003D4106">
              <w:rPr>
                <w:rFonts w:ascii="Times New Roman" w:eastAsia="新細明體" w:hAnsi="Times New Roman" w:cs="Times New Roman"/>
                <w:szCs w:val="24"/>
                <w:lang w:val="en-US"/>
              </w:rPr>
              <w:t xml:space="preserve">Attachment II: </w:t>
            </w:r>
            <w:r w:rsidRPr="003D4106">
              <w:rPr>
                <w:rFonts w:ascii="Times New Roman" w:eastAsia="新細明體" w:hAnsi="Times New Roman" w:cs="Times New Roman"/>
                <w:lang w:val="en-US"/>
              </w:rPr>
              <w:t>QA mechanism for the development, revision, implementation and evaluation of EL courses.</w:t>
            </w:r>
            <w:r w:rsidRPr="003D4106">
              <w:rPr>
                <w:rFonts w:ascii="Times New Roman" w:eastAsia="新細明體" w:hAnsi="Times New Roman" w:cs="Times New Roman"/>
                <w:szCs w:val="24"/>
                <w:lang w:val="en-US"/>
              </w:rPr>
              <w:t>…............................................................................</w:t>
            </w:r>
          </w:p>
        </w:tc>
        <w:tc>
          <w:tcPr>
            <w:tcW w:w="567" w:type="dxa"/>
          </w:tcPr>
          <w:p w14:paraId="3F4DCC0C" w14:textId="77777777" w:rsidR="00AA2E81" w:rsidRPr="003D4106" w:rsidRDefault="00AA2E81" w:rsidP="00AA2E81">
            <w:pPr>
              <w:widowControl w:val="0"/>
              <w:rPr>
                <w:rFonts w:ascii="Times New Roman" w:eastAsia="新細明體" w:hAnsi="Times New Roman" w:cs="Times New Roman"/>
                <w:szCs w:val="24"/>
                <w:lang w:val="en-US"/>
              </w:rPr>
            </w:pPr>
          </w:p>
          <w:p w14:paraId="2699B563" w14:textId="0155BE0B" w:rsidR="00AA2E81" w:rsidRPr="003D4106" w:rsidRDefault="00DD2D2A"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22</w:t>
            </w:r>
          </w:p>
          <w:p w14:paraId="71D06650" w14:textId="77777777" w:rsidR="00AA2E81" w:rsidRPr="003D4106" w:rsidRDefault="00AA2E81" w:rsidP="00AA2E81">
            <w:pPr>
              <w:widowControl w:val="0"/>
              <w:rPr>
                <w:rFonts w:ascii="Times New Roman" w:eastAsia="新細明體" w:hAnsi="Times New Roman" w:cs="Times New Roman"/>
                <w:szCs w:val="24"/>
                <w:lang w:val="en-US"/>
              </w:rPr>
            </w:pPr>
          </w:p>
        </w:tc>
      </w:tr>
      <w:tr w:rsidR="00AA2E81" w:rsidRPr="003D4106" w14:paraId="0250D969" w14:textId="77777777" w:rsidTr="002D058E">
        <w:tc>
          <w:tcPr>
            <w:tcW w:w="675" w:type="dxa"/>
          </w:tcPr>
          <w:p w14:paraId="76F54C12" w14:textId="77777777" w:rsidR="00AA2E81" w:rsidRPr="003D4106" w:rsidRDefault="00AA2E81"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10</w:t>
            </w:r>
            <w:r w:rsidRPr="003D4106">
              <w:rPr>
                <w:rFonts w:ascii="Times New Roman" w:eastAsia="新細明體" w:hAnsi="Times New Roman" w:cs="Times New Roman"/>
                <w:szCs w:val="24"/>
                <w:lang w:val="en-US"/>
              </w:rPr>
              <w:t>.</w:t>
            </w:r>
          </w:p>
        </w:tc>
        <w:tc>
          <w:tcPr>
            <w:tcW w:w="7938" w:type="dxa"/>
          </w:tcPr>
          <w:p w14:paraId="3B7442FA" w14:textId="77777777" w:rsidR="00AA2E81" w:rsidRPr="003D4106" w:rsidRDefault="00AA2E81" w:rsidP="00AA2E81">
            <w:pPr>
              <w:widowControl w:val="0"/>
              <w:rPr>
                <w:rFonts w:ascii="Times New Roman" w:eastAsia="新細明體" w:hAnsi="Times New Roman" w:cs="Times New Roman"/>
                <w:szCs w:val="24"/>
                <w:lang w:val="en-US"/>
              </w:rPr>
            </w:pPr>
            <w:r w:rsidRPr="003D4106">
              <w:rPr>
                <w:rFonts w:ascii="Times New Roman" w:eastAsia="新細明體" w:hAnsi="Times New Roman" w:cs="Times New Roman"/>
                <w:szCs w:val="24"/>
                <w:lang w:val="en-US"/>
              </w:rPr>
              <w:t>Attachment III: Parameter Documents for EL-on-BP……………………………</w:t>
            </w:r>
          </w:p>
        </w:tc>
        <w:tc>
          <w:tcPr>
            <w:tcW w:w="567" w:type="dxa"/>
          </w:tcPr>
          <w:p w14:paraId="763A5525" w14:textId="543FB877" w:rsidR="00AA2E81" w:rsidRPr="003D4106" w:rsidRDefault="00E076F2" w:rsidP="00AA2E81">
            <w:pPr>
              <w:widowControl w:val="0"/>
              <w:rPr>
                <w:rFonts w:ascii="Times New Roman" w:eastAsia="新細明體" w:hAnsi="Times New Roman" w:cs="Times New Roman"/>
                <w:szCs w:val="24"/>
                <w:lang w:val="en-US"/>
              </w:rPr>
            </w:pPr>
            <w:r>
              <w:rPr>
                <w:rFonts w:ascii="Times New Roman" w:eastAsia="新細明體" w:hAnsi="Times New Roman" w:cs="Times New Roman"/>
                <w:szCs w:val="24"/>
                <w:lang w:val="en-US"/>
              </w:rPr>
              <w:t>28</w:t>
            </w:r>
          </w:p>
          <w:p w14:paraId="36E174F6" w14:textId="77777777" w:rsidR="00AA2E81" w:rsidRPr="003D4106" w:rsidRDefault="00AA2E81" w:rsidP="00AA2E81">
            <w:pPr>
              <w:widowControl w:val="0"/>
              <w:rPr>
                <w:rFonts w:ascii="Times New Roman" w:eastAsia="新細明體" w:hAnsi="Times New Roman" w:cs="Times New Roman"/>
                <w:szCs w:val="24"/>
                <w:lang w:val="en-US"/>
              </w:rPr>
            </w:pPr>
          </w:p>
        </w:tc>
      </w:tr>
      <w:tr w:rsidR="00AA2E81" w:rsidRPr="003D4106" w14:paraId="4B1287C0" w14:textId="77777777" w:rsidTr="002D058E">
        <w:tc>
          <w:tcPr>
            <w:tcW w:w="675" w:type="dxa"/>
          </w:tcPr>
          <w:p w14:paraId="72B15507" w14:textId="77777777" w:rsidR="00AA2E81" w:rsidRPr="003D4106" w:rsidRDefault="00AA2E81" w:rsidP="00AA2E81">
            <w:pPr>
              <w:widowControl w:val="0"/>
              <w:rPr>
                <w:rFonts w:ascii="Times New Roman" w:eastAsia="新細明體" w:hAnsi="Times New Roman" w:cs="Times New Roman"/>
                <w:szCs w:val="24"/>
                <w:lang w:val="en-US"/>
              </w:rPr>
            </w:pPr>
            <w:r w:rsidRPr="003D4106">
              <w:rPr>
                <w:rFonts w:ascii="Times New Roman" w:eastAsia="新細明體" w:hAnsi="Times New Roman" w:cs="Times New Roman"/>
                <w:szCs w:val="24"/>
                <w:lang w:val="en-US"/>
              </w:rPr>
              <w:t>1</w:t>
            </w:r>
            <w:r>
              <w:rPr>
                <w:rFonts w:ascii="Times New Roman" w:eastAsia="新細明體" w:hAnsi="Times New Roman" w:cs="Times New Roman"/>
                <w:szCs w:val="24"/>
                <w:lang w:val="en-US"/>
              </w:rPr>
              <w:t>1</w:t>
            </w:r>
            <w:r w:rsidRPr="003D4106">
              <w:rPr>
                <w:rFonts w:ascii="Times New Roman" w:eastAsia="新細明體" w:hAnsi="Times New Roman" w:cs="Times New Roman"/>
                <w:szCs w:val="24"/>
                <w:lang w:val="en-US"/>
              </w:rPr>
              <w:t xml:space="preserve">. </w:t>
            </w:r>
          </w:p>
        </w:tc>
        <w:tc>
          <w:tcPr>
            <w:tcW w:w="7938" w:type="dxa"/>
          </w:tcPr>
          <w:p w14:paraId="1817DD1E" w14:textId="77777777" w:rsidR="00AA2E81" w:rsidRPr="003D4106" w:rsidRDefault="00AA2E81" w:rsidP="00AA2E81">
            <w:pPr>
              <w:widowControl w:val="0"/>
              <w:rPr>
                <w:rFonts w:ascii="Times New Roman" w:eastAsia="新細明體" w:hAnsi="Times New Roman" w:cs="Times New Roman"/>
                <w:szCs w:val="24"/>
                <w:lang w:val="en-US"/>
              </w:rPr>
            </w:pPr>
            <w:r w:rsidRPr="003D4106">
              <w:rPr>
                <w:rFonts w:ascii="Times New Roman" w:eastAsia="新細明體" w:hAnsi="Times New Roman" w:cs="Times New Roman"/>
                <w:szCs w:val="24"/>
                <w:lang w:val="en-US"/>
              </w:rPr>
              <w:t>Attachment IV: Service Log-sheet for Co-curricular and Service Learning Course ………………………………..………..………………………….……...</w:t>
            </w:r>
          </w:p>
          <w:p w14:paraId="668A7DC5" w14:textId="77777777" w:rsidR="00AA2E81" w:rsidRPr="003D4106" w:rsidRDefault="00AA2E81" w:rsidP="00AA2E81">
            <w:pPr>
              <w:widowControl w:val="0"/>
              <w:rPr>
                <w:rFonts w:ascii="Times New Roman" w:eastAsia="新細明體" w:hAnsi="Times New Roman" w:cs="Times New Roman"/>
                <w:szCs w:val="24"/>
                <w:lang w:val="en-US"/>
              </w:rPr>
            </w:pPr>
          </w:p>
        </w:tc>
        <w:tc>
          <w:tcPr>
            <w:tcW w:w="567" w:type="dxa"/>
          </w:tcPr>
          <w:p w14:paraId="6A07DF68" w14:textId="35081627" w:rsidR="00AA2E81" w:rsidRPr="003D4106" w:rsidRDefault="00AA2E81" w:rsidP="00AA2E81">
            <w:pPr>
              <w:widowControl w:val="0"/>
              <w:ind w:right="-139"/>
              <w:rPr>
                <w:rFonts w:ascii="Times New Roman" w:eastAsia="新細明體" w:hAnsi="Times New Roman" w:cs="Times New Roman"/>
                <w:szCs w:val="24"/>
                <w:lang w:val="en-US"/>
              </w:rPr>
            </w:pPr>
            <w:r w:rsidRPr="003D4106">
              <w:rPr>
                <w:rFonts w:ascii="Times New Roman" w:eastAsia="新細明體" w:hAnsi="Times New Roman" w:cs="Times New Roman"/>
                <w:szCs w:val="24"/>
                <w:lang w:val="en-US"/>
              </w:rPr>
              <w:br/>
            </w:r>
            <w:r w:rsidR="009561CE">
              <w:rPr>
                <w:rFonts w:ascii="Times New Roman" w:eastAsia="新細明體" w:hAnsi="Times New Roman" w:cs="Times New Roman"/>
                <w:szCs w:val="24"/>
                <w:lang w:val="en-US"/>
              </w:rPr>
              <w:t>43</w:t>
            </w:r>
          </w:p>
        </w:tc>
      </w:tr>
      <w:tr w:rsidR="00AA2E81" w:rsidRPr="003D4106" w14:paraId="715A498F" w14:textId="77777777" w:rsidTr="002D058E">
        <w:tc>
          <w:tcPr>
            <w:tcW w:w="675" w:type="dxa"/>
          </w:tcPr>
          <w:p w14:paraId="20EEAAF7" w14:textId="77777777" w:rsidR="00AA2E81" w:rsidRPr="003D4106" w:rsidRDefault="00AA2E81" w:rsidP="00AA2E81">
            <w:pPr>
              <w:widowControl w:val="0"/>
              <w:rPr>
                <w:rFonts w:ascii="Times New Roman" w:eastAsia="新細明體" w:hAnsi="Times New Roman" w:cs="Times New Roman"/>
                <w:szCs w:val="24"/>
                <w:lang w:val="en-US"/>
              </w:rPr>
            </w:pPr>
            <w:r w:rsidRPr="003D4106">
              <w:rPr>
                <w:rFonts w:ascii="Times New Roman" w:eastAsia="新細明體" w:hAnsi="Times New Roman" w:cs="Times New Roman"/>
                <w:szCs w:val="24"/>
                <w:lang w:val="en-US"/>
              </w:rPr>
              <w:t>1</w:t>
            </w:r>
            <w:r>
              <w:rPr>
                <w:rFonts w:ascii="Times New Roman" w:eastAsia="新細明體" w:hAnsi="Times New Roman" w:cs="Times New Roman"/>
                <w:szCs w:val="24"/>
                <w:lang w:val="en-US"/>
              </w:rPr>
              <w:t>2</w:t>
            </w:r>
            <w:r w:rsidRPr="003D4106">
              <w:rPr>
                <w:rFonts w:ascii="Times New Roman" w:eastAsia="新細明體" w:hAnsi="Times New Roman" w:cs="Times New Roman"/>
                <w:szCs w:val="24"/>
                <w:lang w:val="en-US"/>
              </w:rPr>
              <w:t>.</w:t>
            </w:r>
          </w:p>
        </w:tc>
        <w:tc>
          <w:tcPr>
            <w:tcW w:w="7938" w:type="dxa"/>
          </w:tcPr>
          <w:p w14:paraId="4043C8C3" w14:textId="77777777" w:rsidR="00AA2E81" w:rsidRDefault="00AA2E81" w:rsidP="00AA2E81">
            <w:pPr>
              <w:widowControl w:val="0"/>
              <w:rPr>
                <w:rFonts w:ascii="Times New Roman" w:eastAsia="新細明體" w:hAnsi="Times New Roman" w:cs="Times New Roman"/>
                <w:lang w:val="en-US"/>
              </w:rPr>
            </w:pPr>
            <w:r w:rsidRPr="003D4106">
              <w:rPr>
                <w:rFonts w:ascii="Times New Roman" w:eastAsia="新細明體" w:hAnsi="Times New Roman" w:cs="Times New Roman"/>
                <w:szCs w:val="24"/>
                <w:lang w:val="en-US"/>
              </w:rPr>
              <w:t xml:space="preserve">Attachment V: </w:t>
            </w:r>
            <w:r w:rsidRPr="003D4106">
              <w:rPr>
                <w:rFonts w:ascii="Times New Roman" w:eastAsia="新細明體" w:hAnsi="Times New Roman" w:cs="Times New Roman"/>
                <w:lang w:val="en-US"/>
              </w:rPr>
              <w:t>Guidelines on sustaining Experiential Learning (EL) course quality under uncertain situations………………………………………………...</w:t>
            </w:r>
          </w:p>
          <w:p w14:paraId="7F2193E1" w14:textId="37FEAD1B" w:rsidR="009561CE" w:rsidRPr="003D4106" w:rsidRDefault="009561CE" w:rsidP="00AA2E81">
            <w:pPr>
              <w:widowControl w:val="0"/>
              <w:rPr>
                <w:rFonts w:ascii="Times New Roman" w:eastAsia="新細明體" w:hAnsi="Times New Roman" w:cs="Times New Roman"/>
                <w:szCs w:val="24"/>
                <w:lang w:val="en-US"/>
              </w:rPr>
            </w:pPr>
          </w:p>
        </w:tc>
        <w:tc>
          <w:tcPr>
            <w:tcW w:w="567" w:type="dxa"/>
          </w:tcPr>
          <w:p w14:paraId="463309E3" w14:textId="77777777" w:rsidR="00AA2E81" w:rsidRPr="003D4106" w:rsidRDefault="00AA2E81" w:rsidP="00AA2E81">
            <w:pPr>
              <w:widowControl w:val="0"/>
              <w:rPr>
                <w:rFonts w:ascii="Times New Roman" w:eastAsia="新細明體" w:hAnsi="Times New Roman" w:cs="Times New Roman"/>
                <w:szCs w:val="24"/>
                <w:lang w:val="en-US"/>
              </w:rPr>
            </w:pPr>
          </w:p>
          <w:p w14:paraId="2F0F19B7" w14:textId="6EC3FF6E" w:rsidR="00AA2E81" w:rsidRPr="003D4106" w:rsidRDefault="009561CE" w:rsidP="00AA2E81">
            <w:pPr>
              <w:widowControl w:val="0"/>
              <w:ind w:right="-139"/>
              <w:rPr>
                <w:rFonts w:ascii="Times New Roman" w:eastAsia="新細明體" w:hAnsi="Times New Roman" w:cs="Times New Roman"/>
                <w:szCs w:val="24"/>
                <w:lang w:val="en-US"/>
              </w:rPr>
            </w:pPr>
            <w:r>
              <w:rPr>
                <w:rFonts w:ascii="Times New Roman" w:eastAsia="新細明體" w:hAnsi="Times New Roman" w:cs="Times New Roman"/>
                <w:szCs w:val="24"/>
                <w:lang w:val="en-US"/>
              </w:rPr>
              <w:t>44</w:t>
            </w:r>
          </w:p>
        </w:tc>
      </w:tr>
    </w:tbl>
    <w:p w14:paraId="2FC4E91D"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302FC23F"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333BB405"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1475E216"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096F174C"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05DD8605"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1E6B2544"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0F816511"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720EFBF7"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43E514D0" w14:textId="77777777" w:rsidR="001F1BCE" w:rsidRPr="001F1BCE" w:rsidRDefault="00E15D9B" w:rsidP="001F1BCE">
      <w:pPr>
        <w:keepNext/>
        <w:keepLines/>
        <w:spacing w:after="0" w:line="240" w:lineRule="auto"/>
        <w:jc w:val="both"/>
        <w:outlineLvl w:val="1"/>
        <w:rPr>
          <w:rFonts w:ascii="Times New Roman" w:eastAsia="新細明體" w:hAnsi="Times New Roman" w:cs="Times New Roman"/>
          <w:b/>
          <w:bCs/>
          <w:sz w:val="26"/>
          <w:szCs w:val="26"/>
          <w:lang w:val="en-US"/>
        </w:rPr>
      </w:pPr>
      <w:r>
        <w:rPr>
          <w:rFonts w:ascii="Times New Roman" w:eastAsia="新細明體" w:hAnsi="Times New Roman" w:cs="Times New Roman"/>
          <w:b/>
          <w:bCs/>
          <w:noProof/>
          <w:sz w:val="26"/>
          <w:szCs w:val="26"/>
          <w:lang w:val="en-US"/>
        </w:rPr>
        <mc:AlternateContent>
          <mc:Choice Requires="wps">
            <w:drawing>
              <wp:anchor distT="0" distB="0" distL="114300" distR="114300" simplePos="0" relativeHeight="251685888" behindDoc="0" locked="0" layoutInCell="1" allowOverlap="1" wp14:anchorId="288D9ADA" wp14:editId="5B7A6CB1">
                <wp:simplePos x="0" y="0"/>
                <wp:positionH relativeFrom="column">
                  <wp:posOffset>21590</wp:posOffset>
                </wp:positionH>
                <wp:positionV relativeFrom="paragraph">
                  <wp:posOffset>127635</wp:posOffset>
                </wp:positionV>
                <wp:extent cx="5801360" cy="415925"/>
                <wp:effectExtent l="0" t="0" r="8890" b="381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1360" cy="415925"/>
                        </a:xfrm>
                        <a:prstGeom prst="rect">
                          <a:avLst/>
                        </a:prstGeom>
                        <a:solidFill>
                          <a:srgbClr val="FFFFFF"/>
                        </a:solidFill>
                        <a:ln w="9525">
                          <a:solidFill>
                            <a:srgbClr val="000000"/>
                          </a:solidFill>
                          <a:miter lim="800000"/>
                          <a:headEnd/>
                          <a:tailEnd/>
                        </a:ln>
                      </wps:spPr>
                      <wps:txbx>
                        <w:txbxContent>
                          <w:p w14:paraId="34B05396" w14:textId="77777777" w:rsidR="005962CB" w:rsidRPr="0026202C" w:rsidRDefault="005962CB" w:rsidP="003D4106">
                            <w:pPr>
                              <w:snapToGrid w:val="0"/>
                              <w:spacing w:after="0"/>
                              <w:jc w:val="center"/>
                              <w:rPr>
                                <w:rFonts w:ascii="Times New Roman" w:hAnsi="Times New Roman" w:cs="Times New Roman"/>
                                <w:sz w:val="20"/>
                                <w:szCs w:val="20"/>
                              </w:rPr>
                            </w:pPr>
                            <w:r w:rsidRPr="0026202C">
                              <w:rPr>
                                <w:rFonts w:ascii="Times New Roman" w:hAnsi="Times New Roman" w:cs="Times New Roman"/>
                                <w:sz w:val="20"/>
                                <w:szCs w:val="20"/>
                              </w:rPr>
                              <w:t>The Co-curricular and Service Learning Courses (CSLCs) and Experiential Learning Courses (ELCs) should be carried out in full compliance with this Handbook and Guidelines fr</w:t>
                            </w:r>
                            <w:r w:rsidRPr="0026202C">
                              <w:rPr>
                                <w:rFonts w:ascii="Times New Roman" w:hAnsi="Times New Roman" w:cs="Times New Roman"/>
                                <w:color w:val="000000"/>
                                <w:sz w:val="20"/>
                                <w:szCs w:val="20"/>
                              </w:rPr>
                              <w:t>om 2018/19 aca</w:t>
                            </w:r>
                            <w:r w:rsidRPr="0026202C">
                              <w:rPr>
                                <w:rFonts w:ascii="Times New Roman" w:hAnsi="Times New Roman" w:cs="Times New Roman"/>
                                <w:sz w:val="20"/>
                                <w:szCs w:val="20"/>
                              </w:rPr>
                              <w:t>demic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8D9ADA" id="_x0000_t202" coordsize="21600,21600" o:spt="202" path="m,l,21600r21600,l21600,xe">
                <v:stroke joinstyle="miter"/>
                <v:path gradientshapeok="t" o:connecttype="rect"/>
              </v:shapetype>
              <v:shape id="Text Box 8" o:spid="_x0000_s1026" type="#_x0000_t202" style="position:absolute;left:0;text-align:left;margin-left:1.7pt;margin-top:10.05pt;width:456.8pt;height:32.7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">
                <v:path arrowok="t"/>
                <v:textbox style="mso-fit-shape-to-text:t">
                  <w:txbxContent>
                    <w:p w14:paraId="34B05396" w14:textId="77777777" w:rsidR="005962CB" w:rsidRPr="0026202C" w:rsidRDefault="005962CB" w:rsidP="003D4106">
                      <w:pPr>
                        <w:snapToGrid w:val="0"/>
                        <w:spacing w:after="0"/>
                        <w:jc w:val="center"/>
                        <w:rPr>
                          <w:rFonts w:ascii="Times New Roman" w:hAnsi="Times New Roman" w:cs="Times New Roman"/>
                          <w:sz w:val="20"/>
                          <w:szCs w:val="20"/>
                        </w:rPr>
                      </w:pPr>
                      <w:r w:rsidRPr="0026202C">
                        <w:rPr>
                          <w:rFonts w:ascii="Times New Roman" w:hAnsi="Times New Roman" w:cs="Times New Roman"/>
                          <w:sz w:val="20"/>
                          <w:szCs w:val="20"/>
                        </w:rPr>
                        <w:t>The Co-curricular and Service Learning Courses (CSLCs) and Experiential Learning Courses (ELCs) should be carried out in full compliance with this Handbook and Guidelines fr</w:t>
                      </w:r>
                      <w:r w:rsidRPr="0026202C">
                        <w:rPr>
                          <w:rFonts w:ascii="Times New Roman" w:hAnsi="Times New Roman" w:cs="Times New Roman"/>
                          <w:color w:val="000000"/>
                          <w:sz w:val="20"/>
                          <w:szCs w:val="20"/>
                        </w:rPr>
                        <w:t>om 2018/19 aca</w:t>
                      </w:r>
                      <w:r w:rsidRPr="0026202C">
                        <w:rPr>
                          <w:rFonts w:ascii="Times New Roman" w:hAnsi="Times New Roman" w:cs="Times New Roman"/>
                          <w:sz w:val="20"/>
                          <w:szCs w:val="20"/>
                        </w:rPr>
                        <w:t>demic year.</w:t>
                      </w:r>
                    </w:p>
                  </w:txbxContent>
                </v:textbox>
              </v:shape>
            </w:pict>
          </mc:Fallback>
        </mc:AlternateContent>
      </w:r>
    </w:p>
    <w:p w14:paraId="465C408F" w14:textId="77777777" w:rsidR="001F1BCE" w:rsidRPr="001F1BCE" w:rsidRDefault="001F1BCE" w:rsidP="001F1BCE">
      <w:pPr>
        <w:keepNext/>
        <w:keepLines/>
        <w:spacing w:after="0" w:line="240" w:lineRule="auto"/>
        <w:jc w:val="both"/>
        <w:outlineLvl w:val="1"/>
        <w:rPr>
          <w:rFonts w:ascii="Times New Roman" w:eastAsia="新細明體" w:hAnsi="Times New Roman" w:cs="Times New Roman"/>
          <w:b/>
          <w:bCs/>
          <w:sz w:val="26"/>
          <w:szCs w:val="26"/>
          <w:lang w:val="en-US"/>
        </w:rPr>
      </w:pPr>
    </w:p>
    <w:p w14:paraId="5C259559" w14:textId="77777777" w:rsidR="001F1BCE" w:rsidRPr="001F1BCE" w:rsidRDefault="001F1BCE" w:rsidP="001F1BCE">
      <w:pPr>
        <w:keepNext/>
        <w:keepLines/>
        <w:spacing w:after="0" w:line="240" w:lineRule="auto"/>
        <w:jc w:val="both"/>
        <w:outlineLvl w:val="1"/>
        <w:rPr>
          <w:rFonts w:ascii="Times New Roman" w:eastAsia="新細明體" w:hAnsi="Times New Roman" w:cs="Times New Roman"/>
          <w:b/>
          <w:bCs/>
          <w:sz w:val="26"/>
          <w:szCs w:val="26"/>
          <w:lang w:val="en-US"/>
        </w:rPr>
      </w:pPr>
    </w:p>
    <w:p w14:paraId="28DF6AA6" w14:textId="77777777" w:rsidR="001F1BCE" w:rsidRPr="001F1BCE" w:rsidRDefault="001F1BCE" w:rsidP="001F1BCE">
      <w:pPr>
        <w:keepNext/>
        <w:keepLines/>
        <w:spacing w:after="0" w:line="240" w:lineRule="auto"/>
        <w:jc w:val="both"/>
        <w:outlineLvl w:val="1"/>
        <w:rPr>
          <w:rFonts w:ascii="Times New Roman" w:eastAsia="新細明體" w:hAnsi="Times New Roman" w:cs="Times New Roman"/>
          <w:bCs/>
          <w:sz w:val="20"/>
          <w:szCs w:val="20"/>
          <w:lang w:val="en-US"/>
        </w:rPr>
      </w:pPr>
    </w:p>
    <w:p w14:paraId="1E0B2AB0" w14:textId="46963C27" w:rsidR="001F1BCE" w:rsidRPr="001F1BCE" w:rsidRDefault="001F1BCE" w:rsidP="001F1BCE">
      <w:pPr>
        <w:keepNext/>
        <w:keepLines/>
        <w:spacing w:after="0" w:line="240" w:lineRule="auto"/>
        <w:jc w:val="both"/>
        <w:outlineLvl w:val="1"/>
        <w:rPr>
          <w:rFonts w:ascii="Times New Roman" w:eastAsia="新細明體" w:hAnsi="Times New Roman" w:cs="Times New Roman"/>
          <w:sz w:val="20"/>
          <w:szCs w:val="20"/>
          <w:lang w:val="en-US"/>
        </w:rPr>
      </w:pPr>
      <w:r w:rsidRPr="001F1BCE">
        <w:rPr>
          <w:rFonts w:ascii="Times New Roman" w:eastAsia="新細明體" w:hAnsi="Times New Roman" w:cs="Times New Roman"/>
          <w:sz w:val="20"/>
          <w:szCs w:val="20"/>
          <w:lang w:val="en-US"/>
        </w:rPr>
        <w:t xml:space="preserve">As of </w:t>
      </w:r>
      <w:r w:rsidR="00BE14BC">
        <w:rPr>
          <w:rFonts w:ascii="Times New Roman" w:eastAsia="新細明體" w:hAnsi="Times New Roman" w:cs="Times New Roman"/>
          <w:sz w:val="20"/>
          <w:szCs w:val="20"/>
          <w:lang w:val="en-US"/>
        </w:rPr>
        <w:t>31 August</w:t>
      </w:r>
      <w:r w:rsidRPr="001F1BCE">
        <w:rPr>
          <w:rFonts w:ascii="Times New Roman" w:eastAsia="新細明體" w:hAnsi="Times New Roman" w:cs="Times New Roman"/>
          <w:sz w:val="20"/>
          <w:szCs w:val="20"/>
          <w:lang w:val="en-US"/>
        </w:rPr>
        <w:t xml:space="preserve"> 2022</w:t>
      </w:r>
    </w:p>
    <w:p w14:paraId="2D71673F" w14:textId="77777777" w:rsidR="001F1BCE" w:rsidRPr="001F1BCE" w:rsidRDefault="001F1BCE" w:rsidP="00115E53">
      <w:pPr>
        <w:keepNext/>
        <w:keepLines/>
        <w:widowControl w:val="0"/>
        <w:numPr>
          <w:ilvl w:val="0"/>
          <w:numId w:val="63"/>
        </w:numPr>
        <w:spacing w:after="0" w:line="240" w:lineRule="auto"/>
        <w:ind w:hanging="720"/>
        <w:jc w:val="both"/>
        <w:outlineLvl w:val="1"/>
        <w:rPr>
          <w:rFonts w:ascii="Times New Roman" w:eastAsia="新細明體" w:hAnsi="Times New Roman" w:cs="Times New Roman"/>
          <w:b/>
          <w:bCs/>
          <w:sz w:val="24"/>
          <w:szCs w:val="24"/>
          <w:lang w:val="en-US"/>
        </w:rPr>
      </w:pPr>
      <w:r w:rsidRPr="001F1BCE">
        <w:rPr>
          <w:rFonts w:ascii="Times New Roman" w:eastAsia="新細明體" w:hAnsi="Times New Roman" w:cs="Times New Roman"/>
          <w:b/>
          <w:bCs/>
          <w:sz w:val="26"/>
          <w:szCs w:val="26"/>
          <w:lang w:val="en-US"/>
        </w:rPr>
        <w:br w:type="page"/>
      </w:r>
      <w:r w:rsidRPr="001F1BCE">
        <w:rPr>
          <w:rFonts w:ascii="Times New Roman" w:eastAsia="新細明體" w:hAnsi="Times New Roman" w:cs="Times New Roman"/>
          <w:b/>
          <w:bCs/>
          <w:sz w:val="24"/>
          <w:szCs w:val="24"/>
          <w:lang w:val="en-US"/>
        </w:rPr>
        <w:lastRenderedPageBreak/>
        <w:t>Introduction</w:t>
      </w:r>
    </w:p>
    <w:p w14:paraId="7292B666"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szCs w:val="24"/>
          <w:lang w:val="en-US" w:eastAsia="zh-TW"/>
        </w:rPr>
      </w:pPr>
    </w:p>
    <w:p w14:paraId="016C5115"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In view of the wide range of learning outcomes that Experiential Learning (EL) can nurture, the Academic Board endorsed EL be a key component in the domain of General Education (GE) in the New Curriculum Structure of both BEd and Non-BEd programmes from the 2019/20 intake in September and December 2017 respectively. EL is composed of a 3 credit-point (cp) Co-curricular and Service Learning Course (CSLC) and a 3cp Experiential Learning Course (ELC). The CSLC has been made compulsory since 2014. </w:t>
      </w:r>
    </w:p>
    <w:p w14:paraId="336F4701"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4F03C9EE"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According to the documents of AB 58 &amp; 82/2017, the CSL Course provides students with an opportunity to engage in learning in action and through action in real-life or work-place context while complementing, connecting with, and mirroring their learning experiences derived from formal curriculum. The Experiential Learning Course encourages students to learn through experimentation, observation, reflection and (re-)conceptualization while undertaking a wide variety of activities, such as creative work, student-initiated enterprise/ projects, thematic overseas trips, outward-bound training, etc.</w:t>
      </w:r>
    </w:p>
    <w:p w14:paraId="5F668943" w14:textId="77777777" w:rsidR="001F1BCE" w:rsidRPr="001F1BCE" w:rsidRDefault="001F1BCE" w:rsidP="001F1BCE">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p w14:paraId="7BACB0BE"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Over the years, Faculties and the Student Affairs Office (SAO) have developed strengths in organizing various informal learning activities. This Handbook (i) recaps the rationale and education underpinning of EL; (ii) provides a skeleton outline to facilitate course development or revision; and (iii) remarks some operational issues and the corresponding support mechanisms.</w:t>
      </w:r>
    </w:p>
    <w:p w14:paraId="2B056E53" w14:textId="77777777" w:rsidR="001F1BCE" w:rsidRPr="001F1BCE" w:rsidRDefault="001F1BCE" w:rsidP="001F1BCE">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p w14:paraId="0A661F07" w14:textId="3F545385"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In December 2017, the Steering Group on Undergraduate Common Curriculum (SGUCC) [now has been renamed as Common Core Curricular Committee for Undergraduate and Sub-degree Programmes (CCCCUS)] endorsed to set the minimum direct service time in CSLCs at 20 hours for 2018/19, and 25 hours from 2019/20 onwards. CCCCUS also endorsed that to differentiate between Experi</w:t>
      </w:r>
      <w:r w:rsidR="00CC5555">
        <w:rPr>
          <w:rFonts w:ascii="Times New Roman" w:eastAsia="新細明體" w:hAnsi="Times New Roman" w:cs="Times New Roman"/>
          <w:sz w:val="24"/>
          <w:szCs w:val="24"/>
          <w:lang w:val="en-US" w:eastAsia="zh-TW"/>
        </w:rPr>
        <w:t>ential</w:t>
      </w:r>
      <w:r w:rsidRPr="001F1BCE">
        <w:rPr>
          <w:rFonts w:ascii="Times New Roman" w:eastAsia="新細明體" w:hAnsi="Times New Roman" w:cs="Times New Roman"/>
          <w:sz w:val="24"/>
          <w:szCs w:val="24"/>
          <w:lang w:val="en-US" w:eastAsia="zh-TW"/>
        </w:rPr>
        <w:t xml:space="preserve"> Learning (EL) as a strand in GE, Co-curricular and Service Learning (CSL) will be renamed as Co-curricular and Service Learning Course (CSLC), and EL as a course will be expressed as Experiential Learning Course (ELC). The offering plan of CSLCs for 2018/19 from Faculties has also been confirmed, with the maximum quota offered by each Faculty for 2018/19 the same as 2017/18. </w:t>
      </w:r>
    </w:p>
    <w:p w14:paraId="0AC0FDDA" w14:textId="77777777" w:rsidR="001F1BCE" w:rsidRPr="001F1BCE" w:rsidRDefault="001F1BCE" w:rsidP="001F1BCE">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p w14:paraId="28D7516A"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first round of pilot of ELC is expected to commence no later than the second semester of 2018/19. Concurrently, new assessment rubrics will be in place because achievements in CSLCs and ELCs will contribute to Grade Point Average (GPA). In view of this, Faculties are invited to review whether their existing GELS and CSLCs could be converted to ELCs, and submit ELC proposals (1-2 new courses from each Faculty) by September 2018. Course revision (from existing GELS or other CSLCs) submissions are due mid-December 2018.</w:t>
      </w:r>
    </w:p>
    <w:p w14:paraId="675B1257" w14:textId="77777777" w:rsidR="001F1BCE" w:rsidRPr="001F1BCE" w:rsidRDefault="001F1BCE" w:rsidP="009847FE">
      <w:pPr>
        <w:widowControl w:val="0"/>
        <w:tabs>
          <w:tab w:val="left" w:pos="720"/>
        </w:tabs>
        <w:snapToGrid w:val="0"/>
        <w:spacing w:afterLines="50" w:after="120" w:line="240" w:lineRule="auto"/>
        <w:jc w:val="both"/>
        <w:rPr>
          <w:rFonts w:ascii="Times New Roman" w:eastAsia="新細明體" w:hAnsi="Times New Roman" w:cs="Times New Roman"/>
          <w:kern w:val="2"/>
          <w:sz w:val="24"/>
          <w:szCs w:val="24"/>
          <w:lang w:val="en-US" w:eastAsia="zh-TW"/>
        </w:rPr>
      </w:pPr>
    </w:p>
    <w:p w14:paraId="2BDB94B5" w14:textId="77777777" w:rsidR="001F1BCE" w:rsidRPr="001F1BCE" w:rsidRDefault="001F1BCE" w:rsidP="00115E53">
      <w:pPr>
        <w:keepNext/>
        <w:keepLines/>
        <w:widowControl w:val="0"/>
        <w:numPr>
          <w:ilvl w:val="0"/>
          <w:numId w:val="63"/>
        </w:numPr>
        <w:spacing w:after="0" w:line="240" w:lineRule="auto"/>
        <w:ind w:hanging="720"/>
        <w:jc w:val="both"/>
        <w:outlineLvl w:val="1"/>
        <w:rPr>
          <w:rFonts w:ascii="Times New Roman" w:eastAsia="新細明體" w:hAnsi="Times New Roman" w:cs="Times New Roman"/>
          <w:b/>
          <w:bCs/>
          <w:sz w:val="24"/>
          <w:szCs w:val="24"/>
          <w:lang w:val="en-US"/>
        </w:rPr>
      </w:pPr>
      <w:r w:rsidRPr="001F1BCE">
        <w:rPr>
          <w:rFonts w:ascii="Times New Roman" w:eastAsia="新細明體" w:hAnsi="Times New Roman" w:cs="Times New Roman"/>
          <w:b/>
          <w:bCs/>
          <w:sz w:val="24"/>
          <w:szCs w:val="24"/>
          <w:lang w:val="en-US"/>
        </w:rPr>
        <w:t>Experiential Learning (EL) at EdUHK</w:t>
      </w:r>
    </w:p>
    <w:p w14:paraId="21E4BC52"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szCs w:val="24"/>
          <w:lang w:val="en-US" w:eastAsia="zh-TW"/>
        </w:rPr>
      </w:pPr>
    </w:p>
    <w:p w14:paraId="5F196416"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In the context of the new common curriculum, EL refers to the kind of learning that requires students to go beyond the usual/ formal context of learning. Students will be put in situations unfamiliar to them, and be required to put prior knowledge to test, apply their problem solving and creative thinking skills and juggle with a wide range of considerations (e.g., social, environmental, philosophical). It is in these situations that students reflect, reconcile with dissonances (in their thinking, emotions and beliefs – to name but a few), construct new understanding, and develop their identity.</w:t>
      </w:r>
    </w:p>
    <w:p w14:paraId="6C219913"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5FFA5C1F"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lastRenderedPageBreak/>
        <w:t xml:space="preserve">Indeed, in the literature, there is a range of definitions presented for EL. Some perspectives are summarized in </w:t>
      </w:r>
      <w:r w:rsidRPr="001F1BCE">
        <w:rPr>
          <w:rFonts w:ascii="Times New Roman" w:eastAsia="新細明體" w:hAnsi="Times New Roman" w:cs="Times New Roman"/>
          <w:b/>
          <w:sz w:val="24"/>
          <w:szCs w:val="24"/>
          <w:u w:val="single"/>
          <w:lang w:val="en-US" w:eastAsia="zh-TW"/>
        </w:rPr>
        <w:t>Attachment I</w:t>
      </w:r>
      <w:r w:rsidRPr="001F1BCE">
        <w:rPr>
          <w:rFonts w:ascii="Times New Roman" w:eastAsia="新細明體" w:hAnsi="Times New Roman" w:cs="Times New Roman"/>
          <w:sz w:val="24"/>
          <w:szCs w:val="24"/>
          <w:lang w:val="en-US" w:eastAsia="zh-TW"/>
        </w:rPr>
        <w:t xml:space="preserve"> for reference. Instead of proposing a bounding definition here, it might be of more value to consider:</w:t>
      </w:r>
    </w:p>
    <w:p w14:paraId="22ACF298" w14:textId="77777777" w:rsidR="001F1BCE" w:rsidRPr="001F1BCE" w:rsidRDefault="001F1BCE" w:rsidP="001F1BCE">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p w14:paraId="5FE3892F" w14:textId="77777777" w:rsidR="001F1BCE" w:rsidRPr="001F1BCE" w:rsidRDefault="001F1BCE" w:rsidP="00115E53">
      <w:pPr>
        <w:widowControl w:val="0"/>
        <w:numPr>
          <w:ilvl w:val="0"/>
          <w:numId w:val="69"/>
        </w:numPr>
        <w:tabs>
          <w:tab w:val="left" w:pos="720"/>
        </w:tabs>
        <w:snapToGrid w:val="0"/>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major stages in the process of EL – to inform pedagogy and assessment; and</w:t>
      </w:r>
    </w:p>
    <w:p w14:paraId="3712B35B" w14:textId="77777777" w:rsidR="001F1BCE" w:rsidRPr="001F1BCE" w:rsidRDefault="001F1BCE" w:rsidP="00115E53">
      <w:pPr>
        <w:widowControl w:val="0"/>
        <w:numPr>
          <w:ilvl w:val="0"/>
          <w:numId w:val="69"/>
        </w:numPr>
        <w:tabs>
          <w:tab w:val="left" w:pos="720"/>
        </w:tabs>
        <w:snapToGrid w:val="0"/>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types of learning outcomes afforded by EL and their alignment with the General Education Learning Outcomes (GELOs) and Generic Intended Learning Outcomes (GILOs) – which converge to our University graduate attributes: Professional Excellence, Ethical Responsibility, and Innovation (PEER &amp; I).</w:t>
      </w:r>
    </w:p>
    <w:p w14:paraId="63777762"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792BD5D2" w14:textId="77777777" w:rsidR="001F1BCE" w:rsidRPr="001F1BCE" w:rsidRDefault="00E15D9B"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4864" behindDoc="1" locked="0" layoutInCell="1" allowOverlap="1" wp14:anchorId="02A8B7CB" wp14:editId="1D9F9308">
                <wp:simplePos x="0" y="0"/>
                <wp:positionH relativeFrom="column">
                  <wp:posOffset>793750</wp:posOffset>
                </wp:positionH>
                <wp:positionV relativeFrom="paragraph">
                  <wp:posOffset>440055</wp:posOffset>
                </wp:positionV>
                <wp:extent cx="4102735" cy="4937125"/>
                <wp:effectExtent l="476250" t="0" r="0" b="0"/>
                <wp:wrapNone/>
                <wp:docPr id="41" name="Block Ar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102735" cy="4937125"/>
                        </a:xfrm>
                        <a:prstGeom prst="blockArc">
                          <a:avLst/>
                        </a:prstGeom>
                        <a:solidFill>
                          <a:srgbClr val="F79646">
                            <a:lumMod val="20000"/>
                            <a:lumOff val="80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40E11" id="Block Arc 41" o:spid="_x0000_s1026" style="position:absolute;margin-left:62.5pt;margin-top:34.65pt;width:323.05pt;height:388.75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02735,493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" path="m,2468563c,1105213,918429,,2051368,,3184307,,4102736,1105213,4102736,2468563r-1025685,c3077051,1671683,2617837,1025684,2051367,1025684v-566470,,-1025684,645999,-1025684,1442879l,2468563xe" fillcolor="#fdeada" stroked="f">
                <v:shadow on="t" color="black" opacity="22937f" origin=",.5" offset="0,.63889mm"/>
                <v:path arrowok="t" o:connecttype="custom" o:connectlocs="0,2468563;2051368,0;4102736,2468563;3077051,2468563;2051367,1025684;1025683,2468563;0,2468563" o:connectangles="0,0,0,0,0,0,0"/>
              </v:shape>
            </w:pict>
          </mc:Fallback>
        </mc:AlternateContent>
      </w: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0768" behindDoc="1" locked="0" layoutInCell="1" allowOverlap="1" wp14:anchorId="0DD85ACD" wp14:editId="40201A21">
                <wp:simplePos x="0" y="0"/>
                <wp:positionH relativeFrom="column">
                  <wp:posOffset>788035</wp:posOffset>
                </wp:positionH>
                <wp:positionV relativeFrom="paragraph">
                  <wp:posOffset>431800</wp:posOffset>
                </wp:positionV>
                <wp:extent cx="4090035" cy="4928870"/>
                <wp:effectExtent l="0" t="0" r="462915" b="0"/>
                <wp:wrapNone/>
                <wp:docPr id="42" name="Block Ar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090035" cy="4928870"/>
                        </a:xfrm>
                        <a:prstGeom prst="blockArc">
                          <a:avLst/>
                        </a:prstGeom>
                        <a:solidFill>
                          <a:srgbClr val="FFF2CC"/>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AADE9" id="Block Arc 42" o:spid="_x0000_s1026" style="position:absolute;margin-left:62.05pt;margin-top:34pt;width:322.05pt;height:388.1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0035,492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" path="m,2464435c,1103365,915586,,2045018,,3174450,,4090036,1103365,4090036,2464435r-1022510,c3067526,1668081,2609733,1022509,2045017,1022509v-564716,,-1022509,645572,-1022509,1441926l,2464435xe" fillcolor="#fff2cc" stroked="f">
                <v:shadow on="t" color="black" opacity="22937f" origin=",.5" offset="0,.63889mm"/>
                <v:path arrowok="t" o:connecttype="custom" o:connectlocs="0,2464435;2045018,0;4090036,2464435;3067526,2464435;2045017,1022509;1022508,2464435;0,2464435" o:connectangles="0,0,0,0,0,0,0"/>
              </v:shape>
            </w:pict>
          </mc:Fallback>
        </mc:AlternateContent>
      </w:r>
      <w:r w:rsidR="001F1BCE" w:rsidRPr="001F1BCE">
        <w:rPr>
          <w:rFonts w:ascii="Times New Roman" w:eastAsia="新細明體" w:hAnsi="Times New Roman" w:cs="Times New Roman"/>
          <w:sz w:val="24"/>
          <w:szCs w:val="24"/>
          <w:lang w:val="en-US" w:eastAsia="zh-TW"/>
        </w:rPr>
        <w:t xml:space="preserve">A framework is proposed below, for reference only, to guide the development of EL. All the listed GILOs are recommended to be the </w:t>
      </w:r>
      <w:r w:rsidR="001F1BCE" w:rsidRPr="001F1BCE">
        <w:rPr>
          <w:rFonts w:ascii="Times New Roman" w:eastAsia="新細明體" w:hAnsi="Times New Roman" w:cs="Times New Roman"/>
          <w:b/>
          <w:bCs/>
          <w:sz w:val="24"/>
          <w:szCs w:val="24"/>
          <w:lang w:val="en-US" w:eastAsia="zh-TW"/>
        </w:rPr>
        <w:t>focal GILOs</w:t>
      </w:r>
      <w:r w:rsidR="001F1BCE" w:rsidRPr="001F1BCE">
        <w:rPr>
          <w:rFonts w:ascii="Times New Roman" w:eastAsia="新細明體" w:hAnsi="Times New Roman" w:cs="Times New Roman"/>
          <w:sz w:val="24"/>
          <w:szCs w:val="24"/>
          <w:lang w:val="en-US" w:eastAsia="zh-TW"/>
        </w:rPr>
        <w:t xml:space="preserve"> of CSLCs and ELCs in view of their course natures and major activities. However, specific ELCs and CSLCs might cover other GILOs (i.e., GILO 2 and GILO 6) as well.  </w:t>
      </w:r>
    </w:p>
    <w:p w14:paraId="21B6D6B9"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7E582D60"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17D1C898" w14:textId="77777777" w:rsidR="001F1BCE" w:rsidRPr="0026202C" w:rsidRDefault="001F1BCE" w:rsidP="001F1BCE">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p w14:paraId="6609277D" w14:textId="77777777" w:rsidR="001F1BCE" w:rsidRPr="0026202C"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r w:rsidRPr="0026202C">
        <w:rPr>
          <w:rFonts w:ascii="Times New Roman" w:eastAsia="新細明體" w:hAnsi="Times New Roman" w:cs="Times New Roman"/>
          <w:noProof/>
          <w:sz w:val="24"/>
          <w:szCs w:val="24"/>
          <w:lang w:val="en-US" w:eastAsia="zh-TW"/>
        </w:rPr>
        <w:drawing>
          <wp:anchor distT="0" distB="0" distL="114300" distR="114300" simplePos="0" relativeHeight="251686912" behindDoc="0" locked="0" layoutInCell="1" allowOverlap="1" wp14:anchorId="2A972B8C" wp14:editId="046E5F3F">
            <wp:simplePos x="0" y="0"/>
            <wp:positionH relativeFrom="column">
              <wp:posOffset>396240</wp:posOffset>
            </wp:positionH>
            <wp:positionV relativeFrom="paragraph">
              <wp:posOffset>6613</wp:posOffset>
            </wp:positionV>
            <wp:extent cx="4960189" cy="3157268"/>
            <wp:effectExtent l="0" t="19050" r="0" b="81280"/>
            <wp:wrapNone/>
            <wp:docPr id="92" name="Diagram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083CD010" w14:textId="77777777" w:rsidR="001F1BCE" w:rsidRPr="0026202C"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2006ADA3" w14:textId="77777777" w:rsidR="001F1BCE" w:rsidRPr="0026202C"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3B40060E" w14:textId="77777777" w:rsidR="001F1BCE" w:rsidRPr="0026202C"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223517A3" w14:textId="77777777" w:rsidR="001F1BCE" w:rsidRPr="0026202C"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69D885CE" w14:textId="77777777" w:rsidR="001F1BCE" w:rsidRPr="0026202C" w:rsidRDefault="00E15D9B"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1948AF02" wp14:editId="146E9F45">
                <wp:simplePos x="0" y="0"/>
                <wp:positionH relativeFrom="column">
                  <wp:posOffset>-1713230</wp:posOffset>
                </wp:positionH>
                <wp:positionV relativeFrom="paragraph">
                  <wp:posOffset>289560</wp:posOffset>
                </wp:positionV>
                <wp:extent cx="1600200" cy="34290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2900"/>
                        </a:xfrm>
                        <a:prstGeom prst="rect">
                          <a:avLst/>
                        </a:prstGeom>
                        <a:noFill/>
                        <a:ln>
                          <a:noFill/>
                        </a:ln>
                        <a:effectLst/>
                        <a:extLst>
                          <a:ext uri="{C572A759-6A51-4108-AA02-DFA0A04FC94B}"/>
                        </a:extLst>
                      </wps:spPr>
                      <wps:txbx>
                        <w:txbxContent>
                          <w:p w14:paraId="29F4CD88" w14:textId="77777777" w:rsidR="005962CB" w:rsidRDefault="005962CB" w:rsidP="001F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48AF02" id="Text Box 43" o:spid="_x0000_s1027" type="#_x0000_t202" style="position:absolute;left:0;text-align:left;margin-left:-134.9pt;margin-top:22.8pt;width:12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" filled="f" stroked="f">
                <v:textbox>
                  <w:txbxContent>
                    <w:p w14:paraId="29F4CD88" w14:textId="77777777" w:rsidR="005962CB" w:rsidRDefault="005962CB" w:rsidP="001F1BCE"/>
                  </w:txbxContent>
                </v:textbox>
                <w10:wrap type="square"/>
              </v:shape>
            </w:pict>
          </mc:Fallback>
        </mc:AlternateContent>
      </w:r>
    </w:p>
    <w:p w14:paraId="32921584" w14:textId="77777777" w:rsidR="001F1BCE" w:rsidRPr="0026202C" w:rsidRDefault="00E15D9B"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72E0CEBD" wp14:editId="35681D1A">
                <wp:simplePos x="0" y="0"/>
                <wp:positionH relativeFrom="margin">
                  <wp:posOffset>2169160</wp:posOffset>
                </wp:positionH>
                <wp:positionV relativeFrom="paragraph">
                  <wp:posOffset>142240</wp:posOffset>
                </wp:positionV>
                <wp:extent cx="2561590" cy="1128395"/>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1590" cy="1128395"/>
                        </a:xfrm>
                        <a:prstGeom prst="rect">
                          <a:avLst/>
                        </a:prstGeom>
                        <a:noFill/>
                        <a:ln>
                          <a:noFill/>
                        </a:ln>
                        <a:effectLst/>
                        <a:extLst>
                          <a:ext uri="{C572A759-6A51-4108-AA02-DFA0A04FC94B}"/>
                        </a:extLst>
                      </wps:spPr>
                      <wps:txbx>
                        <w:txbxContent>
                          <w:p w14:paraId="0392B0E9" w14:textId="77777777" w:rsidR="005962CB" w:rsidRPr="0026202C" w:rsidRDefault="005962CB" w:rsidP="001F1BCE">
                            <w:pPr>
                              <w:rPr>
                                <w:rFonts w:ascii="Times New Roman" w:hAnsi="Times New Roman" w:cs="Times New Roman"/>
                                <w:b/>
                                <w:sz w:val="20"/>
                                <w:szCs w:val="20"/>
                              </w:rPr>
                            </w:pPr>
                            <w:r w:rsidRPr="0026202C">
                              <w:rPr>
                                <w:rFonts w:ascii="Times New Roman" w:hAnsi="Times New Roman" w:cs="Times New Roman"/>
                                <w:b/>
                                <w:sz w:val="20"/>
                                <w:szCs w:val="20"/>
                              </w:rPr>
                              <w:t>GILO 1: Problem Solving</w:t>
                            </w:r>
                            <w:r w:rsidRPr="0026202C">
                              <w:rPr>
                                <w:rFonts w:ascii="Times New Roman" w:hAnsi="Times New Roman" w:cs="Times New Roman"/>
                                <w:b/>
                                <w:sz w:val="20"/>
                                <w:szCs w:val="20"/>
                              </w:rPr>
                              <w:br/>
                              <w:t>GILO 3: Creative Thinking</w:t>
                            </w:r>
                            <w:r w:rsidRPr="0026202C">
                              <w:rPr>
                                <w:rFonts w:ascii="Times New Roman" w:hAnsi="Times New Roman" w:cs="Times New Roman"/>
                                <w:b/>
                                <w:sz w:val="20"/>
                                <w:szCs w:val="20"/>
                              </w:rPr>
                              <w:br/>
                              <w:t xml:space="preserve">GILO 7: Global Perspective (if applicable) </w:t>
                            </w:r>
                            <w:r w:rsidRPr="0026202C">
                              <w:rPr>
                                <w:rFonts w:ascii="Times New Roman" w:hAnsi="Times New Roman" w:cs="Times New Roman"/>
                                <w:b/>
                                <w:sz w:val="20"/>
                                <w:szCs w:val="20"/>
                              </w:rPr>
                              <w:br/>
                              <w:t>GILO 4: Communication</w:t>
                            </w:r>
                            <w:r w:rsidRPr="0026202C">
                              <w:rPr>
                                <w:rFonts w:ascii="Times New Roman" w:hAnsi="Times New Roman" w:cs="Times New Roman"/>
                                <w:b/>
                                <w:sz w:val="20"/>
                                <w:szCs w:val="20"/>
                              </w:rPr>
                              <w:br/>
                              <w:t>GILO 5: Social Interaction</w:t>
                            </w:r>
                            <w:r w:rsidRPr="0026202C">
                              <w:rPr>
                                <w:rFonts w:ascii="Times New Roman" w:hAnsi="Times New Roman" w:cs="Times New Roman"/>
                                <w:b/>
                                <w:sz w:val="20"/>
                                <w:szCs w:val="20"/>
                              </w:rPr>
                              <w:br/>
                            </w:r>
                            <w:r w:rsidRPr="0026202C">
                              <w:rPr>
                                <w:rFonts w:ascii="Times New Roman" w:hAnsi="Times New Roman" w:cs="Times New Roman"/>
                                <w:sz w:val="20"/>
                                <w:szCs w:val="20"/>
                              </w:rPr>
                              <w:t xml:space="preserve">*This list above is </w:t>
                            </w:r>
                            <w:r w:rsidRPr="0026202C">
                              <w:rPr>
                                <w:rFonts w:ascii="Times New Roman" w:hAnsi="Times New Roman" w:cs="Times New Roman"/>
                                <w:i/>
                                <w:sz w:val="20"/>
                                <w:szCs w:val="20"/>
                              </w:rPr>
                              <w:t>not</w:t>
                            </w:r>
                            <w:r w:rsidRPr="0026202C">
                              <w:rPr>
                                <w:rFonts w:ascii="Times New Roman" w:hAnsi="Times New Roman" w:cs="Times New Roman"/>
                                <w:sz w:val="20"/>
                                <w:szCs w:val="20"/>
                              </w:rPr>
                              <w:t xml:space="preserve"> exclusive.</w:t>
                            </w:r>
                            <w:r w:rsidRPr="0026202C">
                              <w:rPr>
                                <w:rFonts w:ascii="Times New Roman" w:hAnsi="Times New Roman" w:cs="Times New Roman"/>
                                <w:b/>
                                <w:sz w:val="20"/>
                                <w:szCs w:val="20"/>
                              </w:rPr>
                              <w:br/>
                            </w:r>
                          </w:p>
                          <w:p w14:paraId="2D997E16" w14:textId="77777777" w:rsidR="005962CB" w:rsidRPr="0026202C" w:rsidRDefault="005962CB" w:rsidP="001F1BCE">
                            <w:pPr>
                              <w:jc w:val="center"/>
                              <w:rPr>
                                <w:rFonts w:ascii="Times New Roman" w:hAnsi="Times New Roman" w:cs="Times New Roman"/>
                                <w:b/>
                                <w:sz w:val="20"/>
                                <w:szCs w:val="20"/>
                              </w:rPr>
                            </w:pPr>
                          </w:p>
                          <w:p w14:paraId="7486E89B" w14:textId="77777777" w:rsidR="005962CB" w:rsidRPr="0026202C" w:rsidRDefault="005962CB" w:rsidP="001F1BCE">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CEBD" id="Text Box 44" o:spid="_x0000_s1028" type="#_x0000_t202" style="position:absolute;left:0;text-align:left;margin-left:170.8pt;margin-top:11.2pt;width:201.7pt;height:88.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" filled="f" stroked="f">
                <v:textbox>
                  <w:txbxContent>
                    <w:p w14:paraId="0392B0E9" w14:textId="77777777" w:rsidR="005962CB" w:rsidRPr="0026202C" w:rsidRDefault="005962CB" w:rsidP="001F1BCE">
                      <w:pPr>
                        <w:rPr>
                          <w:rFonts w:ascii="Times New Roman" w:hAnsi="Times New Roman" w:cs="Times New Roman"/>
                          <w:b/>
                          <w:sz w:val="20"/>
                          <w:szCs w:val="20"/>
                        </w:rPr>
                      </w:pPr>
                      <w:r w:rsidRPr="0026202C">
                        <w:rPr>
                          <w:rFonts w:ascii="Times New Roman" w:hAnsi="Times New Roman" w:cs="Times New Roman"/>
                          <w:b/>
                          <w:sz w:val="20"/>
                          <w:szCs w:val="20"/>
                        </w:rPr>
                        <w:t>GILO 1: Problem Solving</w:t>
                      </w:r>
                      <w:r w:rsidRPr="0026202C">
                        <w:rPr>
                          <w:rFonts w:ascii="Times New Roman" w:hAnsi="Times New Roman" w:cs="Times New Roman"/>
                          <w:b/>
                          <w:sz w:val="20"/>
                          <w:szCs w:val="20"/>
                        </w:rPr>
                        <w:br/>
                        <w:t>GILO 3: Creative Thinking</w:t>
                      </w:r>
                      <w:r w:rsidRPr="0026202C">
                        <w:rPr>
                          <w:rFonts w:ascii="Times New Roman" w:hAnsi="Times New Roman" w:cs="Times New Roman"/>
                          <w:b/>
                          <w:sz w:val="20"/>
                          <w:szCs w:val="20"/>
                        </w:rPr>
                        <w:br/>
                        <w:t xml:space="preserve">GILO 7: Global Perspective (if applicable) </w:t>
                      </w:r>
                      <w:r w:rsidRPr="0026202C">
                        <w:rPr>
                          <w:rFonts w:ascii="Times New Roman" w:hAnsi="Times New Roman" w:cs="Times New Roman"/>
                          <w:b/>
                          <w:sz w:val="20"/>
                          <w:szCs w:val="20"/>
                        </w:rPr>
                        <w:br/>
                        <w:t>GILO 4: Communication</w:t>
                      </w:r>
                      <w:r w:rsidRPr="0026202C">
                        <w:rPr>
                          <w:rFonts w:ascii="Times New Roman" w:hAnsi="Times New Roman" w:cs="Times New Roman"/>
                          <w:b/>
                          <w:sz w:val="20"/>
                          <w:szCs w:val="20"/>
                        </w:rPr>
                        <w:br/>
                        <w:t>GILO 5: Social Interaction</w:t>
                      </w:r>
                      <w:r w:rsidRPr="0026202C">
                        <w:rPr>
                          <w:rFonts w:ascii="Times New Roman" w:hAnsi="Times New Roman" w:cs="Times New Roman"/>
                          <w:b/>
                          <w:sz w:val="20"/>
                          <w:szCs w:val="20"/>
                        </w:rPr>
                        <w:br/>
                      </w:r>
                      <w:r w:rsidRPr="0026202C">
                        <w:rPr>
                          <w:rFonts w:ascii="Times New Roman" w:hAnsi="Times New Roman" w:cs="Times New Roman"/>
                          <w:sz w:val="20"/>
                          <w:szCs w:val="20"/>
                        </w:rPr>
                        <w:t xml:space="preserve">*This list above is </w:t>
                      </w:r>
                      <w:r w:rsidRPr="0026202C">
                        <w:rPr>
                          <w:rFonts w:ascii="Times New Roman" w:hAnsi="Times New Roman" w:cs="Times New Roman"/>
                          <w:i/>
                          <w:sz w:val="20"/>
                          <w:szCs w:val="20"/>
                        </w:rPr>
                        <w:t>not</w:t>
                      </w:r>
                      <w:r w:rsidRPr="0026202C">
                        <w:rPr>
                          <w:rFonts w:ascii="Times New Roman" w:hAnsi="Times New Roman" w:cs="Times New Roman"/>
                          <w:sz w:val="20"/>
                          <w:szCs w:val="20"/>
                        </w:rPr>
                        <w:t xml:space="preserve"> exclusive.</w:t>
                      </w:r>
                      <w:r w:rsidRPr="0026202C">
                        <w:rPr>
                          <w:rFonts w:ascii="Times New Roman" w:hAnsi="Times New Roman" w:cs="Times New Roman"/>
                          <w:b/>
                          <w:sz w:val="20"/>
                          <w:szCs w:val="20"/>
                        </w:rPr>
                        <w:br/>
                      </w:r>
                    </w:p>
                    <w:p w14:paraId="2D997E16" w14:textId="77777777" w:rsidR="005962CB" w:rsidRPr="0026202C" w:rsidRDefault="005962CB" w:rsidP="001F1BCE">
                      <w:pPr>
                        <w:jc w:val="center"/>
                        <w:rPr>
                          <w:rFonts w:ascii="Times New Roman" w:hAnsi="Times New Roman" w:cs="Times New Roman"/>
                          <w:b/>
                          <w:sz w:val="20"/>
                          <w:szCs w:val="20"/>
                        </w:rPr>
                      </w:pPr>
                    </w:p>
                    <w:p w14:paraId="7486E89B" w14:textId="77777777" w:rsidR="005962CB" w:rsidRPr="0026202C" w:rsidRDefault="005962CB" w:rsidP="001F1BCE">
                      <w:pPr>
                        <w:jc w:val="center"/>
                        <w:rPr>
                          <w:rFonts w:ascii="Times New Roman" w:hAnsi="Times New Roman" w:cs="Times New Roman"/>
                          <w:b/>
                          <w:sz w:val="20"/>
                          <w:szCs w:val="20"/>
                        </w:rPr>
                      </w:pPr>
                    </w:p>
                  </w:txbxContent>
                </v:textbox>
                <w10:wrap type="square" anchorx="margin"/>
              </v:shape>
            </w:pict>
          </mc:Fallback>
        </mc:AlternateContent>
      </w: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76312C68" wp14:editId="57819A4D">
                <wp:simplePos x="0" y="0"/>
                <wp:positionH relativeFrom="margin">
                  <wp:posOffset>1594485</wp:posOffset>
                </wp:positionH>
                <wp:positionV relativeFrom="paragraph">
                  <wp:posOffset>149225</wp:posOffset>
                </wp:positionV>
                <wp:extent cx="871855" cy="948690"/>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948690"/>
                        </a:xfrm>
                        <a:prstGeom prst="rect">
                          <a:avLst/>
                        </a:prstGeom>
                        <a:noFill/>
                        <a:ln>
                          <a:noFill/>
                        </a:ln>
                        <a:effectLst/>
                        <a:extLst>
                          <a:ext uri="{C572A759-6A51-4108-AA02-DFA0A04FC94B}"/>
                        </a:extLst>
                      </wps:spPr>
                      <wps:txbx>
                        <w:txbxContent>
                          <w:p w14:paraId="06F72EE4" w14:textId="77777777" w:rsidR="005962CB" w:rsidRPr="0026202C" w:rsidRDefault="005962CB" w:rsidP="001F1BCE">
                            <w:pPr>
                              <w:rPr>
                                <w:rFonts w:ascii="Times New Roman" w:hAnsi="Times New Roman" w:cs="Times New Roman"/>
                                <w:b/>
                                <w:sz w:val="20"/>
                                <w:szCs w:val="20"/>
                              </w:rPr>
                            </w:pPr>
                            <w:r w:rsidRPr="0026202C">
                              <w:rPr>
                                <w:rFonts w:ascii="Times New Roman" w:hAnsi="Times New Roman" w:cs="Times New Roman"/>
                                <w:b/>
                                <w:sz w:val="20"/>
                                <w:szCs w:val="20"/>
                              </w:rPr>
                              <w:t>BOTH --</w:t>
                            </w:r>
                            <w:r w:rsidRPr="0026202C">
                              <w:rPr>
                                <w:rFonts w:ascii="Times New Roman" w:hAnsi="Times New Roman" w:cs="Times New Roman"/>
                                <w:b/>
                                <w:sz w:val="20"/>
                                <w:szCs w:val="20"/>
                              </w:rPr>
                              <w:br/>
                              <w:t>ELCs --</w:t>
                            </w:r>
                            <w:r w:rsidRPr="0026202C">
                              <w:rPr>
                                <w:rFonts w:ascii="Times New Roman" w:hAnsi="Times New Roman" w:cs="Times New Roman"/>
                                <w:b/>
                                <w:sz w:val="20"/>
                                <w:szCs w:val="20"/>
                              </w:rPr>
                              <w:br/>
                            </w:r>
                            <w:r w:rsidRPr="0026202C">
                              <w:rPr>
                                <w:rFonts w:ascii="Times New Roman" w:hAnsi="Times New Roman" w:cs="Times New Roman"/>
                                <w:b/>
                                <w:sz w:val="20"/>
                                <w:szCs w:val="20"/>
                              </w:rPr>
                              <w:br/>
                              <w:t>CS</w:t>
                            </w:r>
                            <w:r>
                              <w:rPr>
                                <w:rFonts w:ascii="Times New Roman" w:hAnsi="Times New Roman" w:cs="Times New Roman"/>
                                <w:b/>
                                <w:sz w:val="20"/>
                                <w:szCs w:val="20"/>
                              </w:rPr>
                              <w:t>L</w:t>
                            </w:r>
                            <w:r w:rsidRPr="0026202C">
                              <w:rPr>
                                <w:rFonts w:ascii="Times New Roman" w:hAnsi="Times New Roman" w:cs="Times New Roman"/>
                                <w:b/>
                                <w:sz w:val="20"/>
                                <w:szCs w:val="20"/>
                              </w:rPr>
                              <w:t>Cs --</w:t>
                            </w:r>
                          </w:p>
                          <w:p w14:paraId="53CEA5FC" w14:textId="77777777" w:rsidR="005962CB" w:rsidRPr="008B6162" w:rsidRDefault="005962CB" w:rsidP="001F1BCE">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12C68" id="Text Box 45" o:spid="_x0000_s1029" type="#_x0000_t202" style="position:absolute;left:0;text-align:left;margin-left:125.55pt;margin-top:11.75pt;width:68.65pt;height:74.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" filled="f" stroked="f">
                <v:textbox>
                  <w:txbxContent>
                    <w:p w14:paraId="06F72EE4" w14:textId="77777777" w:rsidR="005962CB" w:rsidRPr="0026202C" w:rsidRDefault="005962CB" w:rsidP="001F1BCE">
                      <w:pPr>
                        <w:rPr>
                          <w:rFonts w:ascii="Times New Roman" w:hAnsi="Times New Roman" w:cs="Times New Roman"/>
                          <w:b/>
                          <w:sz w:val="20"/>
                          <w:szCs w:val="20"/>
                        </w:rPr>
                      </w:pPr>
                      <w:r w:rsidRPr="0026202C">
                        <w:rPr>
                          <w:rFonts w:ascii="Times New Roman" w:hAnsi="Times New Roman" w:cs="Times New Roman"/>
                          <w:b/>
                          <w:sz w:val="20"/>
                          <w:szCs w:val="20"/>
                        </w:rPr>
                        <w:t>BOTH --</w:t>
                      </w:r>
                      <w:r w:rsidRPr="0026202C">
                        <w:rPr>
                          <w:rFonts w:ascii="Times New Roman" w:hAnsi="Times New Roman" w:cs="Times New Roman"/>
                          <w:b/>
                          <w:sz w:val="20"/>
                          <w:szCs w:val="20"/>
                        </w:rPr>
                        <w:br/>
                        <w:t>ELCs --</w:t>
                      </w:r>
                      <w:r w:rsidRPr="0026202C">
                        <w:rPr>
                          <w:rFonts w:ascii="Times New Roman" w:hAnsi="Times New Roman" w:cs="Times New Roman"/>
                          <w:b/>
                          <w:sz w:val="20"/>
                          <w:szCs w:val="20"/>
                        </w:rPr>
                        <w:br/>
                      </w:r>
                      <w:r w:rsidRPr="0026202C">
                        <w:rPr>
                          <w:rFonts w:ascii="Times New Roman" w:hAnsi="Times New Roman" w:cs="Times New Roman"/>
                          <w:b/>
                          <w:sz w:val="20"/>
                          <w:szCs w:val="20"/>
                        </w:rPr>
                        <w:br/>
                        <w:t>CS</w:t>
                      </w:r>
                      <w:r>
                        <w:rPr>
                          <w:rFonts w:ascii="Times New Roman" w:hAnsi="Times New Roman" w:cs="Times New Roman"/>
                          <w:b/>
                          <w:sz w:val="20"/>
                          <w:szCs w:val="20"/>
                        </w:rPr>
                        <w:t>L</w:t>
                      </w:r>
                      <w:r w:rsidRPr="0026202C">
                        <w:rPr>
                          <w:rFonts w:ascii="Times New Roman" w:hAnsi="Times New Roman" w:cs="Times New Roman"/>
                          <w:b/>
                          <w:sz w:val="20"/>
                          <w:szCs w:val="20"/>
                        </w:rPr>
                        <w:t>Cs --</w:t>
                      </w:r>
                    </w:p>
                    <w:p w14:paraId="53CEA5FC" w14:textId="77777777" w:rsidR="005962CB" w:rsidRPr="008B6162" w:rsidRDefault="005962CB" w:rsidP="001F1BCE">
                      <w:pPr>
                        <w:jc w:val="center"/>
                        <w:rPr>
                          <w:b/>
                          <w:sz w:val="20"/>
                          <w:szCs w:val="20"/>
                        </w:rPr>
                      </w:pPr>
                    </w:p>
                  </w:txbxContent>
                </v:textbox>
                <w10:wrap type="square" anchorx="margin"/>
              </v:shape>
            </w:pict>
          </mc:Fallback>
        </mc:AlternateContent>
      </w:r>
    </w:p>
    <w:p w14:paraId="29502F16" w14:textId="77777777" w:rsidR="001F1BCE" w:rsidRPr="001F1BCE" w:rsidRDefault="00E15D9B"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22095404" wp14:editId="5AE8E156">
                <wp:simplePos x="0" y="0"/>
                <wp:positionH relativeFrom="page">
                  <wp:posOffset>5726430</wp:posOffset>
                </wp:positionH>
                <wp:positionV relativeFrom="paragraph">
                  <wp:posOffset>132080</wp:posOffset>
                </wp:positionV>
                <wp:extent cx="1600200" cy="105219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052195"/>
                        </a:xfrm>
                        <a:prstGeom prst="rect">
                          <a:avLst/>
                        </a:prstGeom>
                        <a:noFill/>
                        <a:ln>
                          <a:noFill/>
                        </a:ln>
                        <a:effectLst/>
                        <a:extLst>
                          <a:ext uri="{C572A759-6A51-4108-AA02-DFA0A04FC94B}"/>
                        </a:extLst>
                      </wps:spPr>
                      <wps:txbx>
                        <w:txbxContent>
                          <w:p w14:paraId="7BA0324F"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1: Knowledge</w:t>
                            </w:r>
                          </w:p>
                          <w:p w14:paraId="4BB700FA"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2: Application</w:t>
                            </w:r>
                          </w:p>
                          <w:p w14:paraId="46AD4F76"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3: Judgement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5404" id="Text Box 46" o:spid="_x0000_s1030" type="#_x0000_t202" style="position:absolute;left:0;text-align:left;margin-left:450.9pt;margin-top:10.4pt;width:126pt;height:82.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" filled="f" stroked="f">
                <v:textbox>
                  <w:txbxContent>
                    <w:p w14:paraId="7BA0324F"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1: Knowledge</w:t>
                      </w:r>
                    </w:p>
                    <w:p w14:paraId="4BB700FA"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2: Application</w:t>
                      </w:r>
                    </w:p>
                    <w:p w14:paraId="46AD4F76"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3: Judgement</w:t>
                      </w:r>
                    </w:p>
                  </w:txbxContent>
                </v:textbox>
                <w10:wrap type="square" anchorx="page"/>
              </v:shape>
            </w:pict>
          </mc:Fallback>
        </mc:AlternateContent>
      </w: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33198FD0" wp14:editId="76AEE3CB">
                <wp:simplePos x="0" y="0"/>
                <wp:positionH relativeFrom="page">
                  <wp:posOffset>666115</wp:posOffset>
                </wp:positionH>
                <wp:positionV relativeFrom="paragraph">
                  <wp:posOffset>107315</wp:posOffset>
                </wp:positionV>
                <wp:extent cx="1933575" cy="96710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967105"/>
                        </a:xfrm>
                        <a:prstGeom prst="rect">
                          <a:avLst/>
                        </a:prstGeom>
                        <a:noFill/>
                        <a:ln>
                          <a:noFill/>
                        </a:ln>
                        <a:effectLst/>
                        <a:extLst>
                          <a:ext uri="{C572A759-6A51-4108-AA02-DFA0A04FC94B}"/>
                        </a:extLst>
                      </wps:spPr>
                      <wps:txbx>
                        <w:txbxContent>
                          <w:p w14:paraId="5F260850"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4: Expression</w:t>
                            </w:r>
                          </w:p>
                          <w:p w14:paraId="5119D3A9"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5: Awareness</w:t>
                            </w:r>
                          </w:p>
                          <w:p w14:paraId="66D9C8C4"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6: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8FD0" id="Text Box 47" o:spid="_x0000_s1031" type="#_x0000_t202" style="position:absolute;left:0;text-align:left;margin-left:52.45pt;margin-top:8.45pt;width:152.25pt;height:76.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" filled="f" stroked="f">
                <v:textbox>
                  <w:txbxContent>
                    <w:p w14:paraId="5F260850"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4: Expression</w:t>
                      </w:r>
                    </w:p>
                    <w:p w14:paraId="5119D3A9"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5: Awareness</w:t>
                      </w:r>
                    </w:p>
                    <w:p w14:paraId="66D9C8C4" w14:textId="77777777" w:rsidR="005962CB" w:rsidRPr="0026202C" w:rsidRDefault="005962CB" w:rsidP="001F1BCE">
                      <w:pPr>
                        <w:rPr>
                          <w:rFonts w:ascii="Times New Roman" w:hAnsi="Times New Roman" w:cs="Times New Roman"/>
                          <w:sz w:val="20"/>
                          <w:szCs w:val="20"/>
                        </w:rPr>
                      </w:pPr>
                      <w:r w:rsidRPr="0026202C">
                        <w:rPr>
                          <w:rFonts w:ascii="Times New Roman" w:hAnsi="Times New Roman" w:cs="Times New Roman"/>
                          <w:sz w:val="20"/>
                          <w:szCs w:val="20"/>
                        </w:rPr>
                        <w:t>GELO 6: Engagement</w:t>
                      </w:r>
                    </w:p>
                  </w:txbxContent>
                </v:textbox>
                <w10:wrap type="square" anchorx="page"/>
              </v:shape>
            </w:pict>
          </mc:Fallback>
        </mc:AlternateContent>
      </w:r>
      <w:r>
        <w:rPr>
          <w:rFonts w:ascii="Times New Roman" w:eastAsia="新細明體"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E65DCA8" wp14:editId="14CEE0E4">
                <wp:simplePos x="0" y="0"/>
                <wp:positionH relativeFrom="column">
                  <wp:posOffset>-1727835</wp:posOffset>
                </wp:positionH>
                <wp:positionV relativeFrom="paragraph">
                  <wp:posOffset>296545</wp:posOffset>
                </wp:positionV>
                <wp:extent cx="1600200" cy="34290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2900"/>
                        </a:xfrm>
                        <a:prstGeom prst="rect">
                          <a:avLst/>
                        </a:prstGeom>
                        <a:noFill/>
                        <a:ln>
                          <a:noFill/>
                        </a:ln>
                        <a:effectLst/>
                        <a:extLst>
                          <a:ext uri="{C572A759-6A51-4108-AA02-DFA0A04FC94B}"/>
                        </a:extLst>
                      </wps:spPr>
                      <wps:txbx>
                        <w:txbxContent>
                          <w:p w14:paraId="053B32B7" w14:textId="77777777" w:rsidR="005962CB" w:rsidRDefault="005962CB" w:rsidP="001F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65DCA8" id="Text Box 48" o:spid="_x0000_s1032" type="#_x0000_t202" style="position:absolute;left:0;text-align:left;margin-left:-136.05pt;margin-top:23.35pt;width:12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" filled="f" stroked="f">
                <v:textbox>
                  <w:txbxContent>
                    <w:p w14:paraId="053B32B7" w14:textId="77777777" w:rsidR="005962CB" w:rsidRDefault="005962CB" w:rsidP="001F1BCE"/>
                  </w:txbxContent>
                </v:textbox>
                <w10:wrap type="square"/>
              </v:shape>
            </w:pict>
          </mc:Fallback>
        </mc:AlternateContent>
      </w:r>
    </w:p>
    <w:p w14:paraId="042B396F"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09471405"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06D7BC3E"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1D5D4163"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1DA2228C"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70141572"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4D87A648" w14:textId="77777777" w:rsidR="001F1BCE" w:rsidRPr="001F1BCE" w:rsidRDefault="001F1BCE" w:rsidP="001F1BCE">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p w14:paraId="6802F956"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552448A2"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major stages in EL are:</w:t>
      </w:r>
    </w:p>
    <w:p w14:paraId="6C035A5F"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57AEE173" w14:textId="77777777" w:rsidR="001F1BCE" w:rsidRPr="001F1BCE" w:rsidRDefault="001F1BCE" w:rsidP="00115E53">
      <w:pPr>
        <w:widowControl w:val="0"/>
        <w:numPr>
          <w:ilvl w:val="0"/>
          <w:numId w:val="70"/>
        </w:numPr>
        <w:tabs>
          <w:tab w:val="left" w:pos="720"/>
        </w:tabs>
        <w:snapToGrid w:val="0"/>
        <w:spacing w:after="0" w:line="240" w:lineRule="auto"/>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Proposal – an attempt to describe, conceptualize, and analyze what the situation is; what possible/ alternative experience there can be (e.g., a plan of service/ experience gaining action);</w:t>
      </w:r>
    </w:p>
    <w:p w14:paraId="6B0BEB31" w14:textId="77777777" w:rsidR="001F1BCE" w:rsidRPr="001F1BCE" w:rsidRDefault="001F1BCE" w:rsidP="00115E53">
      <w:pPr>
        <w:widowControl w:val="0"/>
        <w:numPr>
          <w:ilvl w:val="0"/>
          <w:numId w:val="70"/>
        </w:numPr>
        <w:tabs>
          <w:tab w:val="left" w:pos="720"/>
        </w:tabs>
        <w:snapToGrid w:val="0"/>
        <w:spacing w:after="0" w:line="240" w:lineRule="auto"/>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Experience – doing and/ or having a concrete experience (e.g., in CSLCs, it will be direct service that inspires students on needs in society); and</w:t>
      </w:r>
    </w:p>
    <w:p w14:paraId="434A9EA7" w14:textId="77777777" w:rsidR="001F1BCE" w:rsidRPr="001F1BCE" w:rsidRDefault="001F1BCE" w:rsidP="00115E53">
      <w:pPr>
        <w:widowControl w:val="0"/>
        <w:numPr>
          <w:ilvl w:val="0"/>
          <w:numId w:val="70"/>
        </w:numPr>
        <w:tabs>
          <w:tab w:val="left" w:pos="720"/>
        </w:tabs>
        <w:snapToGrid w:val="0"/>
        <w:spacing w:after="0" w:line="240" w:lineRule="auto"/>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Reflection – an awareness of dissonances, discerning contradictions to prior understanding, making sense of them, and gaining new perspectives to adjust actions.</w:t>
      </w:r>
    </w:p>
    <w:p w14:paraId="20B53D38"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63FA4AEF"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These three stages highlight the fact that in EL, learning, doing and reflecting are mutually constitutive – they are always in flux, providing the motivation for further discovery of oneself and the world. In other words, the spiral may involve several loops of learning in progression, depending on the design of individual courses.</w:t>
      </w:r>
    </w:p>
    <w:p w14:paraId="14199881" w14:textId="77777777" w:rsidR="001F1BCE" w:rsidRPr="001F1BCE" w:rsidRDefault="001F1BCE" w:rsidP="001F1BCE">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p w14:paraId="34FC52FF" w14:textId="77777777" w:rsidR="001F1BCE" w:rsidRPr="001F1BCE" w:rsidRDefault="001F1BCE" w:rsidP="00115E53">
      <w:pPr>
        <w:widowControl w:val="0"/>
        <w:numPr>
          <w:ilvl w:val="1"/>
          <w:numId w:val="63"/>
        </w:numPr>
        <w:tabs>
          <w:tab w:val="left" w:pos="720"/>
        </w:tabs>
        <w:spacing w:after="5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Different stages of EL might feature a different combination of learning outcomes. Our </w:t>
      </w:r>
      <w:r w:rsidRPr="001F1BCE">
        <w:rPr>
          <w:rFonts w:ascii="Times New Roman" w:eastAsia="新細明體" w:hAnsi="Times New Roman" w:cs="Times New Roman"/>
          <w:sz w:val="24"/>
          <w:szCs w:val="24"/>
          <w:lang w:val="en-US" w:eastAsia="zh-TW"/>
        </w:rPr>
        <w:lastRenderedPageBreak/>
        <w:t>suggestions in this section do not represent a definitive judgement but an effort to keep in line with the rationale and education underpinnings provided by our GILOs. We envisage that Problem Solving (GILO 1) will be a thread running through EL given the inherent nature of novelty in situations. The social and expressive characteristics of service would give CSLCs stronger emphases on Communication (GILO 4) and Social Interaction (GILO 5). By the same token, Creative Thinking (GILO 3) and Global Perspective (GILO 7) will be expected from ELCs in which active, or even intensive, experiences are involved. A summary was drawn in the table below. However, course developers can still make an intentional decision to cover other GILOs.</w:t>
      </w:r>
    </w:p>
    <w:p w14:paraId="4F08DB13" w14:textId="77777777" w:rsidR="001F1BCE" w:rsidRPr="001F1BCE" w:rsidRDefault="001F1BCE" w:rsidP="001F1BCE">
      <w:pPr>
        <w:widowControl w:val="0"/>
        <w:tabs>
          <w:tab w:val="left" w:pos="720"/>
        </w:tabs>
        <w:spacing w:after="50" w:line="240" w:lineRule="auto"/>
        <w:ind w:left="720"/>
        <w:jc w:val="both"/>
        <w:rPr>
          <w:rFonts w:ascii="Times New Roman" w:eastAsia="新細明體" w:hAnsi="Times New Roman" w:cs="Times New Roman"/>
          <w:sz w:val="24"/>
          <w:szCs w:val="24"/>
          <w:lang w:val="en-US" w:eastAsia="zh-TW"/>
        </w:rPr>
      </w:pPr>
    </w:p>
    <w:tbl>
      <w:tblPr>
        <w:tblStyle w:val="TableGrid5"/>
        <w:tblW w:w="0" w:type="auto"/>
        <w:tblInd w:w="720" w:type="dxa"/>
        <w:tblLook w:val="04A0" w:firstRow="1" w:lastRow="0" w:firstColumn="1" w:lastColumn="0" w:noHBand="0" w:noVBand="1"/>
      </w:tblPr>
      <w:tblGrid>
        <w:gridCol w:w="4165"/>
        <w:gridCol w:w="4131"/>
      </w:tblGrid>
      <w:tr w:rsidR="001F1BCE" w:rsidRPr="001F1BCE" w14:paraId="30F9519B" w14:textId="77777777" w:rsidTr="002D058E">
        <w:tc>
          <w:tcPr>
            <w:tcW w:w="4508" w:type="dxa"/>
            <w:shd w:val="pct10" w:color="auto" w:fill="auto"/>
            <w:vAlign w:val="center"/>
          </w:tcPr>
          <w:p w14:paraId="21C94AF6" w14:textId="77777777" w:rsidR="001F1BCE" w:rsidRPr="001F1BCE" w:rsidRDefault="001F1BCE" w:rsidP="001F1BCE">
            <w:pPr>
              <w:widowControl w:val="0"/>
              <w:tabs>
                <w:tab w:val="left" w:pos="720"/>
              </w:tabs>
              <w:spacing w:after="5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Co-curricular and Service Learning Courses (CSLCs)</w:t>
            </w:r>
          </w:p>
        </w:tc>
        <w:tc>
          <w:tcPr>
            <w:tcW w:w="4508" w:type="dxa"/>
            <w:shd w:val="pct10" w:color="auto" w:fill="auto"/>
            <w:vAlign w:val="center"/>
          </w:tcPr>
          <w:p w14:paraId="424D77CA" w14:textId="77777777" w:rsidR="001F1BCE" w:rsidRPr="001F1BCE" w:rsidRDefault="001F1BCE" w:rsidP="001F1BCE">
            <w:pPr>
              <w:widowControl w:val="0"/>
              <w:tabs>
                <w:tab w:val="left" w:pos="720"/>
              </w:tabs>
              <w:spacing w:after="5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Experiential Learning Courses (ELCs)</w:t>
            </w:r>
          </w:p>
        </w:tc>
      </w:tr>
      <w:tr w:rsidR="001F1BCE" w:rsidRPr="001F1BCE" w14:paraId="273B7F66" w14:textId="77777777" w:rsidTr="002D058E">
        <w:tc>
          <w:tcPr>
            <w:tcW w:w="4508" w:type="dxa"/>
          </w:tcPr>
          <w:p w14:paraId="67BC7D40" w14:textId="77777777" w:rsidR="001F1BCE" w:rsidRPr="001F1BCE" w:rsidRDefault="001F1BCE" w:rsidP="001F1BCE">
            <w:pPr>
              <w:widowControl w:val="0"/>
              <w:tabs>
                <w:tab w:val="left" w:pos="720"/>
              </w:tabs>
              <w:spacing w:after="50"/>
              <w:jc w:val="both"/>
              <w:rPr>
                <w:rFonts w:ascii="Times New Roman" w:eastAsia="新細明體" w:hAnsi="Times New Roman" w:cs="Times New Roman"/>
                <w:lang w:val="en-US"/>
              </w:rPr>
            </w:pPr>
            <w:r w:rsidRPr="001F1BCE">
              <w:rPr>
                <w:rFonts w:ascii="Times New Roman" w:eastAsia="新細明體" w:hAnsi="Times New Roman" w:cs="Times New Roman"/>
                <w:lang w:val="en-US"/>
              </w:rPr>
              <w:t>GILO 1: Problem Solving Skills</w:t>
            </w:r>
          </w:p>
        </w:tc>
        <w:tc>
          <w:tcPr>
            <w:tcW w:w="4508" w:type="dxa"/>
          </w:tcPr>
          <w:p w14:paraId="451DE734" w14:textId="77777777" w:rsidR="001F1BCE" w:rsidRPr="001F1BCE" w:rsidRDefault="001F1BCE" w:rsidP="001F1BCE">
            <w:pPr>
              <w:widowControl w:val="0"/>
              <w:tabs>
                <w:tab w:val="left" w:pos="720"/>
              </w:tabs>
              <w:spacing w:after="50"/>
              <w:jc w:val="both"/>
              <w:rPr>
                <w:rFonts w:ascii="Times New Roman" w:eastAsia="新細明體" w:hAnsi="Times New Roman" w:cs="Times New Roman"/>
                <w:lang w:val="en-US"/>
              </w:rPr>
            </w:pPr>
            <w:r w:rsidRPr="001F1BCE">
              <w:rPr>
                <w:rFonts w:ascii="Times New Roman" w:eastAsia="新細明體" w:hAnsi="Times New Roman" w:cs="Times New Roman"/>
                <w:lang w:val="en-US"/>
              </w:rPr>
              <w:t>GILO 1: Problem Solving Skills</w:t>
            </w:r>
          </w:p>
        </w:tc>
      </w:tr>
      <w:tr w:rsidR="001F1BCE" w:rsidRPr="001F1BCE" w14:paraId="0EC5D60D" w14:textId="77777777" w:rsidTr="002D058E">
        <w:tc>
          <w:tcPr>
            <w:tcW w:w="4508" w:type="dxa"/>
          </w:tcPr>
          <w:p w14:paraId="309326CD" w14:textId="77777777" w:rsidR="001F1BCE" w:rsidRPr="001F1BCE" w:rsidRDefault="001F1BCE" w:rsidP="001F1BCE">
            <w:pPr>
              <w:widowControl w:val="0"/>
              <w:tabs>
                <w:tab w:val="left" w:pos="720"/>
              </w:tabs>
              <w:spacing w:after="50"/>
              <w:jc w:val="both"/>
              <w:rPr>
                <w:rFonts w:ascii="Times New Roman" w:eastAsia="新細明體" w:hAnsi="Times New Roman" w:cs="Times New Roman"/>
                <w:lang w:val="en-US"/>
              </w:rPr>
            </w:pPr>
            <w:r w:rsidRPr="001F1BCE">
              <w:rPr>
                <w:rFonts w:ascii="Times New Roman" w:eastAsia="新細明體" w:hAnsi="Times New Roman" w:cs="Times New Roman"/>
                <w:lang w:val="en-US"/>
              </w:rPr>
              <w:t>GILO 4: Communication Skills</w:t>
            </w:r>
          </w:p>
        </w:tc>
        <w:tc>
          <w:tcPr>
            <w:tcW w:w="4508" w:type="dxa"/>
          </w:tcPr>
          <w:p w14:paraId="18444989" w14:textId="77777777" w:rsidR="001F1BCE" w:rsidRPr="001F1BCE" w:rsidRDefault="001F1BCE" w:rsidP="001F1BCE">
            <w:pPr>
              <w:widowControl w:val="0"/>
              <w:tabs>
                <w:tab w:val="left" w:pos="720"/>
              </w:tabs>
              <w:spacing w:after="50"/>
              <w:jc w:val="both"/>
              <w:rPr>
                <w:rFonts w:ascii="Times New Roman" w:eastAsia="新細明體" w:hAnsi="Times New Roman" w:cs="Times New Roman"/>
                <w:lang w:val="en-US"/>
              </w:rPr>
            </w:pPr>
            <w:r w:rsidRPr="001F1BCE">
              <w:rPr>
                <w:rFonts w:ascii="Times New Roman" w:eastAsia="新細明體" w:hAnsi="Times New Roman" w:cs="Times New Roman"/>
                <w:lang w:val="en-US"/>
              </w:rPr>
              <w:t>GILO 3: Creative Thinking Skills</w:t>
            </w:r>
          </w:p>
        </w:tc>
      </w:tr>
      <w:tr w:rsidR="001F1BCE" w:rsidRPr="001F1BCE" w14:paraId="58546B95" w14:textId="77777777" w:rsidTr="002D058E">
        <w:tc>
          <w:tcPr>
            <w:tcW w:w="4508" w:type="dxa"/>
          </w:tcPr>
          <w:p w14:paraId="56B17CEC" w14:textId="77777777" w:rsidR="001F1BCE" w:rsidRPr="001F1BCE" w:rsidRDefault="001F1BCE" w:rsidP="001F1BCE">
            <w:pPr>
              <w:widowControl w:val="0"/>
              <w:tabs>
                <w:tab w:val="left" w:pos="720"/>
              </w:tabs>
              <w:spacing w:after="50"/>
              <w:jc w:val="both"/>
              <w:rPr>
                <w:rFonts w:ascii="Times New Roman" w:eastAsia="新細明體" w:hAnsi="Times New Roman" w:cs="Times New Roman"/>
                <w:lang w:val="en-US"/>
              </w:rPr>
            </w:pPr>
            <w:r w:rsidRPr="001F1BCE">
              <w:rPr>
                <w:rFonts w:ascii="Times New Roman" w:eastAsia="新細明體" w:hAnsi="Times New Roman" w:cs="Times New Roman"/>
                <w:lang w:val="en-US"/>
              </w:rPr>
              <w:t>GILO 5: Social Interaction Skills</w:t>
            </w:r>
          </w:p>
        </w:tc>
        <w:tc>
          <w:tcPr>
            <w:tcW w:w="4508" w:type="dxa"/>
          </w:tcPr>
          <w:p w14:paraId="72125F85" w14:textId="77777777" w:rsidR="001F1BCE" w:rsidRPr="001F1BCE" w:rsidRDefault="001F1BCE" w:rsidP="001F1BCE">
            <w:pPr>
              <w:widowControl w:val="0"/>
              <w:tabs>
                <w:tab w:val="left" w:pos="720"/>
              </w:tabs>
              <w:spacing w:after="5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GILO 7: Global Perspectives </w:t>
            </w:r>
          </w:p>
          <w:p w14:paraId="45E75FD6" w14:textId="77777777" w:rsidR="001F1BCE" w:rsidRPr="001F1BCE" w:rsidRDefault="001F1BCE" w:rsidP="001F1BCE">
            <w:pPr>
              <w:widowControl w:val="0"/>
              <w:tabs>
                <w:tab w:val="left" w:pos="720"/>
              </w:tabs>
              <w:spacing w:after="50"/>
              <w:ind w:firstLine="818"/>
              <w:jc w:val="both"/>
              <w:rPr>
                <w:rFonts w:ascii="Times New Roman" w:eastAsia="新細明體" w:hAnsi="Times New Roman" w:cs="Times New Roman"/>
                <w:lang w:val="en-US"/>
              </w:rPr>
            </w:pPr>
            <w:r w:rsidRPr="001F1BCE">
              <w:rPr>
                <w:rFonts w:ascii="Times New Roman" w:eastAsia="新細明體" w:hAnsi="Times New Roman" w:cs="Times New Roman"/>
                <w:lang w:val="en-US"/>
              </w:rPr>
              <w:t>(if applicable)</w:t>
            </w:r>
          </w:p>
        </w:tc>
      </w:tr>
    </w:tbl>
    <w:p w14:paraId="39B020F9" w14:textId="77777777" w:rsidR="001F1BCE" w:rsidRPr="001F1BCE" w:rsidRDefault="001F1BCE" w:rsidP="001F1BCE">
      <w:pPr>
        <w:tabs>
          <w:tab w:val="left" w:pos="720"/>
        </w:tabs>
        <w:spacing w:after="50" w:line="240" w:lineRule="auto"/>
        <w:ind w:left="720"/>
        <w:jc w:val="both"/>
        <w:rPr>
          <w:rFonts w:ascii="Times New Roman" w:eastAsia="新細明體" w:hAnsi="Times New Roman" w:cs="Times New Roman"/>
          <w:sz w:val="24"/>
          <w:szCs w:val="24"/>
          <w:lang w:val="en-US" w:eastAsia="zh-TW"/>
        </w:rPr>
      </w:pPr>
    </w:p>
    <w:p w14:paraId="34EDD53D" w14:textId="77777777" w:rsidR="001F1BCE" w:rsidRPr="001F1BCE" w:rsidRDefault="001F1BCE" w:rsidP="00115E53">
      <w:pPr>
        <w:widowControl w:val="0"/>
        <w:numPr>
          <w:ilvl w:val="1"/>
          <w:numId w:val="63"/>
        </w:numPr>
        <w:tabs>
          <w:tab w:val="left" w:pos="720"/>
        </w:tabs>
        <w:spacing w:after="5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EL does not aim to supersede or sideline the important functions of non-formal learning activities which will continue to be operated by Faculties and the Student Affairs Office. EL helps to add value to the undergraduate learning experience by:</w:t>
      </w:r>
    </w:p>
    <w:p w14:paraId="231A4467" w14:textId="77777777" w:rsidR="001F1BCE" w:rsidRPr="001F1BCE" w:rsidRDefault="001F1BCE" w:rsidP="00115E53">
      <w:pPr>
        <w:widowControl w:val="0"/>
        <w:numPr>
          <w:ilvl w:val="0"/>
          <w:numId w:val="71"/>
        </w:numPr>
        <w:tabs>
          <w:tab w:val="left" w:pos="720"/>
        </w:tabs>
        <w:spacing w:after="50" w:line="240" w:lineRule="auto"/>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making room for students to leave their usual learning contexts or comfort zones; </w:t>
      </w:r>
    </w:p>
    <w:p w14:paraId="41BEE295" w14:textId="77777777" w:rsidR="001F1BCE" w:rsidRPr="001F1BCE" w:rsidRDefault="001F1BCE" w:rsidP="00115E53">
      <w:pPr>
        <w:widowControl w:val="0"/>
        <w:numPr>
          <w:ilvl w:val="0"/>
          <w:numId w:val="71"/>
        </w:numPr>
        <w:tabs>
          <w:tab w:val="left" w:pos="720"/>
        </w:tabs>
        <w:spacing w:after="50" w:line="240" w:lineRule="auto"/>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providing them with the first-hand experience in identifying: </w:t>
      </w:r>
    </w:p>
    <w:p w14:paraId="53074CB0" w14:textId="77777777" w:rsidR="001F1BCE" w:rsidRPr="001F1BCE" w:rsidRDefault="001F1BCE" w:rsidP="00115E53">
      <w:pPr>
        <w:widowControl w:val="0"/>
        <w:numPr>
          <w:ilvl w:val="1"/>
          <w:numId w:val="71"/>
        </w:numPr>
        <w:tabs>
          <w:tab w:val="left" w:pos="720"/>
        </w:tabs>
        <w:spacing w:after="50" w:line="240" w:lineRule="auto"/>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needs or service gaps in society (through CSLCs)</w:t>
      </w:r>
    </w:p>
    <w:p w14:paraId="5A15DE9E" w14:textId="77777777" w:rsidR="001F1BCE" w:rsidRPr="001F1BCE" w:rsidRDefault="001F1BCE" w:rsidP="00115E53">
      <w:pPr>
        <w:widowControl w:val="0"/>
        <w:numPr>
          <w:ilvl w:val="1"/>
          <w:numId w:val="71"/>
        </w:numPr>
        <w:tabs>
          <w:tab w:val="left" w:pos="720"/>
        </w:tabs>
        <w:spacing w:after="50" w:line="240" w:lineRule="auto"/>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creative possibilities/ alternatives of prior experience (through ELCs) (e.g., designing a new walking/ virtual tour route after a series of cultural site visits); and </w:t>
      </w:r>
    </w:p>
    <w:p w14:paraId="140A35B5" w14:textId="77777777" w:rsidR="001F1BCE" w:rsidRPr="001F1BCE" w:rsidRDefault="001F1BCE" w:rsidP="00115E53">
      <w:pPr>
        <w:widowControl w:val="0"/>
        <w:numPr>
          <w:ilvl w:val="0"/>
          <w:numId w:val="71"/>
        </w:numPr>
        <w:tabs>
          <w:tab w:val="left" w:pos="720"/>
        </w:tabs>
        <w:spacing w:after="5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engaging them in meaningful reflection that touches the heart of core values, identity, and mission. </w:t>
      </w:r>
    </w:p>
    <w:p w14:paraId="66BB2037"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33CFD86A" w14:textId="77777777" w:rsidR="001F1BCE" w:rsidRPr="001F1BCE" w:rsidRDefault="001F1BCE" w:rsidP="00115E53">
      <w:pPr>
        <w:keepNext/>
        <w:keepLines/>
        <w:widowControl w:val="0"/>
        <w:numPr>
          <w:ilvl w:val="0"/>
          <w:numId w:val="63"/>
        </w:numPr>
        <w:spacing w:before="200" w:after="50" w:line="240" w:lineRule="auto"/>
        <w:ind w:hanging="720"/>
        <w:outlineLvl w:val="1"/>
        <w:rPr>
          <w:rFonts w:ascii="Times New Roman" w:eastAsia="新細明體" w:hAnsi="Times New Roman" w:cs="Times New Roman"/>
          <w:b/>
          <w:bCs/>
          <w:sz w:val="24"/>
          <w:szCs w:val="24"/>
        </w:rPr>
      </w:pPr>
      <w:r w:rsidRPr="001F1BCE">
        <w:rPr>
          <w:rFonts w:ascii="Times New Roman" w:eastAsia="新細明體" w:hAnsi="Times New Roman" w:cs="Times New Roman"/>
          <w:b/>
          <w:bCs/>
          <w:sz w:val="24"/>
          <w:szCs w:val="24"/>
        </w:rPr>
        <w:t>Course Components and Assessment</w:t>
      </w:r>
    </w:p>
    <w:p w14:paraId="47AE2CB4" w14:textId="77777777" w:rsidR="001F1BCE" w:rsidRPr="001F1BCE" w:rsidRDefault="001F1BCE" w:rsidP="00857FDD">
      <w:pPr>
        <w:widowControl w:val="0"/>
        <w:spacing w:after="50" w:line="240" w:lineRule="auto"/>
        <w:rPr>
          <w:rFonts w:ascii="Times New Roman" w:eastAsia="新細明體" w:hAnsi="Times New Roman" w:cs="Times New Roman"/>
          <w:kern w:val="2"/>
          <w:sz w:val="24"/>
          <w:lang w:val="en-US" w:eastAsia="zh-TW"/>
        </w:rPr>
      </w:pPr>
    </w:p>
    <w:p w14:paraId="7FF5D931" w14:textId="77777777" w:rsidR="001F1BCE" w:rsidRPr="00857FDD" w:rsidRDefault="001F1BCE" w:rsidP="00115E53">
      <w:pPr>
        <w:widowControl w:val="0"/>
        <w:numPr>
          <w:ilvl w:val="1"/>
          <w:numId w:val="63"/>
        </w:numPr>
        <w:shd w:val="clear" w:color="auto" w:fill="FFFF00"/>
        <w:tabs>
          <w:tab w:val="left" w:pos="720"/>
        </w:tabs>
        <w:snapToGrid w:val="0"/>
        <w:spacing w:after="0" w:line="240" w:lineRule="auto"/>
        <w:ind w:hanging="720"/>
        <w:jc w:val="both"/>
        <w:rPr>
          <w:rFonts w:ascii="Times New Roman" w:eastAsia="新細明體" w:hAnsi="Times New Roman" w:cs="Times New Roman"/>
          <w:sz w:val="24"/>
          <w:szCs w:val="24"/>
          <w:highlight w:val="yellow"/>
          <w:lang w:val="en-US" w:eastAsia="zh-TW"/>
        </w:rPr>
      </w:pPr>
      <w:r w:rsidRPr="00857FDD">
        <w:rPr>
          <w:rFonts w:ascii="Times New Roman" w:eastAsia="新細明體" w:hAnsi="Times New Roman" w:cs="Times New Roman"/>
          <w:sz w:val="24"/>
          <w:szCs w:val="24"/>
          <w:highlight w:val="yellow"/>
          <w:lang w:eastAsia="zh-TW" w:bidi="en-US"/>
        </w:rPr>
        <w:t>The arrangement of class time for the Preparation and Reflection sessions of Experiential Learning courses is flexible</w:t>
      </w:r>
      <w:r w:rsidRPr="00857FDD">
        <w:rPr>
          <w:rFonts w:ascii="Times New Roman" w:eastAsia="新細明體" w:hAnsi="Times New Roman" w:cs="Times New Roman"/>
          <w:color w:val="000000"/>
          <w:sz w:val="24"/>
          <w:szCs w:val="24"/>
          <w:highlight w:val="yellow"/>
          <w:vertAlign w:val="superscript"/>
          <w:lang w:val="en-US" w:eastAsia="zh-TW"/>
        </w:rPr>
        <w:footnoteReference w:id="1"/>
      </w:r>
      <w:r w:rsidRPr="00857FDD">
        <w:rPr>
          <w:rFonts w:ascii="Times New Roman" w:eastAsia="新細明體" w:hAnsi="Times New Roman" w:cs="Times New Roman"/>
          <w:sz w:val="24"/>
          <w:szCs w:val="24"/>
          <w:highlight w:val="yellow"/>
          <w:lang w:eastAsia="zh-TW" w:bidi="en-US"/>
        </w:rPr>
        <w:t xml:space="preserve">. </w:t>
      </w:r>
      <w:r w:rsidRPr="00857FDD">
        <w:rPr>
          <w:rFonts w:ascii="Times New Roman" w:eastAsia="新細明體" w:hAnsi="Times New Roman" w:cs="Times New Roman"/>
          <w:sz w:val="24"/>
          <w:szCs w:val="24"/>
          <w:highlight w:val="yellow"/>
          <w:lang w:val="en-US" w:eastAsia="zh-TW" w:bidi="en-US"/>
        </w:rPr>
        <w:t>C</w:t>
      </w:r>
      <w:r w:rsidRPr="00857FDD">
        <w:rPr>
          <w:rFonts w:ascii="Times New Roman" w:eastAsia="新細明體" w:hAnsi="Times New Roman" w:cs="Times New Roman"/>
          <w:sz w:val="24"/>
          <w:szCs w:val="24"/>
          <w:highlight w:val="yellow"/>
          <w:lang w:val="en-US" w:eastAsia="zh-TW"/>
        </w:rPr>
        <w:t>SLCs and ELCs are suggested to be organized in the following way:</w:t>
      </w:r>
    </w:p>
    <w:p w14:paraId="159A2AE8" w14:textId="77777777" w:rsidR="001F1BCE" w:rsidRPr="001F1BCE" w:rsidRDefault="001F1BCE" w:rsidP="00857FDD">
      <w:pPr>
        <w:widowControl w:val="0"/>
        <w:tabs>
          <w:tab w:val="left" w:pos="720"/>
        </w:tabs>
        <w:snapToGrid w:val="0"/>
        <w:spacing w:after="0" w:line="240" w:lineRule="auto"/>
        <w:jc w:val="both"/>
        <w:rPr>
          <w:rFonts w:ascii="Times New Roman" w:eastAsia="新細明體" w:hAnsi="Times New Roman" w:cs="Times New Roman"/>
          <w:kern w:val="2"/>
          <w:sz w:val="24"/>
          <w:lang w:val="en-US" w:eastAsia="zh-TW"/>
        </w:rPr>
      </w:pPr>
    </w:p>
    <w:tbl>
      <w:tblPr>
        <w:tblStyle w:val="TableGrid5"/>
        <w:tblW w:w="8222" w:type="dxa"/>
        <w:tblInd w:w="817" w:type="dxa"/>
        <w:shd w:val="clear" w:color="auto" w:fill="FFFF00"/>
        <w:tblLook w:val="04A0" w:firstRow="1" w:lastRow="0" w:firstColumn="1" w:lastColumn="0" w:noHBand="0" w:noVBand="1"/>
      </w:tblPr>
      <w:tblGrid>
        <w:gridCol w:w="3038"/>
        <w:gridCol w:w="1782"/>
        <w:gridCol w:w="3402"/>
      </w:tblGrid>
      <w:tr w:rsidR="001F1BCE" w:rsidRPr="001F1BCE" w14:paraId="4DA33562" w14:textId="77777777" w:rsidTr="00857FDD">
        <w:tc>
          <w:tcPr>
            <w:tcW w:w="3038" w:type="dxa"/>
            <w:shd w:val="clear" w:color="auto" w:fill="FFFF00"/>
          </w:tcPr>
          <w:p w14:paraId="566CD4BB" w14:textId="77777777" w:rsidR="001F1BCE" w:rsidRPr="00857FDD" w:rsidRDefault="001F1BCE" w:rsidP="00857FDD">
            <w:pPr>
              <w:tabs>
                <w:tab w:val="left" w:pos="720"/>
              </w:tabs>
              <w:snapToGrid w:val="0"/>
              <w:jc w:val="center"/>
              <w:rPr>
                <w:rFonts w:ascii="Times New Roman" w:eastAsia="新細明體" w:hAnsi="Times New Roman" w:cs="Times New Roman"/>
                <w:b/>
                <w:bCs/>
                <w:szCs w:val="24"/>
                <w:highlight w:val="yellow"/>
                <w:lang w:val="en-US"/>
              </w:rPr>
            </w:pPr>
            <w:r w:rsidRPr="00857FDD">
              <w:rPr>
                <w:rFonts w:ascii="Times New Roman" w:eastAsia="新細明體" w:hAnsi="Times New Roman" w:cs="Times New Roman"/>
                <w:b/>
                <w:bCs/>
                <w:szCs w:val="24"/>
                <w:highlight w:val="yellow"/>
                <w:lang w:val="en-US"/>
              </w:rPr>
              <w:t>Component</w:t>
            </w:r>
          </w:p>
        </w:tc>
        <w:tc>
          <w:tcPr>
            <w:tcW w:w="1782" w:type="dxa"/>
            <w:shd w:val="clear" w:color="auto" w:fill="FFFF00"/>
          </w:tcPr>
          <w:p w14:paraId="2829EA98" w14:textId="77777777" w:rsidR="001F1BCE" w:rsidRPr="00857FDD" w:rsidRDefault="001F1BCE" w:rsidP="00857FDD">
            <w:pPr>
              <w:tabs>
                <w:tab w:val="left" w:pos="720"/>
              </w:tabs>
              <w:snapToGrid w:val="0"/>
              <w:jc w:val="center"/>
              <w:rPr>
                <w:rFonts w:ascii="Times New Roman" w:eastAsia="新細明體" w:hAnsi="Times New Roman" w:cs="Times New Roman"/>
                <w:b/>
                <w:bCs/>
                <w:szCs w:val="24"/>
                <w:highlight w:val="yellow"/>
                <w:lang w:val="en-US"/>
              </w:rPr>
            </w:pPr>
            <w:r w:rsidRPr="00857FDD">
              <w:rPr>
                <w:rFonts w:ascii="Times New Roman" w:eastAsia="新細明體" w:hAnsi="Times New Roman" w:cs="Times New Roman"/>
                <w:b/>
                <w:bCs/>
                <w:szCs w:val="24"/>
                <w:highlight w:val="yellow"/>
                <w:lang w:val="en-US"/>
              </w:rPr>
              <w:t>Duration</w:t>
            </w:r>
          </w:p>
        </w:tc>
        <w:tc>
          <w:tcPr>
            <w:tcW w:w="3402" w:type="dxa"/>
            <w:shd w:val="clear" w:color="auto" w:fill="FFFF00"/>
          </w:tcPr>
          <w:p w14:paraId="6B1988D5" w14:textId="77777777" w:rsidR="001F1BCE" w:rsidRPr="00857FDD" w:rsidRDefault="001F1BCE" w:rsidP="00857FDD">
            <w:pPr>
              <w:tabs>
                <w:tab w:val="left" w:pos="720"/>
              </w:tabs>
              <w:snapToGrid w:val="0"/>
              <w:jc w:val="center"/>
              <w:rPr>
                <w:rFonts w:ascii="Times New Roman" w:eastAsia="新細明體" w:hAnsi="Times New Roman" w:cs="Times New Roman"/>
                <w:b/>
                <w:bCs/>
                <w:szCs w:val="24"/>
                <w:highlight w:val="yellow"/>
                <w:lang w:val="en-US"/>
              </w:rPr>
            </w:pPr>
            <w:r w:rsidRPr="00857FDD">
              <w:rPr>
                <w:rFonts w:ascii="Times New Roman" w:eastAsia="新細明體" w:hAnsi="Times New Roman" w:cs="Times New Roman"/>
                <w:b/>
                <w:bCs/>
                <w:szCs w:val="24"/>
                <w:highlight w:val="yellow"/>
                <w:lang w:val="en-US"/>
              </w:rPr>
              <w:t>Purpose</w:t>
            </w:r>
          </w:p>
        </w:tc>
      </w:tr>
      <w:tr w:rsidR="001F1BCE" w:rsidRPr="001F1BCE" w14:paraId="7F3974A2" w14:textId="77777777" w:rsidTr="00857FDD">
        <w:tc>
          <w:tcPr>
            <w:tcW w:w="3038" w:type="dxa"/>
            <w:shd w:val="clear" w:color="auto" w:fill="FFFF00"/>
          </w:tcPr>
          <w:p w14:paraId="0943E0EC" w14:textId="77777777" w:rsidR="001F1BCE" w:rsidRPr="00857FDD" w:rsidRDefault="001F1BCE" w:rsidP="00857FDD">
            <w:pPr>
              <w:tabs>
                <w:tab w:val="left" w:pos="720"/>
              </w:tabs>
              <w:snapToGrid w:val="0"/>
              <w:jc w:val="center"/>
              <w:rPr>
                <w:rFonts w:ascii="Times New Roman" w:eastAsia="新細明體" w:hAnsi="Times New Roman" w:cs="Times New Roman"/>
                <w:szCs w:val="24"/>
                <w:highlight w:val="yellow"/>
                <w:lang w:val="en-US"/>
              </w:rPr>
            </w:pPr>
            <w:r w:rsidRPr="00857FDD">
              <w:rPr>
                <w:rFonts w:ascii="Times New Roman" w:eastAsia="新細明體" w:hAnsi="Times New Roman" w:cs="Times New Roman"/>
                <w:szCs w:val="24"/>
                <w:highlight w:val="yellow"/>
                <w:lang w:val="en-US"/>
              </w:rPr>
              <w:t>Classroom/ lecture session</w:t>
            </w:r>
          </w:p>
        </w:tc>
        <w:tc>
          <w:tcPr>
            <w:tcW w:w="1782" w:type="dxa"/>
            <w:shd w:val="clear" w:color="auto" w:fill="FFFF00"/>
          </w:tcPr>
          <w:p w14:paraId="0C187BEE" w14:textId="77777777" w:rsidR="001F1BCE" w:rsidRPr="00857FDD" w:rsidRDefault="001F1BCE" w:rsidP="00857FDD">
            <w:pPr>
              <w:tabs>
                <w:tab w:val="left" w:pos="720"/>
              </w:tabs>
              <w:snapToGrid w:val="0"/>
              <w:jc w:val="center"/>
              <w:rPr>
                <w:rFonts w:ascii="Times New Roman" w:eastAsia="新細明體" w:hAnsi="Times New Roman" w:cs="Times New Roman"/>
                <w:szCs w:val="24"/>
                <w:highlight w:val="yellow"/>
                <w:lang w:val="en-US"/>
              </w:rPr>
            </w:pPr>
            <w:r w:rsidRPr="00857FDD">
              <w:rPr>
                <w:rFonts w:ascii="Times New Roman" w:eastAsia="新細明體" w:hAnsi="Times New Roman" w:cs="Times New Roman"/>
                <w:szCs w:val="24"/>
                <w:highlight w:val="yellow"/>
                <w:lang w:val="en-US"/>
              </w:rPr>
              <w:t>6-12 hours</w:t>
            </w:r>
          </w:p>
        </w:tc>
        <w:tc>
          <w:tcPr>
            <w:tcW w:w="3402" w:type="dxa"/>
            <w:shd w:val="clear" w:color="auto" w:fill="FFFF00"/>
          </w:tcPr>
          <w:p w14:paraId="225703CC" w14:textId="77777777" w:rsidR="001F1BCE" w:rsidRPr="00857FDD" w:rsidRDefault="001F1BCE" w:rsidP="00857FDD">
            <w:pPr>
              <w:widowControl w:val="0"/>
              <w:tabs>
                <w:tab w:val="left" w:pos="435"/>
              </w:tabs>
              <w:snapToGrid w:val="0"/>
              <w:jc w:val="both"/>
              <w:rPr>
                <w:rFonts w:ascii="Times New Roman" w:eastAsia="新細明體" w:hAnsi="Times New Roman" w:cs="Times New Roman"/>
                <w:color w:val="000000"/>
                <w:highlight w:val="yellow"/>
                <w:lang w:val="en-US"/>
              </w:rPr>
            </w:pPr>
            <w:r w:rsidRPr="00857FDD">
              <w:rPr>
                <w:rFonts w:ascii="Times New Roman" w:eastAsia="新細明體" w:hAnsi="Times New Roman" w:cs="Times New Roman"/>
                <w:color w:val="000000"/>
                <w:highlight w:val="yellow"/>
                <w:lang w:val="en-US"/>
              </w:rPr>
              <w:t>To provide participants with the necessary background knowledge or preparation</w:t>
            </w:r>
          </w:p>
        </w:tc>
      </w:tr>
    </w:tbl>
    <w:p w14:paraId="5A3C6EA6" w14:textId="77777777" w:rsidR="001F1BCE" w:rsidRPr="001F1BCE" w:rsidRDefault="001F1BCE" w:rsidP="00857FDD">
      <w:pPr>
        <w:widowControl w:val="0"/>
        <w:spacing w:after="0" w:line="240" w:lineRule="auto"/>
        <w:rPr>
          <w:rFonts w:ascii="Times New Roman" w:eastAsia="新細明體" w:hAnsi="Times New Roman" w:cs="Times New Roman"/>
          <w:kern w:val="2"/>
          <w:sz w:val="24"/>
          <w:lang w:val="en-US" w:eastAsia="zh-TW"/>
        </w:rPr>
      </w:pPr>
    </w:p>
    <w:p w14:paraId="5B6DC3A0" w14:textId="77777777" w:rsidR="001F1BCE" w:rsidRPr="001F1BCE" w:rsidRDefault="001F1BCE" w:rsidP="00857FDD">
      <w:pPr>
        <w:spacing w:after="0" w:line="240" w:lineRule="auto"/>
        <w:rPr>
          <w:rFonts w:ascii="Times New Roman" w:eastAsia="新細明體" w:hAnsi="Times New Roman" w:cs="Times New Roman"/>
          <w:kern w:val="2"/>
          <w:sz w:val="24"/>
          <w:lang w:val="en-US" w:eastAsia="zh-TW"/>
        </w:rPr>
      </w:pPr>
    </w:p>
    <w:tbl>
      <w:tblPr>
        <w:tblStyle w:val="TableGrid5"/>
        <w:tblW w:w="8222" w:type="dxa"/>
        <w:tblInd w:w="817" w:type="dxa"/>
        <w:tblLook w:val="04A0" w:firstRow="1" w:lastRow="0" w:firstColumn="1" w:lastColumn="0" w:noHBand="0" w:noVBand="1"/>
      </w:tblPr>
      <w:tblGrid>
        <w:gridCol w:w="3038"/>
        <w:gridCol w:w="1782"/>
        <w:gridCol w:w="3402"/>
      </w:tblGrid>
      <w:tr w:rsidR="001F1BCE" w:rsidRPr="001F1BCE" w14:paraId="38F37405" w14:textId="77777777" w:rsidTr="00857FDD">
        <w:tc>
          <w:tcPr>
            <w:tcW w:w="3038" w:type="dxa"/>
            <w:shd w:val="clear" w:color="auto" w:fill="FFFF00"/>
          </w:tcPr>
          <w:p w14:paraId="1CF6AB7E"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color w:val="000000"/>
                <w:szCs w:val="24"/>
                <w:lang w:val="en-US"/>
              </w:rPr>
              <w:lastRenderedPageBreak/>
              <w:t xml:space="preserve">Out-of-classroom concrete experience; </w:t>
            </w:r>
            <w:r w:rsidRPr="001F1BCE">
              <w:rPr>
                <w:rFonts w:ascii="Times New Roman" w:eastAsia="新細明體" w:hAnsi="Times New Roman" w:cs="Times New Roman"/>
                <w:szCs w:val="24"/>
                <w:lang w:val="en-US"/>
              </w:rPr>
              <w:t>which must include:</w:t>
            </w:r>
          </w:p>
          <w:p w14:paraId="3E1DB67F" w14:textId="77777777" w:rsidR="001F1BCE" w:rsidRPr="001F1BCE" w:rsidRDefault="001F1BCE" w:rsidP="00115E53">
            <w:pPr>
              <w:widowControl w:val="0"/>
              <w:numPr>
                <w:ilvl w:val="0"/>
                <w:numId w:val="72"/>
              </w:num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direct service </w:t>
            </w:r>
            <w:r w:rsidRPr="001F1BCE">
              <w:rPr>
                <w:rFonts w:ascii="Times New Roman" w:eastAsia="新細明體" w:hAnsi="Times New Roman" w:cs="Times New Roman"/>
                <w:szCs w:val="24"/>
                <w:lang w:val="en-US" w:eastAsia="zh-HK"/>
              </w:rPr>
              <w:t xml:space="preserve">(face to face/ person to person contacts) </w:t>
            </w:r>
            <w:r w:rsidRPr="001F1BCE">
              <w:rPr>
                <w:rFonts w:ascii="Times New Roman" w:eastAsia="新細明體" w:hAnsi="Times New Roman" w:cs="Times New Roman"/>
                <w:szCs w:val="24"/>
                <w:lang w:val="en-US"/>
              </w:rPr>
              <w:t>for CSLCs</w:t>
            </w:r>
          </w:p>
          <w:p w14:paraId="14EF090C" w14:textId="77777777" w:rsidR="001F1BCE" w:rsidRPr="001F1BCE" w:rsidRDefault="001F1BCE" w:rsidP="00115E53">
            <w:pPr>
              <w:widowControl w:val="0"/>
              <w:numPr>
                <w:ilvl w:val="0"/>
                <w:numId w:val="72"/>
              </w:num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at least 2 modalities of experience for ELCs</w:t>
            </w:r>
          </w:p>
        </w:tc>
        <w:tc>
          <w:tcPr>
            <w:tcW w:w="1782" w:type="dxa"/>
            <w:shd w:val="clear" w:color="auto" w:fill="FFFF00"/>
          </w:tcPr>
          <w:p w14:paraId="313ABBD8"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color w:val="000000"/>
                <w:szCs w:val="24"/>
                <w:lang w:val="en-US"/>
              </w:rPr>
              <w:t>32-40 hours</w:t>
            </w:r>
            <w:r w:rsidRPr="001F1BCE">
              <w:rPr>
                <w:rFonts w:ascii="Times New Roman" w:eastAsia="新細明體" w:hAnsi="Times New Roman" w:cs="Times New Roman"/>
                <w:color w:val="000000"/>
                <w:szCs w:val="24"/>
                <w:vertAlign w:val="superscript"/>
                <w:lang w:val="en-US"/>
              </w:rPr>
              <w:footnoteReference w:id="2"/>
            </w:r>
            <w:r w:rsidRPr="001F1BCE">
              <w:rPr>
                <w:rFonts w:ascii="Times New Roman" w:eastAsia="新細明體" w:hAnsi="Times New Roman" w:cs="Times New Roman"/>
                <w:color w:val="000000"/>
                <w:szCs w:val="24"/>
                <w:lang w:val="en-US"/>
              </w:rPr>
              <w:t>; including a minimum of 25 hours</w:t>
            </w:r>
            <w:r w:rsidRPr="001F1BCE">
              <w:rPr>
                <w:rFonts w:ascii="Times New Roman" w:eastAsia="新細明體" w:hAnsi="Times New Roman" w:cs="Times New Roman"/>
                <w:color w:val="000000"/>
                <w:szCs w:val="24"/>
                <w:vertAlign w:val="superscript"/>
                <w:lang w:val="en-US"/>
              </w:rPr>
              <w:footnoteReference w:id="3"/>
            </w:r>
            <w:r w:rsidRPr="001F1BCE">
              <w:rPr>
                <w:rFonts w:ascii="Times New Roman" w:eastAsia="新細明體" w:hAnsi="Times New Roman" w:cs="Times New Roman"/>
                <w:color w:val="000000"/>
                <w:szCs w:val="24"/>
                <w:lang w:val="en-US"/>
              </w:rPr>
              <w:t xml:space="preserve"> as direct service time (CSLCs</w:t>
            </w:r>
            <w:r w:rsidRPr="001F1BCE">
              <w:rPr>
                <w:rFonts w:ascii="Times New Roman" w:eastAsia="新細明體" w:hAnsi="Times New Roman" w:cs="Times New Roman"/>
                <w:color w:val="000000"/>
                <w:szCs w:val="24"/>
                <w:vertAlign w:val="superscript"/>
                <w:lang w:val="en-US"/>
              </w:rPr>
              <w:footnoteReference w:id="4"/>
            </w:r>
            <w:r w:rsidRPr="001F1BCE">
              <w:rPr>
                <w:rFonts w:ascii="Times New Roman" w:eastAsia="新細明體" w:hAnsi="Times New Roman" w:cs="Times New Roman"/>
                <w:color w:val="000000"/>
                <w:szCs w:val="24"/>
                <w:lang w:val="en-US"/>
              </w:rPr>
              <w:t>) or active experience (ELCs)</w:t>
            </w:r>
          </w:p>
        </w:tc>
        <w:tc>
          <w:tcPr>
            <w:tcW w:w="3402" w:type="dxa"/>
            <w:shd w:val="clear" w:color="auto" w:fill="FFFF00"/>
          </w:tcPr>
          <w:p w14:paraId="354526EF" w14:textId="77777777" w:rsidR="001F1BCE" w:rsidRPr="001F1BCE" w:rsidRDefault="001F1BCE" w:rsidP="001F1BCE">
            <w:pPr>
              <w:widowControl w:val="0"/>
              <w:shd w:val="clear" w:color="auto" w:fill="FFFF00"/>
              <w:tabs>
                <w:tab w:val="left" w:pos="435"/>
              </w:tabs>
              <w:snapToGrid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To make room for adequate preparation for the experience; to gain the first-hand experience; to problem-solve </w:t>
            </w:r>
            <w:r w:rsidRPr="001F1BCE">
              <w:rPr>
                <w:rFonts w:ascii="Times New Roman" w:eastAsia="新細明體" w:hAnsi="Times New Roman" w:cs="Times New Roman"/>
                <w:i/>
                <w:lang w:val="en-US"/>
              </w:rPr>
              <w:t>in situ</w:t>
            </w:r>
            <w:r w:rsidRPr="001F1BCE">
              <w:rPr>
                <w:rFonts w:ascii="Times New Roman" w:eastAsia="新細明體" w:hAnsi="Times New Roman" w:cs="Times New Roman"/>
                <w:lang w:val="en-US"/>
              </w:rPr>
              <w:t xml:space="preserve">  </w:t>
            </w:r>
          </w:p>
        </w:tc>
      </w:tr>
      <w:tr w:rsidR="001F1BCE" w:rsidRPr="001F1BCE" w14:paraId="53F4EE8E" w14:textId="77777777" w:rsidTr="00857FDD">
        <w:tc>
          <w:tcPr>
            <w:tcW w:w="3038" w:type="dxa"/>
            <w:shd w:val="clear" w:color="auto" w:fill="FFFF00"/>
          </w:tcPr>
          <w:p w14:paraId="6EB6AB72"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Reflection and group sharing session(s)</w:t>
            </w:r>
          </w:p>
        </w:tc>
        <w:tc>
          <w:tcPr>
            <w:tcW w:w="1782" w:type="dxa"/>
            <w:shd w:val="clear" w:color="auto" w:fill="FFFF00"/>
          </w:tcPr>
          <w:p w14:paraId="70DC2720"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6-12 hours</w:t>
            </w:r>
          </w:p>
        </w:tc>
        <w:tc>
          <w:tcPr>
            <w:tcW w:w="3402" w:type="dxa"/>
            <w:shd w:val="clear" w:color="auto" w:fill="FFFF00"/>
          </w:tcPr>
          <w:p w14:paraId="48D5FA6C" w14:textId="77777777" w:rsidR="001F1BCE" w:rsidRPr="001F1BCE" w:rsidRDefault="001F1BCE" w:rsidP="001F1BCE">
            <w:pPr>
              <w:shd w:val="clear" w:color="auto" w:fill="FFFF00"/>
              <w:tabs>
                <w:tab w:val="left" w:pos="720"/>
              </w:tabs>
              <w:snapToGrid w:val="0"/>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To consolidate field observations; </w:t>
            </w:r>
            <w:r w:rsidRPr="001F1BCE">
              <w:rPr>
                <w:rFonts w:ascii="Times New Roman" w:eastAsia="新細明體" w:hAnsi="Times New Roman" w:cs="Times New Roman"/>
                <w:szCs w:val="24"/>
                <w:lang w:val="en-US" w:bidi="en-US"/>
              </w:rPr>
              <w:t xml:space="preserve">to construct meaning out of their experiences; to gain perspectives; to reflect on their strengths and weaknesses to enhance their personal growth; </w:t>
            </w:r>
            <w:r w:rsidRPr="001F1BCE">
              <w:rPr>
                <w:rFonts w:ascii="Times New Roman" w:eastAsia="新細明體" w:hAnsi="Times New Roman" w:cs="Times New Roman"/>
                <w:szCs w:val="24"/>
                <w:lang w:val="en-US"/>
              </w:rPr>
              <w:t>to raise the sense of participation in social matters;</w:t>
            </w:r>
            <w:r w:rsidRPr="001F1BCE">
              <w:rPr>
                <w:rFonts w:ascii="Times New Roman" w:eastAsia="新細明體" w:hAnsi="Times New Roman" w:cs="Times New Roman"/>
                <w:szCs w:val="24"/>
                <w:lang w:val="en-US" w:bidi="en-US"/>
              </w:rPr>
              <w:t xml:space="preserve"> and to motivate an adjustment of actions</w:t>
            </w:r>
          </w:p>
        </w:tc>
      </w:tr>
    </w:tbl>
    <w:p w14:paraId="767097F2" w14:textId="77777777" w:rsidR="001F1BCE" w:rsidRPr="001F1BCE" w:rsidRDefault="001F1BCE" w:rsidP="001F1BCE">
      <w:pPr>
        <w:widowControl w:val="0"/>
        <w:spacing w:after="50" w:line="240" w:lineRule="auto"/>
        <w:jc w:val="both"/>
        <w:rPr>
          <w:rFonts w:ascii="Times New Roman" w:eastAsia="新細明體" w:hAnsi="Times New Roman" w:cs="Times New Roman"/>
          <w:kern w:val="2"/>
          <w:sz w:val="24"/>
          <w:lang w:val="en-US" w:eastAsia="zh-TW" w:bidi="en-US"/>
        </w:rPr>
      </w:pPr>
    </w:p>
    <w:p w14:paraId="5882215D" w14:textId="471D18C4" w:rsidR="001F1BCE" w:rsidRPr="001F1BCE" w:rsidRDefault="00BC4C83" w:rsidP="00115E53">
      <w:pPr>
        <w:widowControl w:val="0"/>
        <w:numPr>
          <w:ilvl w:val="1"/>
          <w:numId w:val="63"/>
        </w:numPr>
        <w:shd w:val="clear" w:color="auto" w:fill="FFFF00"/>
        <w:spacing w:after="50" w:line="240" w:lineRule="auto"/>
        <w:ind w:hanging="720"/>
        <w:jc w:val="both"/>
        <w:rPr>
          <w:rFonts w:ascii="Times New Roman" w:eastAsia="新細明體" w:hAnsi="Times New Roman" w:cs="Times New Roman"/>
          <w:kern w:val="2"/>
          <w:sz w:val="24"/>
          <w:lang w:val="en-US" w:eastAsia="zh-TW" w:bidi="en-US"/>
        </w:rPr>
      </w:pPr>
      <w:r>
        <w:rPr>
          <w:rFonts w:ascii="Times New Roman" w:eastAsia="新細明體" w:hAnsi="Times New Roman" w:cs="Times New Roman"/>
          <w:kern w:val="2"/>
          <w:sz w:val="24"/>
          <w:lang w:eastAsia="zh-TW" w:bidi="en-US"/>
        </w:rPr>
        <w:t xml:space="preserve">Lecturers </w:t>
      </w:r>
      <w:r w:rsidR="001F1BCE" w:rsidRPr="001F1BCE">
        <w:rPr>
          <w:rFonts w:ascii="Times New Roman" w:eastAsia="新細明體" w:hAnsi="Times New Roman" w:cs="Times New Roman"/>
          <w:kern w:val="2"/>
          <w:sz w:val="24"/>
          <w:lang w:eastAsia="zh-TW" w:bidi="en-US"/>
        </w:rPr>
        <w:t xml:space="preserve">may consider to set up pre-requisites and/ or requirements for EL courses that require specific basic knowledge (such as courses that related to language, STEM etc.) or competence (such as communicating in Cantonese), especially for Experiential Learning on Block Practice (EL-on-BP). </w:t>
      </w:r>
      <w:r>
        <w:rPr>
          <w:rFonts w:ascii="Times New Roman" w:eastAsia="新細明體" w:hAnsi="Times New Roman" w:cs="Times New Roman"/>
          <w:kern w:val="2"/>
          <w:sz w:val="24"/>
          <w:lang w:eastAsia="zh-TW" w:bidi="en-US"/>
        </w:rPr>
        <w:t>Lecturers</w:t>
      </w:r>
      <w:r w:rsidRPr="001F1BCE">
        <w:rPr>
          <w:rFonts w:ascii="Times New Roman" w:eastAsia="新細明體" w:hAnsi="Times New Roman" w:cs="Times New Roman"/>
          <w:kern w:val="2"/>
          <w:sz w:val="24"/>
          <w:lang w:eastAsia="zh-TW" w:bidi="en-US"/>
        </w:rPr>
        <w:t xml:space="preserve"> </w:t>
      </w:r>
      <w:r w:rsidR="001F1BCE" w:rsidRPr="001F1BCE">
        <w:rPr>
          <w:rFonts w:ascii="Times New Roman" w:eastAsia="新細明體" w:hAnsi="Times New Roman" w:cs="Times New Roman"/>
          <w:kern w:val="2"/>
          <w:sz w:val="24"/>
          <w:lang w:eastAsia="zh-TW" w:bidi="en-US"/>
        </w:rPr>
        <w:t>may also include more operational/ experiential knowledge in EL courses before conducting their services/ activities. This could help maintain a high quality of services provided and reduce the lecture time for preparing students who lack the specific basic knowledge/ competence.</w:t>
      </w:r>
    </w:p>
    <w:p w14:paraId="1346CFC5" w14:textId="77777777" w:rsidR="001F1BCE" w:rsidRPr="001F1BCE" w:rsidRDefault="001F1BCE" w:rsidP="001F1BCE">
      <w:pPr>
        <w:spacing w:after="50" w:line="240" w:lineRule="auto"/>
        <w:ind w:left="720"/>
        <w:jc w:val="both"/>
        <w:rPr>
          <w:rFonts w:ascii="Times New Roman" w:eastAsia="新細明體" w:hAnsi="Times New Roman" w:cs="Times New Roman"/>
          <w:kern w:val="2"/>
          <w:sz w:val="24"/>
          <w:lang w:val="en-US" w:eastAsia="zh-TW" w:bidi="en-US"/>
        </w:rPr>
      </w:pPr>
    </w:p>
    <w:p w14:paraId="1E9D6A05" w14:textId="77777777" w:rsidR="001F1BCE" w:rsidRPr="001F1BCE" w:rsidRDefault="001F1BCE" w:rsidP="00115E53">
      <w:pPr>
        <w:widowControl w:val="0"/>
        <w:numPr>
          <w:ilvl w:val="1"/>
          <w:numId w:val="63"/>
        </w:numPr>
        <w:spacing w:after="50" w:line="240" w:lineRule="auto"/>
        <w:ind w:hanging="720"/>
        <w:jc w:val="both"/>
        <w:rPr>
          <w:rFonts w:ascii="Times New Roman" w:eastAsia="新細明體" w:hAnsi="Times New Roman" w:cs="Times New Roman"/>
          <w:kern w:val="2"/>
          <w:sz w:val="24"/>
          <w:lang w:val="en-US" w:eastAsia="zh-TW" w:bidi="en-US"/>
        </w:rPr>
      </w:pPr>
      <w:r w:rsidRPr="001F1BCE">
        <w:rPr>
          <w:rFonts w:ascii="Times New Roman" w:eastAsia="新細明體" w:hAnsi="Times New Roman" w:cs="Times New Roman"/>
          <w:kern w:val="2"/>
          <w:sz w:val="24"/>
          <w:lang w:val="en-US" w:eastAsia="zh-TW" w:bidi="en-US"/>
        </w:rPr>
        <w:t xml:space="preserve">The first key pedagogical ingredient for EL is a </w:t>
      </w:r>
      <w:r w:rsidRPr="001F1BCE">
        <w:rPr>
          <w:rFonts w:ascii="Times New Roman" w:eastAsia="新細明體" w:hAnsi="Times New Roman" w:cs="Times New Roman"/>
          <w:b/>
          <w:kern w:val="2"/>
          <w:sz w:val="24"/>
          <w:lang w:val="en-US" w:eastAsia="zh-TW" w:bidi="en-US"/>
        </w:rPr>
        <w:t>carefully designed first-hand experience</w:t>
      </w:r>
      <w:r w:rsidRPr="001F1BCE">
        <w:rPr>
          <w:rFonts w:ascii="Times New Roman" w:eastAsia="新細明體" w:hAnsi="Times New Roman" w:cs="Times New Roman"/>
          <w:kern w:val="2"/>
          <w:sz w:val="24"/>
          <w:lang w:val="en-US" w:eastAsia="zh-TW" w:bidi="en-US"/>
        </w:rPr>
        <w:t xml:space="preserve"> that assists students to accomplish the intended learning outcomes at multiple levels. It is expected that there will be </w:t>
      </w:r>
      <w:r w:rsidRPr="001F1BCE">
        <w:rPr>
          <w:rFonts w:ascii="Times New Roman" w:eastAsia="新細明體" w:hAnsi="Times New Roman" w:cs="Times New Roman"/>
          <w:b/>
          <w:kern w:val="2"/>
          <w:sz w:val="24"/>
          <w:lang w:val="en-US" w:eastAsia="zh-TW" w:bidi="en-US"/>
        </w:rPr>
        <w:t>at least two modalities of experience for ELCs</w:t>
      </w:r>
      <w:r w:rsidRPr="001F1BCE">
        <w:rPr>
          <w:rFonts w:ascii="Times New Roman" w:eastAsia="新細明體" w:hAnsi="Times New Roman" w:cs="Times New Roman"/>
          <w:kern w:val="2"/>
          <w:sz w:val="24"/>
          <w:lang w:val="en-US" w:eastAsia="zh-TW" w:bidi="en-US"/>
        </w:rPr>
        <w:t xml:space="preserve"> to ensure that there are adequate opportunities for students to identify and discern the aspects of a particular experience that are crucial for developing intellectual curiosity, deep understanding and appreciation, as well as nurturing a sense of humanity. For example, in an ELC on a Japanese tea ceremony, three of the following could be incorporated:</w:t>
      </w:r>
    </w:p>
    <w:p w14:paraId="17F9172A" w14:textId="77777777" w:rsidR="001F1BCE" w:rsidRPr="001F1BCE" w:rsidRDefault="001F1BCE" w:rsidP="00115E53">
      <w:pPr>
        <w:widowControl w:val="0"/>
        <w:numPr>
          <w:ilvl w:val="0"/>
          <w:numId w:val="73"/>
        </w:numPr>
        <w:spacing w:after="5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interview with the tea ceremony master;</w:t>
      </w:r>
    </w:p>
    <w:p w14:paraId="49FA5576" w14:textId="77777777" w:rsidR="001F1BCE" w:rsidRPr="001F1BCE" w:rsidRDefault="001F1BCE" w:rsidP="00115E53">
      <w:pPr>
        <w:widowControl w:val="0"/>
        <w:numPr>
          <w:ilvl w:val="0"/>
          <w:numId w:val="73"/>
        </w:numPr>
        <w:spacing w:after="5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trial of the tea ceremony (to practice the etiquettes);</w:t>
      </w:r>
    </w:p>
    <w:p w14:paraId="23AD7A58" w14:textId="77777777" w:rsidR="00700FF8" w:rsidRDefault="001F1BCE" w:rsidP="00115E53">
      <w:pPr>
        <w:widowControl w:val="0"/>
        <w:numPr>
          <w:ilvl w:val="0"/>
          <w:numId w:val="73"/>
        </w:numPr>
        <w:spacing w:after="5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tour to Zen-inspired tea rooms (to learn about architecture and aesthetics); and</w:t>
      </w:r>
    </w:p>
    <w:p w14:paraId="513B39B7" w14:textId="77777777" w:rsidR="00700FF8" w:rsidRDefault="00700FF8">
      <w:pPr>
        <w:rPr>
          <w:rFonts w:ascii="Times New Roman" w:eastAsia="新細明體" w:hAnsi="Times New Roman" w:cs="Times New Roman"/>
          <w:sz w:val="24"/>
          <w:szCs w:val="24"/>
          <w:lang w:val="en-US" w:eastAsia="zh-TW" w:bidi="en-US"/>
        </w:rPr>
      </w:pPr>
      <w:r>
        <w:rPr>
          <w:rFonts w:ascii="Times New Roman" w:eastAsia="新細明體" w:hAnsi="Times New Roman" w:cs="Times New Roman"/>
          <w:sz w:val="24"/>
          <w:szCs w:val="24"/>
          <w:lang w:val="en-US" w:eastAsia="zh-TW" w:bidi="en-US"/>
        </w:rPr>
        <w:br w:type="page"/>
      </w:r>
    </w:p>
    <w:p w14:paraId="682200B6" w14:textId="77777777" w:rsidR="001F1BCE" w:rsidRDefault="001F1BCE" w:rsidP="00115E53">
      <w:pPr>
        <w:widowControl w:val="0"/>
        <w:numPr>
          <w:ilvl w:val="0"/>
          <w:numId w:val="73"/>
        </w:numPr>
        <w:spacing w:after="5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lastRenderedPageBreak/>
        <w:t>experiment with making teas with different utensils.</w:t>
      </w:r>
    </w:p>
    <w:p w14:paraId="7B824125" w14:textId="77777777" w:rsidR="00317B76" w:rsidRPr="001F1BCE" w:rsidRDefault="00317B76" w:rsidP="00317B76">
      <w:pPr>
        <w:widowControl w:val="0"/>
        <w:spacing w:after="50" w:line="240" w:lineRule="auto"/>
        <w:ind w:left="1080"/>
        <w:contextualSpacing/>
        <w:jc w:val="both"/>
        <w:rPr>
          <w:rFonts w:ascii="Times New Roman" w:eastAsia="新細明體" w:hAnsi="Times New Roman" w:cs="Times New Roman"/>
          <w:sz w:val="24"/>
          <w:szCs w:val="24"/>
          <w:lang w:val="en-US" w:eastAsia="zh-TW" w:bidi="en-US"/>
        </w:rPr>
      </w:pPr>
    </w:p>
    <w:p w14:paraId="4F0A3262" w14:textId="77777777" w:rsidR="001F1BCE" w:rsidRPr="001F1BCE" w:rsidRDefault="001F1BCE" w:rsidP="00115E53">
      <w:pPr>
        <w:widowControl w:val="0"/>
        <w:numPr>
          <w:ilvl w:val="1"/>
          <w:numId w:val="63"/>
        </w:numPr>
        <w:spacing w:after="0" w:line="240" w:lineRule="auto"/>
        <w:ind w:hanging="720"/>
        <w:jc w:val="both"/>
        <w:rPr>
          <w:rFonts w:ascii="Times New Roman" w:eastAsia="新細明體" w:hAnsi="Times New Roman" w:cs="Times New Roman"/>
          <w:kern w:val="2"/>
          <w:sz w:val="24"/>
          <w:lang w:val="en-US" w:eastAsia="zh-TW" w:bidi="en-US"/>
        </w:rPr>
      </w:pPr>
      <w:r w:rsidRPr="001F1BCE">
        <w:rPr>
          <w:rFonts w:ascii="Times New Roman" w:eastAsia="新細明體" w:hAnsi="Times New Roman" w:cs="Times New Roman"/>
          <w:kern w:val="2"/>
          <w:sz w:val="24"/>
          <w:lang w:val="en-US" w:eastAsia="zh-TW" w:bidi="en-US"/>
        </w:rPr>
        <w:t>Course developers should take note that the ultimate goal is to have, in each ELC, at least two modalities of experience, including non-traditional ways of learning. The gist is to provide more opportunities for students to have cross-cultural experience in a broad sense – it can be cultures in different social strata, occupations, geographies, ethnicities, and genders. Examples of modalities are:</w:t>
      </w:r>
    </w:p>
    <w:p w14:paraId="553BC2E0"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Tour/ site visit</w:t>
      </w:r>
    </w:p>
    <w:p w14:paraId="70AFED14"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Interview/ work with, or get to know practitioners/ stakeholders</w:t>
      </w:r>
    </w:p>
    <w:p w14:paraId="28271313"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Play games/ gamification</w:t>
      </w:r>
    </w:p>
    <w:p w14:paraId="7E138EA6"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Watch films</w:t>
      </w:r>
    </w:p>
    <w:p w14:paraId="4F5472D6"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Actual performance</w:t>
      </w:r>
    </w:p>
    <w:p w14:paraId="75C65162"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 xml:space="preserve">Online interactions with relevant parties </w:t>
      </w:r>
    </w:p>
    <w:p w14:paraId="542D0E0B"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Create infographics</w:t>
      </w:r>
    </w:p>
    <w:p w14:paraId="5F809622"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 xml:space="preserve">Prepare a funding bid  </w:t>
      </w:r>
    </w:p>
    <w:p w14:paraId="630C83E5"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 xml:space="preserve">Run a small trial business </w:t>
      </w:r>
    </w:p>
    <w:p w14:paraId="722CD775"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Internship</w:t>
      </w:r>
    </w:p>
    <w:p w14:paraId="3D529997"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Clinical practice</w:t>
      </w:r>
    </w:p>
    <w:p w14:paraId="24DB19E3" w14:textId="77777777" w:rsidR="001F1BCE" w:rsidRPr="001F1BCE" w:rsidRDefault="001F1BCE" w:rsidP="00115E53">
      <w:pPr>
        <w:widowControl w:val="0"/>
        <w:numPr>
          <w:ilvl w:val="0"/>
          <w:numId w:val="74"/>
        </w:numPr>
        <w:spacing w:after="0" w:line="240" w:lineRule="auto"/>
        <w:contextualSpacing/>
        <w:jc w:val="both"/>
        <w:rPr>
          <w:rFonts w:ascii="Times New Roman" w:eastAsia="新細明體" w:hAnsi="Times New Roman" w:cs="Times New Roman"/>
          <w:sz w:val="24"/>
          <w:szCs w:val="24"/>
          <w:lang w:val="en-US" w:eastAsia="zh-TW" w:bidi="en-US"/>
        </w:rPr>
      </w:pPr>
      <w:r w:rsidRPr="001F1BCE">
        <w:rPr>
          <w:rFonts w:ascii="Times New Roman" w:eastAsia="新細明體" w:hAnsi="Times New Roman" w:cs="Times New Roman"/>
          <w:sz w:val="24"/>
          <w:szCs w:val="24"/>
          <w:lang w:val="en-US" w:eastAsia="zh-TW" w:bidi="en-US"/>
        </w:rPr>
        <w:t>Exchange programme</w:t>
      </w:r>
    </w:p>
    <w:p w14:paraId="047CDFC0"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bidi="en-US"/>
        </w:rPr>
      </w:pPr>
    </w:p>
    <w:p w14:paraId="45A08AC3" w14:textId="77777777" w:rsidR="001F1BCE" w:rsidRPr="001F1BCE" w:rsidRDefault="001F1BCE" w:rsidP="00115E53">
      <w:pPr>
        <w:widowControl w:val="0"/>
        <w:numPr>
          <w:ilvl w:val="1"/>
          <w:numId w:val="63"/>
        </w:numPr>
        <w:spacing w:after="0" w:line="240" w:lineRule="auto"/>
        <w:ind w:hanging="720"/>
        <w:jc w:val="both"/>
        <w:rPr>
          <w:rFonts w:ascii="Times New Roman" w:eastAsia="新細明體" w:hAnsi="Times New Roman" w:cs="Times New Roman"/>
          <w:kern w:val="2"/>
          <w:sz w:val="24"/>
          <w:lang w:val="en-US" w:eastAsia="zh-TW" w:bidi="en-US"/>
        </w:rPr>
      </w:pPr>
      <w:r w:rsidRPr="001F1BCE">
        <w:rPr>
          <w:rFonts w:ascii="Times New Roman" w:eastAsia="新細明體" w:hAnsi="Times New Roman" w:cs="Times New Roman"/>
          <w:kern w:val="2"/>
          <w:sz w:val="24"/>
          <w:lang w:val="en-US" w:eastAsia="zh-TW" w:bidi="en-US"/>
        </w:rPr>
        <w:t xml:space="preserve">The second key pedagogical ingredient for EL is </w:t>
      </w:r>
      <w:r w:rsidRPr="001F1BCE">
        <w:rPr>
          <w:rFonts w:ascii="Times New Roman" w:eastAsia="新細明體" w:hAnsi="Times New Roman" w:cs="Times New Roman"/>
          <w:b/>
          <w:kern w:val="2"/>
          <w:sz w:val="24"/>
          <w:lang w:val="en-US" w:eastAsia="zh-TW" w:bidi="en-US"/>
        </w:rPr>
        <w:t>thoughtful reflection</w:t>
      </w:r>
      <w:r w:rsidRPr="001F1BCE">
        <w:rPr>
          <w:rFonts w:ascii="Times New Roman" w:eastAsia="新細明體" w:hAnsi="Times New Roman" w:cs="Times New Roman"/>
          <w:kern w:val="2"/>
          <w:sz w:val="24"/>
          <w:lang w:val="en-US" w:eastAsia="zh-TW" w:bidi="en-US"/>
        </w:rPr>
        <w:t>. Students are expected to review the quality of the process and outcomes of their experiential learning, with thorough and specific consideration of the dialectical relationship between theory and practice, the need for further work, a change of behaviour in future, and/or the development of personal identity.</w:t>
      </w:r>
    </w:p>
    <w:p w14:paraId="3AF835A7" w14:textId="77777777" w:rsidR="001F1BCE" w:rsidRPr="001F1BCE" w:rsidRDefault="001F1BCE" w:rsidP="001F1BCE">
      <w:pPr>
        <w:widowControl w:val="0"/>
        <w:spacing w:after="0" w:line="240" w:lineRule="auto"/>
        <w:ind w:left="720"/>
        <w:jc w:val="both"/>
        <w:rPr>
          <w:rFonts w:ascii="Times New Roman" w:eastAsia="新細明體" w:hAnsi="Times New Roman" w:cs="Times New Roman"/>
          <w:kern w:val="2"/>
          <w:sz w:val="24"/>
          <w:lang w:val="en-US" w:eastAsia="zh-TW"/>
        </w:rPr>
      </w:pPr>
    </w:p>
    <w:p w14:paraId="5F2F2733" w14:textId="77777777" w:rsidR="001F1BCE" w:rsidRPr="001F1BCE" w:rsidRDefault="001F1BCE" w:rsidP="00115E53">
      <w:pPr>
        <w:widowControl w:val="0"/>
        <w:numPr>
          <w:ilvl w:val="1"/>
          <w:numId w:val="63"/>
        </w:numPr>
        <w:shd w:val="clear" w:color="auto" w:fill="FFFF00"/>
        <w:spacing w:after="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HK"/>
        </w:rPr>
        <w:t>As EL is intended to extend student learning beyond the classroom, the assessment will not be based solely on traditional means for classroom-based curricula, such as essay writing and written examinations. Other forms of assessment can be used to suit a variety of activities and learning tasks</w:t>
      </w:r>
      <w:r w:rsidRPr="001F1BCE">
        <w:rPr>
          <w:rFonts w:ascii="Times New Roman" w:eastAsia="新細明體" w:hAnsi="Times New Roman" w:cs="Times New Roman"/>
          <w:kern w:val="2"/>
          <w:sz w:val="24"/>
          <w:vertAlign w:val="superscript"/>
          <w:lang w:val="en-US" w:eastAsia="zh-HK"/>
        </w:rPr>
        <w:footnoteReference w:id="5"/>
      </w:r>
      <w:r w:rsidRPr="001F1BCE">
        <w:rPr>
          <w:rFonts w:ascii="Times New Roman" w:eastAsia="新細明體" w:hAnsi="Times New Roman" w:cs="Times New Roman"/>
          <w:kern w:val="2"/>
          <w:sz w:val="24"/>
          <w:lang w:val="en-US" w:eastAsia="zh-HK"/>
        </w:rPr>
        <w:t>. Course developers are strongly recommended to include all three types of assessment in the course, as shown in the following table. Additional types of assessment could be added according to the needs of individual courses.</w:t>
      </w:r>
    </w:p>
    <w:p w14:paraId="2EFFC012" w14:textId="77777777" w:rsidR="001F1BCE" w:rsidRPr="001F1BCE" w:rsidRDefault="001F1BCE" w:rsidP="001F1BCE">
      <w:pPr>
        <w:shd w:val="clear" w:color="auto" w:fill="FFFF00"/>
        <w:spacing w:after="0" w:line="240" w:lineRule="auto"/>
        <w:rPr>
          <w:rFonts w:ascii="Times New Roman" w:eastAsia="新細明體" w:hAnsi="Times New Roman" w:cs="Times New Roman"/>
          <w:sz w:val="24"/>
          <w:szCs w:val="24"/>
          <w:lang w:val="en-US" w:eastAsia="zh-TW"/>
        </w:rPr>
      </w:pPr>
    </w:p>
    <w:tbl>
      <w:tblPr>
        <w:tblStyle w:val="TableGrid5"/>
        <w:tblW w:w="8250" w:type="dxa"/>
        <w:tblInd w:w="817" w:type="dxa"/>
        <w:tblLook w:val="04A0" w:firstRow="1" w:lastRow="0" w:firstColumn="1" w:lastColumn="0" w:noHBand="0" w:noVBand="1"/>
      </w:tblPr>
      <w:tblGrid>
        <w:gridCol w:w="2126"/>
        <w:gridCol w:w="3626"/>
        <w:gridCol w:w="2498"/>
      </w:tblGrid>
      <w:tr w:rsidR="001F1BCE" w:rsidRPr="001F1BCE" w14:paraId="5F514F3E" w14:textId="77777777" w:rsidTr="0088075E">
        <w:trPr>
          <w:tblHeader/>
        </w:trPr>
        <w:tc>
          <w:tcPr>
            <w:tcW w:w="2126" w:type="dxa"/>
            <w:shd w:val="clear" w:color="auto" w:fill="FFFF00"/>
          </w:tcPr>
          <w:p w14:paraId="247845A3"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Types of Assessment</w:t>
            </w:r>
          </w:p>
        </w:tc>
        <w:tc>
          <w:tcPr>
            <w:tcW w:w="3626" w:type="dxa"/>
            <w:shd w:val="clear" w:color="auto" w:fill="FFFF00"/>
          </w:tcPr>
          <w:p w14:paraId="3514428D"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Examples of Assessment Task/ Documentation Required</w:t>
            </w:r>
          </w:p>
        </w:tc>
        <w:tc>
          <w:tcPr>
            <w:tcW w:w="2498" w:type="dxa"/>
            <w:shd w:val="clear" w:color="auto" w:fill="FFFF00"/>
          </w:tcPr>
          <w:p w14:paraId="6549E7DF"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Suggested Assessment Weighting</w:t>
            </w:r>
          </w:p>
        </w:tc>
      </w:tr>
      <w:tr w:rsidR="001F1BCE" w:rsidRPr="001F1BCE" w14:paraId="1A34DBA0" w14:textId="77777777" w:rsidTr="0088075E">
        <w:tc>
          <w:tcPr>
            <w:tcW w:w="2126" w:type="dxa"/>
            <w:shd w:val="clear" w:color="auto" w:fill="FFFF00"/>
          </w:tcPr>
          <w:p w14:paraId="4D59F9AE"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Proposal</w:t>
            </w:r>
            <w:r w:rsidRPr="001F1BCE">
              <w:rPr>
                <w:rFonts w:ascii="Times New Roman" w:eastAsia="新細明體" w:hAnsi="Times New Roman" w:cs="Times New Roman"/>
                <w:color w:val="000000"/>
                <w:szCs w:val="24"/>
                <w:vertAlign w:val="superscript"/>
                <w:lang w:val="en-US"/>
              </w:rPr>
              <w:footnoteReference w:id="6"/>
            </w:r>
          </w:p>
        </w:tc>
        <w:tc>
          <w:tcPr>
            <w:tcW w:w="3626" w:type="dxa"/>
            <w:shd w:val="clear" w:color="auto" w:fill="FFFF00"/>
          </w:tcPr>
          <w:p w14:paraId="0FCC613B" w14:textId="77777777" w:rsidR="001F1BCE" w:rsidRPr="001F1BCE" w:rsidRDefault="001F1BCE" w:rsidP="001F1BCE">
            <w:pPr>
              <w:widowControl w:val="0"/>
              <w:shd w:val="clear" w:color="auto" w:fill="FFFF00"/>
              <w:tabs>
                <w:tab w:val="left" w:pos="435"/>
              </w:tabs>
              <w:snapToGrid w:val="0"/>
              <w:jc w:val="both"/>
              <w:rPr>
                <w:rFonts w:ascii="Times New Roman" w:eastAsia="新細明體" w:hAnsi="Times New Roman" w:cs="Times New Roman"/>
                <w:color w:val="000000"/>
                <w:lang w:val="en-US"/>
              </w:rPr>
            </w:pPr>
            <w:r w:rsidRPr="001F1BCE">
              <w:rPr>
                <w:rFonts w:ascii="Times New Roman" w:eastAsia="新細明體" w:hAnsi="Times New Roman" w:cs="Times New Roman"/>
                <w:color w:val="000000"/>
                <w:lang w:val="en-US"/>
              </w:rPr>
              <w:t>(Group or individual) Proposal for service (CSLCs)</w:t>
            </w:r>
          </w:p>
          <w:p w14:paraId="2EBABFD2" w14:textId="77777777" w:rsidR="001F1BCE" w:rsidRPr="001F1BCE" w:rsidRDefault="001F1BCE" w:rsidP="001F1BCE">
            <w:pPr>
              <w:widowControl w:val="0"/>
              <w:shd w:val="clear" w:color="auto" w:fill="FFFF00"/>
              <w:tabs>
                <w:tab w:val="left" w:pos="435"/>
              </w:tabs>
              <w:snapToGrid w:val="0"/>
              <w:jc w:val="both"/>
              <w:rPr>
                <w:rFonts w:ascii="Times New Roman" w:eastAsia="新細明體" w:hAnsi="Times New Roman" w:cs="Times New Roman"/>
                <w:color w:val="000000"/>
                <w:lang w:val="en-US"/>
              </w:rPr>
            </w:pPr>
            <w:r w:rsidRPr="001F1BCE">
              <w:rPr>
                <w:rFonts w:ascii="Times New Roman" w:eastAsia="新細明體" w:hAnsi="Times New Roman" w:cs="Times New Roman"/>
                <w:color w:val="000000"/>
                <w:lang w:val="en-US"/>
              </w:rPr>
              <w:t xml:space="preserve">(Group or individual) Proposal of </w:t>
            </w:r>
            <w:r w:rsidRPr="001F1BCE">
              <w:rPr>
                <w:rFonts w:ascii="Times New Roman" w:eastAsia="新細明體" w:hAnsi="Times New Roman" w:cs="Times New Roman"/>
                <w:color w:val="000000"/>
                <w:lang w:val="en-US"/>
              </w:rPr>
              <w:lastRenderedPageBreak/>
              <w:t>learning (ELCs)</w:t>
            </w:r>
            <w:r w:rsidRPr="001F1BCE">
              <w:rPr>
                <w:rFonts w:ascii="Times New Roman" w:eastAsia="新細明體" w:hAnsi="Times New Roman" w:cs="Times New Roman"/>
                <w:color w:val="000000"/>
                <w:vertAlign w:val="superscript"/>
                <w:lang w:val="en-US"/>
              </w:rPr>
              <w:footnoteReference w:id="7"/>
            </w:r>
          </w:p>
        </w:tc>
        <w:tc>
          <w:tcPr>
            <w:tcW w:w="2498" w:type="dxa"/>
            <w:shd w:val="clear" w:color="auto" w:fill="FFFF00"/>
          </w:tcPr>
          <w:p w14:paraId="4D5D9548" w14:textId="77777777" w:rsidR="001F1BCE" w:rsidRPr="001F1BCE" w:rsidRDefault="001F1BCE" w:rsidP="001F1BCE">
            <w:pPr>
              <w:widowControl w:val="0"/>
              <w:shd w:val="clear" w:color="auto" w:fill="FFFF00"/>
              <w:tabs>
                <w:tab w:val="left" w:pos="435"/>
              </w:tabs>
              <w:snapToGrid w:val="0"/>
              <w:jc w:val="center"/>
              <w:rPr>
                <w:rFonts w:ascii="Times New Roman" w:eastAsia="新細明體" w:hAnsi="Times New Roman" w:cs="Times New Roman"/>
                <w:color w:val="000000"/>
                <w:lang w:val="en-US"/>
              </w:rPr>
            </w:pPr>
            <w:r w:rsidRPr="001F1BCE">
              <w:rPr>
                <w:rFonts w:ascii="Times New Roman" w:eastAsia="新細明體" w:hAnsi="Times New Roman" w:cs="Times New Roman"/>
                <w:lang w:val="en-US"/>
              </w:rPr>
              <w:lastRenderedPageBreak/>
              <w:t>20-30%</w:t>
            </w:r>
          </w:p>
        </w:tc>
      </w:tr>
      <w:tr w:rsidR="001F1BCE" w:rsidRPr="001F1BCE" w14:paraId="4B91DDE3" w14:textId="77777777" w:rsidTr="0088075E">
        <w:tc>
          <w:tcPr>
            <w:tcW w:w="2126" w:type="dxa"/>
            <w:shd w:val="clear" w:color="auto" w:fill="FFFF00"/>
          </w:tcPr>
          <w:p w14:paraId="78DA5540" w14:textId="77777777" w:rsidR="001F1BCE" w:rsidRPr="001F1BCE" w:rsidRDefault="001F1BCE" w:rsidP="001F1BCE">
            <w:pPr>
              <w:widowControl w:val="0"/>
              <w:shd w:val="clear" w:color="auto" w:fill="FFFF00"/>
              <w:tabs>
                <w:tab w:val="left" w:pos="720"/>
              </w:tabs>
              <w:snapToGrid w:val="0"/>
              <w:jc w:val="center"/>
              <w:rPr>
                <w:rFonts w:ascii="Times New Roman" w:eastAsia="新細明體" w:hAnsi="Times New Roman" w:cs="Times New Roman"/>
                <w:lang w:val="en-US"/>
              </w:rPr>
            </w:pPr>
            <w:r w:rsidRPr="001F1BCE">
              <w:rPr>
                <w:rFonts w:ascii="Times New Roman" w:eastAsia="新細明體" w:hAnsi="Times New Roman" w:cs="Times New Roman"/>
                <w:color w:val="000000"/>
                <w:lang w:val="en-US"/>
              </w:rPr>
              <w:t>Service/ Experience</w:t>
            </w:r>
          </w:p>
        </w:tc>
        <w:tc>
          <w:tcPr>
            <w:tcW w:w="3626" w:type="dxa"/>
            <w:shd w:val="clear" w:color="auto" w:fill="FFFF00"/>
          </w:tcPr>
          <w:p w14:paraId="6B056711" w14:textId="77777777" w:rsidR="001F1BCE" w:rsidRPr="001F1BCE" w:rsidRDefault="001F1BCE" w:rsidP="001F1BCE">
            <w:pPr>
              <w:widowControl w:val="0"/>
              <w:shd w:val="clear" w:color="auto" w:fill="FFFF00"/>
              <w:tabs>
                <w:tab w:val="left" w:pos="435"/>
              </w:tabs>
              <w:snapToGrid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Artefacts created/ collected on-site, service attendance sheet, self- and/or peer reviews, feedback form from service targets and agency supervisors (CSLCs)  </w:t>
            </w:r>
          </w:p>
          <w:p w14:paraId="494FE9E4" w14:textId="77777777" w:rsidR="001F1BCE" w:rsidRPr="001F1BCE" w:rsidRDefault="001F1BCE" w:rsidP="001F1BCE">
            <w:pPr>
              <w:widowControl w:val="0"/>
              <w:shd w:val="clear" w:color="auto" w:fill="FFFF00"/>
              <w:tabs>
                <w:tab w:val="left" w:pos="435"/>
              </w:tabs>
              <w:snapToGrid w:val="0"/>
              <w:jc w:val="both"/>
              <w:rPr>
                <w:rFonts w:ascii="Times New Roman" w:eastAsia="新細明體" w:hAnsi="Times New Roman" w:cs="Times New Roman"/>
                <w:lang w:val="en-US"/>
              </w:rPr>
            </w:pPr>
          </w:p>
          <w:p w14:paraId="19CCAD44" w14:textId="77777777" w:rsidR="001F1BCE" w:rsidRPr="001F1BCE" w:rsidRDefault="001F1BCE" w:rsidP="001F1BCE">
            <w:pPr>
              <w:widowControl w:val="0"/>
              <w:shd w:val="clear" w:color="auto" w:fill="FFFF00"/>
              <w:tabs>
                <w:tab w:val="left" w:pos="435"/>
              </w:tabs>
              <w:snapToGrid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Artefacts created/ collected on-site, self- and/or group-directed learning progress report/ review, feedback form from agency supervisors if any (ELCs)</w:t>
            </w:r>
          </w:p>
        </w:tc>
        <w:tc>
          <w:tcPr>
            <w:tcW w:w="2498" w:type="dxa"/>
            <w:shd w:val="clear" w:color="auto" w:fill="FFFF00"/>
          </w:tcPr>
          <w:p w14:paraId="5C1FD095" w14:textId="77777777" w:rsidR="001F1BCE" w:rsidRPr="001F1BCE" w:rsidRDefault="001F1BCE" w:rsidP="001F1BCE">
            <w:pPr>
              <w:widowControl w:val="0"/>
              <w:shd w:val="clear" w:color="auto" w:fill="FFFF00"/>
              <w:tabs>
                <w:tab w:val="left" w:pos="435"/>
              </w:tabs>
              <w:snapToGrid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40-50%</w:t>
            </w:r>
          </w:p>
        </w:tc>
      </w:tr>
      <w:tr w:rsidR="001F1BCE" w:rsidRPr="001F1BCE" w14:paraId="6B8649BD" w14:textId="77777777" w:rsidTr="0088075E">
        <w:tc>
          <w:tcPr>
            <w:tcW w:w="2126" w:type="dxa"/>
            <w:shd w:val="clear" w:color="auto" w:fill="FFFF00"/>
          </w:tcPr>
          <w:p w14:paraId="35FA2DAC"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Reflection</w:t>
            </w:r>
          </w:p>
        </w:tc>
        <w:tc>
          <w:tcPr>
            <w:tcW w:w="3626" w:type="dxa"/>
            <w:shd w:val="clear" w:color="auto" w:fill="FFFF00"/>
          </w:tcPr>
          <w:p w14:paraId="59B70204" w14:textId="77777777" w:rsidR="001F1BCE" w:rsidRPr="001F1BCE" w:rsidRDefault="001F1BCE" w:rsidP="001F1BCE">
            <w:pPr>
              <w:shd w:val="clear" w:color="auto" w:fill="FFFF00"/>
              <w:tabs>
                <w:tab w:val="left" w:pos="720"/>
              </w:tabs>
              <w:snapToGrid w:val="0"/>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Individual report/ reflective journal/ e-Portfolio (written/ in other multimedia formats)</w:t>
            </w:r>
          </w:p>
          <w:p w14:paraId="5CD527D2" w14:textId="77777777" w:rsidR="001F1BCE" w:rsidRPr="001F1BCE" w:rsidRDefault="001F1BCE" w:rsidP="001F1BCE">
            <w:pPr>
              <w:shd w:val="clear" w:color="auto" w:fill="FFFF00"/>
              <w:tabs>
                <w:tab w:val="left" w:pos="720"/>
              </w:tabs>
              <w:snapToGrid w:val="0"/>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Group presentation/ sharing</w:t>
            </w:r>
          </w:p>
        </w:tc>
        <w:tc>
          <w:tcPr>
            <w:tcW w:w="2498" w:type="dxa"/>
            <w:shd w:val="clear" w:color="auto" w:fill="FFFF00"/>
          </w:tcPr>
          <w:p w14:paraId="7865915B"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bidi="en-US"/>
              </w:rPr>
            </w:pPr>
            <w:r w:rsidRPr="001F1BCE">
              <w:rPr>
                <w:rFonts w:ascii="Times New Roman" w:eastAsia="新細明體" w:hAnsi="Times New Roman" w:cs="Times New Roman"/>
                <w:color w:val="000000"/>
                <w:szCs w:val="24"/>
                <w:lang w:val="en-US"/>
              </w:rPr>
              <w:t>30-40%</w:t>
            </w:r>
          </w:p>
        </w:tc>
      </w:tr>
      <w:tr w:rsidR="001F1BCE" w:rsidRPr="001F1BCE" w14:paraId="04BB0A61" w14:textId="77777777" w:rsidTr="0088075E">
        <w:tc>
          <w:tcPr>
            <w:tcW w:w="2126" w:type="dxa"/>
            <w:shd w:val="clear" w:color="auto" w:fill="FFFF00"/>
          </w:tcPr>
          <w:p w14:paraId="19C7D744"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N/A</w:t>
            </w:r>
          </w:p>
        </w:tc>
        <w:tc>
          <w:tcPr>
            <w:tcW w:w="3626" w:type="dxa"/>
            <w:shd w:val="clear" w:color="auto" w:fill="FFFF00"/>
          </w:tcPr>
          <w:p w14:paraId="229A0C12" w14:textId="77777777" w:rsidR="001F1BCE" w:rsidRPr="001F1BCE" w:rsidRDefault="001F1BCE" w:rsidP="001F1BCE">
            <w:pPr>
              <w:shd w:val="clear" w:color="auto" w:fill="FFFF00"/>
              <w:tabs>
                <w:tab w:val="left" w:pos="720"/>
              </w:tabs>
              <w:snapToGrid w:val="0"/>
              <w:jc w:val="both"/>
              <w:rPr>
                <w:rFonts w:ascii="Times New Roman" w:eastAsia="新細明體" w:hAnsi="Times New Roman" w:cs="Times New Roman"/>
                <w:szCs w:val="24"/>
                <w:lang w:val="en-US" w:bidi="en-US"/>
              </w:rPr>
            </w:pPr>
            <w:r w:rsidRPr="001F1BCE">
              <w:rPr>
                <w:rFonts w:ascii="Times New Roman" w:eastAsia="新細明體" w:hAnsi="Times New Roman" w:cs="Times New Roman"/>
                <w:szCs w:val="24"/>
                <w:lang w:val="en-US" w:bidi="en-US"/>
              </w:rPr>
              <w:t>(Optional)</w:t>
            </w:r>
          </w:p>
          <w:p w14:paraId="0ACDC324" w14:textId="77777777" w:rsidR="001F1BCE" w:rsidRPr="001F1BCE" w:rsidRDefault="001F1BCE" w:rsidP="001F1BCE">
            <w:pPr>
              <w:shd w:val="clear" w:color="auto" w:fill="FFFF00"/>
              <w:tabs>
                <w:tab w:val="left" w:pos="720"/>
              </w:tabs>
              <w:snapToGrid w:val="0"/>
              <w:jc w:val="both"/>
              <w:rPr>
                <w:rFonts w:ascii="Times New Roman" w:eastAsia="新細明體" w:hAnsi="Times New Roman" w:cs="Times New Roman"/>
                <w:szCs w:val="24"/>
                <w:lang w:val="en-US" w:bidi="en-US"/>
              </w:rPr>
            </w:pPr>
            <w:r w:rsidRPr="001F1BCE">
              <w:rPr>
                <w:rFonts w:ascii="Times New Roman" w:eastAsia="新細明體" w:hAnsi="Times New Roman" w:cs="Times New Roman"/>
                <w:szCs w:val="24"/>
                <w:lang w:val="en-US" w:bidi="en-US"/>
              </w:rPr>
              <w:t>Attendance, attitude, participation, communication, team-work ability</w:t>
            </w:r>
          </w:p>
        </w:tc>
        <w:tc>
          <w:tcPr>
            <w:tcW w:w="2498" w:type="dxa"/>
            <w:shd w:val="clear" w:color="auto" w:fill="FFFF00"/>
          </w:tcPr>
          <w:p w14:paraId="12C40330" w14:textId="77777777" w:rsidR="001F1BCE" w:rsidRPr="001F1BCE" w:rsidRDefault="001F1BCE" w:rsidP="001F1BCE">
            <w:pPr>
              <w:shd w:val="clear" w:color="auto" w:fill="FFFF00"/>
              <w:tabs>
                <w:tab w:val="left" w:pos="720"/>
              </w:tabs>
              <w:snapToGrid w:val="0"/>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Up to 10%</w:t>
            </w:r>
          </w:p>
        </w:tc>
      </w:tr>
    </w:tbl>
    <w:p w14:paraId="1689D8B9"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414BEE80"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As a reminder, all student works, deliverables and artefacts generated from EL could be incorporated into the UePortfolio as a tool for reflection, or to showcase the learning progress, achievements and insights.</w:t>
      </w:r>
    </w:p>
    <w:p w14:paraId="19096E4F" w14:textId="77777777" w:rsidR="001F1BCE" w:rsidRPr="001F1BCE" w:rsidRDefault="001F1BCE" w:rsidP="001F1BCE">
      <w:pPr>
        <w:tabs>
          <w:tab w:val="left" w:pos="720"/>
        </w:tabs>
        <w:snapToGrid w:val="0"/>
        <w:spacing w:after="0" w:line="240" w:lineRule="auto"/>
        <w:ind w:left="720"/>
        <w:jc w:val="both"/>
        <w:rPr>
          <w:rFonts w:ascii="Times New Roman" w:eastAsia="新細明體" w:hAnsi="Times New Roman" w:cs="Times New Roman"/>
          <w:sz w:val="24"/>
          <w:szCs w:val="24"/>
          <w:lang w:val="en-US" w:eastAsia="zh-TW"/>
        </w:rPr>
      </w:pPr>
    </w:p>
    <w:p w14:paraId="19D97CF5"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As a general principle, grade descriptors should be used to accurately and consistently reflect the different levels of performance. Course developers are encouraged to develop a set of assessment rubrics with 4 levels for each course to ensure assessment standards. Course developers are strongly recommended to make close reference to the basic grade descriptors of EL, as shown below</w:t>
      </w:r>
      <w:r w:rsidRPr="001F1BCE">
        <w:rPr>
          <w:rFonts w:ascii="Times New Roman" w:eastAsia="新細明體" w:hAnsi="Times New Roman" w:cs="Times New Roman"/>
          <w:sz w:val="24"/>
          <w:szCs w:val="24"/>
          <w:vertAlign w:val="superscript"/>
          <w:lang w:val="en-US" w:eastAsia="zh-TW"/>
        </w:rPr>
        <w:footnoteReference w:id="8"/>
      </w:r>
      <w:r w:rsidRPr="001F1BCE">
        <w:rPr>
          <w:rFonts w:ascii="Times New Roman" w:eastAsia="新細明體" w:hAnsi="Times New Roman" w:cs="Times New Roman"/>
          <w:sz w:val="24"/>
          <w:szCs w:val="24"/>
          <w:lang w:val="en-US" w:eastAsia="zh-TW"/>
        </w:rPr>
        <w:t>. Course-specific rubrics could be added in accordance with the uniqueness of courses.</w:t>
      </w:r>
    </w:p>
    <w:p w14:paraId="479B7595"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lang w:val="en-US" w:eastAsia="zh-TW"/>
        </w:rPr>
      </w:pPr>
    </w:p>
    <w:p w14:paraId="31FA9FE9"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lang w:val="en-US" w:eastAsia="zh-TW"/>
        </w:rPr>
      </w:pPr>
    </w:p>
    <w:p w14:paraId="76D56BC2"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lang w:val="en-US" w:eastAsia="zh-TW"/>
        </w:rPr>
      </w:pPr>
    </w:p>
    <w:p w14:paraId="7493E191"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lang w:val="en-US" w:eastAsia="zh-TW"/>
        </w:rPr>
      </w:pPr>
    </w:p>
    <w:p w14:paraId="68416DB0" w14:textId="77777777" w:rsidR="001D7F42" w:rsidRDefault="001D7F42">
      <w:pPr>
        <w:rPr>
          <w:rFonts w:ascii="Times New Roman" w:eastAsia="新細明體" w:hAnsi="Times New Roman" w:cs="Times New Roman"/>
          <w:b/>
          <w:kern w:val="2"/>
          <w:sz w:val="24"/>
          <w:lang w:val="en-US" w:eastAsia="zh-TW"/>
        </w:rPr>
      </w:pPr>
    </w:p>
    <w:p w14:paraId="3119D613" w14:textId="77777777" w:rsidR="001F1BCE" w:rsidRPr="001F1BCE" w:rsidRDefault="001F1BCE" w:rsidP="001F1BCE">
      <w:pPr>
        <w:widowControl w:val="0"/>
        <w:spacing w:after="0" w:line="240" w:lineRule="auto"/>
        <w:jc w:val="center"/>
        <w:rPr>
          <w:rFonts w:ascii="Times New Roman" w:eastAsia="Calibri" w:hAnsi="Times New Roman" w:cs="Times New Roman"/>
          <w:b/>
          <w:bCs/>
          <w:kern w:val="2"/>
          <w:sz w:val="24"/>
          <w:szCs w:val="24"/>
          <w:lang w:val="en-US" w:eastAsia="en-US"/>
        </w:rPr>
      </w:pPr>
      <w:r w:rsidRPr="001F1BCE">
        <w:rPr>
          <w:rFonts w:ascii="Times New Roman" w:eastAsia="新細明體" w:hAnsi="Times New Roman" w:cs="Times New Roman"/>
          <w:b/>
          <w:kern w:val="2"/>
          <w:sz w:val="24"/>
          <w:lang w:val="en-US" w:eastAsia="zh-TW"/>
        </w:rPr>
        <w:lastRenderedPageBreak/>
        <w:t xml:space="preserve">(a) Basic </w:t>
      </w:r>
      <w:r w:rsidRPr="001F1BCE">
        <w:rPr>
          <w:rFonts w:ascii="Times New Roman" w:eastAsia="Calibri" w:hAnsi="Times New Roman" w:cs="Times New Roman"/>
          <w:b/>
          <w:bCs/>
          <w:kern w:val="2"/>
          <w:sz w:val="24"/>
          <w:szCs w:val="24"/>
          <w:lang w:val="en-US" w:eastAsia="en-US"/>
        </w:rPr>
        <w:t>Rubrics for Proposal - CSLCs and ELCs (Weighting: 20-30%)</w:t>
      </w:r>
    </w:p>
    <w:p w14:paraId="47366846" w14:textId="77777777" w:rsidR="001F1BCE" w:rsidRPr="001F1BCE" w:rsidRDefault="001F1BCE" w:rsidP="001F1BCE">
      <w:pPr>
        <w:widowControl w:val="0"/>
        <w:spacing w:after="0" w:line="240" w:lineRule="auto"/>
        <w:rPr>
          <w:rFonts w:ascii="Times New Roman" w:eastAsia="新細明體" w:hAnsi="Times New Roman" w:cs="Times New Roman"/>
          <w:b/>
          <w:kern w:val="2"/>
          <w:sz w:val="24"/>
          <w:lang w:val="en-US" w:eastAsia="zh-TW"/>
        </w:rPr>
      </w:pPr>
    </w:p>
    <w:p w14:paraId="0D4B2950" w14:textId="77777777" w:rsidR="001F1BCE" w:rsidRPr="001F1BCE" w:rsidRDefault="00E15D9B" w:rsidP="001F1BCE">
      <w:pPr>
        <w:widowControl w:val="0"/>
        <w:rPr>
          <w:rFonts w:ascii="Times New Roman" w:eastAsia="Calibri" w:hAnsi="Times New Roman" w:cs="Times New Roman"/>
          <w:bCs/>
          <w:kern w:val="2"/>
          <w:sz w:val="18"/>
          <w:szCs w:val="18"/>
          <w:lang w:val="en-US" w:eastAsia="en-US"/>
        </w:rPr>
      </w:pPr>
      <w:r>
        <w:rPr>
          <w:rFonts w:ascii="Times New Roman" w:eastAsia="Calibri" w:hAnsi="Times New Roman" w:cs="Times New Roman"/>
          <w:noProof/>
          <w:kern w:val="2"/>
          <w:sz w:val="18"/>
          <w:szCs w:val="18"/>
          <w:lang w:val="en-US"/>
        </w:rPr>
        <mc:AlternateContent>
          <mc:Choice Requires="wps">
            <w:drawing>
              <wp:inline distT="0" distB="0" distL="0" distR="0" wp14:anchorId="5F9645B8" wp14:editId="22FD9B35">
                <wp:extent cx="246380" cy="111125"/>
                <wp:effectExtent l="0" t="635" r="1270" b="2540"/>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11125"/>
                        </a:xfrm>
                        <a:prstGeom prst="rect">
                          <a:avLst/>
                        </a:prstGeom>
                        <a:solidFill>
                          <a:srgbClr val="E6E0E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1D2080AA" id="Rectangle 49" o:spid="_x0000_s1026" style="width:19.4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" fillcolor="#e6e0ec" stroked="f" strokeweight="1pt">
                <w10:anchorlock/>
              </v:rect>
            </w:pict>
          </mc:Fallback>
        </mc:AlternateContent>
      </w:r>
      <w:r w:rsidR="001F1BCE" w:rsidRPr="001F1BCE">
        <w:rPr>
          <w:rFonts w:ascii="Times New Roman" w:eastAsia="Calibri" w:hAnsi="Times New Roman" w:cs="Times New Roman"/>
          <w:bCs/>
          <w:kern w:val="2"/>
          <w:sz w:val="18"/>
          <w:szCs w:val="18"/>
          <w:lang w:val="en-US" w:eastAsia="en-US"/>
        </w:rPr>
        <w:t xml:space="preserve"> CSLC</w:t>
      </w:r>
      <w:r w:rsidR="001F1BCE" w:rsidRPr="001F1BCE">
        <w:rPr>
          <w:rFonts w:ascii="Times New Roman" w:eastAsia="Calibri" w:hAnsi="Times New Roman" w:cs="Times New Roman"/>
          <w:bCs/>
          <w:kern w:val="2"/>
          <w:sz w:val="18"/>
          <w:szCs w:val="18"/>
          <w:lang w:val="en-US" w:eastAsia="en-US"/>
        </w:rPr>
        <w:tab/>
        <w:t xml:space="preserve"> </w:t>
      </w:r>
      <w:r>
        <w:rPr>
          <w:rFonts w:ascii="Times New Roman" w:eastAsia="Calibri" w:hAnsi="Times New Roman" w:cs="Times New Roman"/>
          <w:noProof/>
          <w:kern w:val="2"/>
          <w:sz w:val="18"/>
          <w:szCs w:val="18"/>
          <w:lang w:val="en-US"/>
        </w:rPr>
        <mc:AlternateContent>
          <mc:Choice Requires="wps">
            <w:drawing>
              <wp:inline distT="0" distB="0" distL="0" distR="0" wp14:anchorId="7638014A" wp14:editId="5D966732">
                <wp:extent cx="246380" cy="111125"/>
                <wp:effectExtent l="0" t="635" r="1270" b="2540"/>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11125"/>
                        </a:xfrm>
                        <a:prstGeom prst="rect">
                          <a:avLst/>
                        </a:prstGeom>
                        <a:solidFill>
                          <a:srgbClr val="FDEAD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2E0A4E0" id="Rectangle 50" o:spid="_x0000_s1026" style="width:19.4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" fillcolor="#fdeada" stroked="f" strokeweight="1pt">
                <w10:anchorlock/>
              </v:rect>
            </w:pict>
          </mc:Fallback>
        </mc:AlternateContent>
      </w:r>
      <w:r w:rsidR="001F1BCE" w:rsidRPr="001F1BCE">
        <w:rPr>
          <w:rFonts w:ascii="Times New Roman" w:eastAsia="Calibri" w:hAnsi="Times New Roman" w:cs="Times New Roman"/>
          <w:bCs/>
          <w:kern w:val="2"/>
          <w:sz w:val="18"/>
          <w:szCs w:val="18"/>
          <w:lang w:val="en-US" w:eastAsia="en-US"/>
        </w:rPr>
        <w:t xml:space="preserve"> ELC</w:t>
      </w:r>
    </w:p>
    <w:tbl>
      <w:tblPr>
        <w:tblStyle w:val="TableGrid5"/>
        <w:tblW w:w="9217" w:type="dxa"/>
        <w:tblLayout w:type="fixed"/>
        <w:tblLook w:val="04A0" w:firstRow="1" w:lastRow="0" w:firstColumn="1" w:lastColumn="0" w:noHBand="0" w:noVBand="1"/>
      </w:tblPr>
      <w:tblGrid>
        <w:gridCol w:w="429"/>
        <w:gridCol w:w="417"/>
        <w:gridCol w:w="1874"/>
        <w:gridCol w:w="1643"/>
        <w:gridCol w:w="1643"/>
        <w:gridCol w:w="1603"/>
        <w:gridCol w:w="1600"/>
        <w:gridCol w:w="8"/>
      </w:tblGrid>
      <w:tr w:rsidR="001F1BCE" w:rsidRPr="001F1BCE" w14:paraId="2946BAAF" w14:textId="77777777" w:rsidTr="002D058E">
        <w:trPr>
          <w:trHeight w:val="547"/>
          <w:tblHeader/>
        </w:trPr>
        <w:tc>
          <w:tcPr>
            <w:tcW w:w="2720" w:type="dxa"/>
            <w:gridSpan w:val="3"/>
            <w:tcBorders>
              <w:bottom w:val="single" w:sz="4" w:space="0" w:color="auto"/>
            </w:tcBorders>
            <w:shd w:val="pct10" w:color="auto" w:fill="auto"/>
            <w:vAlign w:val="center"/>
          </w:tcPr>
          <w:p w14:paraId="177C9A69"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Achievement of Learning Outcomes</w:t>
            </w:r>
          </w:p>
        </w:tc>
        <w:tc>
          <w:tcPr>
            <w:tcW w:w="1643" w:type="dxa"/>
            <w:tcBorders>
              <w:bottom w:val="single" w:sz="4" w:space="0" w:color="auto"/>
            </w:tcBorders>
            <w:shd w:val="pct10" w:color="auto" w:fill="auto"/>
            <w:vAlign w:val="center"/>
          </w:tcPr>
          <w:p w14:paraId="223C7867"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4</w:t>
            </w:r>
            <w:r w:rsidRPr="001F1BCE">
              <w:rPr>
                <w:rFonts w:ascii="Times New Roman" w:eastAsia="新細明體" w:hAnsi="Times New Roman" w:cs="Times New Roman"/>
                <w:b/>
                <w:sz w:val="18"/>
                <w:szCs w:val="18"/>
                <w:lang w:val="en-US"/>
              </w:rPr>
              <w:br/>
              <w:t>Outstanding</w:t>
            </w:r>
          </w:p>
        </w:tc>
        <w:tc>
          <w:tcPr>
            <w:tcW w:w="1643" w:type="dxa"/>
            <w:tcBorders>
              <w:bottom w:val="single" w:sz="4" w:space="0" w:color="auto"/>
            </w:tcBorders>
            <w:shd w:val="pct10" w:color="auto" w:fill="auto"/>
            <w:vAlign w:val="center"/>
          </w:tcPr>
          <w:p w14:paraId="04E3BB1F"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3</w:t>
            </w:r>
            <w:r w:rsidRPr="001F1BCE">
              <w:rPr>
                <w:rFonts w:ascii="Times New Roman" w:eastAsia="新細明體" w:hAnsi="Times New Roman" w:cs="Times New Roman"/>
                <w:b/>
                <w:sz w:val="18"/>
                <w:szCs w:val="18"/>
                <w:lang w:val="en-US"/>
              </w:rPr>
              <w:br/>
              <w:t>Mastering</w:t>
            </w:r>
          </w:p>
        </w:tc>
        <w:tc>
          <w:tcPr>
            <w:tcW w:w="1603" w:type="dxa"/>
            <w:tcBorders>
              <w:bottom w:val="single" w:sz="4" w:space="0" w:color="auto"/>
            </w:tcBorders>
            <w:shd w:val="pct10" w:color="auto" w:fill="auto"/>
            <w:vAlign w:val="center"/>
          </w:tcPr>
          <w:p w14:paraId="2F8E547A"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2</w:t>
            </w:r>
            <w:r w:rsidRPr="001F1BCE">
              <w:rPr>
                <w:rFonts w:ascii="Times New Roman" w:eastAsia="新細明體" w:hAnsi="Times New Roman" w:cs="Times New Roman"/>
                <w:b/>
                <w:sz w:val="18"/>
                <w:szCs w:val="18"/>
                <w:lang w:val="en-US"/>
              </w:rPr>
              <w:br/>
              <w:t>Developing</w:t>
            </w:r>
          </w:p>
        </w:tc>
        <w:tc>
          <w:tcPr>
            <w:tcW w:w="1608" w:type="dxa"/>
            <w:gridSpan w:val="2"/>
            <w:tcBorders>
              <w:bottom w:val="single" w:sz="4" w:space="0" w:color="auto"/>
            </w:tcBorders>
            <w:shd w:val="pct10" w:color="auto" w:fill="auto"/>
            <w:vAlign w:val="center"/>
          </w:tcPr>
          <w:p w14:paraId="024B995A"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1</w:t>
            </w:r>
            <w:r w:rsidRPr="001F1BCE">
              <w:rPr>
                <w:rFonts w:ascii="Times New Roman" w:eastAsia="新細明體" w:hAnsi="Times New Roman" w:cs="Times New Roman"/>
                <w:b/>
                <w:sz w:val="18"/>
                <w:szCs w:val="18"/>
                <w:lang w:val="en-US"/>
              </w:rPr>
              <w:br/>
              <w:t>Beginning</w:t>
            </w:r>
          </w:p>
        </w:tc>
      </w:tr>
      <w:tr w:rsidR="001F1BCE" w:rsidRPr="001F1BCE" w14:paraId="57553A33" w14:textId="77777777" w:rsidTr="002D058E">
        <w:trPr>
          <w:trHeight w:val="77"/>
          <w:tblHeader/>
        </w:trPr>
        <w:tc>
          <w:tcPr>
            <w:tcW w:w="2720" w:type="dxa"/>
            <w:gridSpan w:val="3"/>
            <w:shd w:val="pct10" w:color="auto" w:fill="auto"/>
            <w:vAlign w:val="center"/>
          </w:tcPr>
          <w:p w14:paraId="19748CC4"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Course Grade</w:t>
            </w:r>
          </w:p>
        </w:tc>
        <w:tc>
          <w:tcPr>
            <w:tcW w:w="1643" w:type="dxa"/>
            <w:shd w:val="pct10" w:color="auto" w:fill="auto"/>
            <w:vAlign w:val="center"/>
          </w:tcPr>
          <w:p w14:paraId="274906BC"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A+, A, A-</w:t>
            </w:r>
          </w:p>
        </w:tc>
        <w:tc>
          <w:tcPr>
            <w:tcW w:w="1643" w:type="dxa"/>
            <w:shd w:val="pct10" w:color="auto" w:fill="auto"/>
            <w:vAlign w:val="center"/>
          </w:tcPr>
          <w:p w14:paraId="3794115F"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B+, B, B-</w:t>
            </w:r>
          </w:p>
        </w:tc>
        <w:tc>
          <w:tcPr>
            <w:tcW w:w="1603" w:type="dxa"/>
            <w:shd w:val="pct10" w:color="auto" w:fill="auto"/>
            <w:vAlign w:val="center"/>
          </w:tcPr>
          <w:p w14:paraId="466B3065"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C+, C, C-</w:t>
            </w:r>
          </w:p>
        </w:tc>
        <w:tc>
          <w:tcPr>
            <w:tcW w:w="1608" w:type="dxa"/>
            <w:gridSpan w:val="2"/>
            <w:shd w:val="pct10" w:color="auto" w:fill="auto"/>
            <w:vAlign w:val="center"/>
          </w:tcPr>
          <w:p w14:paraId="192C6617"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D, F</w:t>
            </w:r>
          </w:p>
        </w:tc>
      </w:tr>
      <w:tr w:rsidR="001F1BCE" w:rsidRPr="001F1BCE" w14:paraId="7B679594" w14:textId="77777777" w:rsidTr="002D058E">
        <w:trPr>
          <w:trHeight w:val="77"/>
          <w:tblHeader/>
        </w:trPr>
        <w:tc>
          <w:tcPr>
            <w:tcW w:w="2720" w:type="dxa"/>
            <w:gridSpan w:val="3"/>
            <w:shd w:val="pct10" w:color="auto" w:fill="auto"/>
            <w:vAlign w:val="center"/>
          </w:tcPr>
          <w:p w14:paraId="7BA6990E"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Mark Range</w:t>
            </w:r>
          </w:p>
        </w:tc>
        <w:tc>
          <w:tcPr>
            <w:tcW w:w="1643" w:type="dxa"/>
            <w:shd w:val="pct10" w:color="auto" w:fill="auto"/>
            <w:vAlign w:val="center"/>
          </w:tcPr>
          <w:p w14:paraId="414AA8D2"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81-100</w:t>
            </w:r>
          </w:p>
        </w:tc>
        <w:tc>
          <w:tcPr>
            <w:tcW w:w="1643" w:type="dxa"/>
            <w:shd w:val="pct10" w:color="auto" w:fill="auto"/>
            <w:vAlign w:val="center"/>
          </w:tcPr>
          <w:p w14:paraId="683B4825"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66-80</w:t>
            </w:r>
          </w:p>
        </w:tc>
        <w:tc>
          <w:tcPr>
            <w:tcW w:w="1603" w:type="dxa"/>
            <w:shd w:val="pct10" w:color="auto" w:fill="auto"/>
            <w:vAlign w:val="center"/>
          </w:tcPr>
          <w:p w14:paraId="454B94B3"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46-65</w:t>
            </w:r>
          </w:p>
        </w:tc>
        <w:tc>
          <w:tcPr>
            <w:tcW w:w="1608" w:type="dxa"/>
            <w:gridSpan w:val="2"/>
            <w:shd w:val="pct10" w:color="auto" w:fill="auto"/>
            <w:vAlign w:val="center"/>
          </w:tcPr>
          <w:p w14:paraId="7F946805"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0-45</w:t>
            </w:r>
          </w:p>
        </w:tc>
      </w:tr>
      <w:tr w:rsidR="001F1BCE" w:rsidRPr="001F1BCE" w14:paraId="2CE2DBA2" w14:textId="77777777" w:rsidTr="001F1BCE">
        <w:trPr>
          <w:gridAfter w:val="1"/>
          <w:wAfter w:w="8" w:type="dxa"/>
        </w:trPr>
        <w:tc>
          <w:tcPr>
            <w:tcW w:w="429" w:type="dxa"/>
            <w:vMerge w:val="restart"/>
            <w:tcBorders>
              <w:right w:val="single" w:sz="4" w:space="0" w:color="FFFFFF"/>
            </w:tcBorders>
            <w:shd w:val="clear" w:color="auto" w:fill="FDE9D9"/>
            <w:textDirection w:val="btLr"/>
          </w:tcPr>
          <w:p w14:paraId="4FE24214"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 xml:space="preserve">GILO 1: Problem </w:t>
            </w:r>
          </w:p>
        </w:tc>
        <w:tc>
          <w:tcPr>
            <w:tcW w:w="417" w:type="dxa"/>
            <w:vMerge w:val="restart"/>
            <w:tcBorders>
              <w:left w:val="single" w:sz="4" w:space="0" w:color="FFFFFF"/>
            </w:tcBorders>
            <w:shd w:val="clear" w:color="auto" w:fill="E5DFEC"/>
            <w:textDirection w:val="btLr"/>
          </w:tcPr>
          <w:p w14:paraId="360DE816"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Solving</w:t>
            </w:r>
          </w:p>
        </w:tc>
        <w:tc>
          <w:tcPr>
            <w:tcW w:w="1874" w:type="dxa"/>
            <w:vAlign w:val="center"/>
          </w:tcPr>
          <w:p w14:paraId="4E8D6045"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Identification of the problem, objectives and mission in relation to:</w:t>
            </w:r>
          </w:p>
          <w:p w14:paraId="20B30D76"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p>
          <w:p w14:paraId="10182BE8"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新細明體" w:hAnsi="Times New Roman" w:cs="Times New Roman"/>
                <w:sz w:val="18"/>
                <w:szCs w:val="18"/>
                <w:lang w:val="en-US" w:eastAsia="en-US"/>
              </w:rPr>
              <w:t>(C</w:t>
            </w:r>
            <w:r w:rsidR="007B3B25">
              <w:rPr>
                <w:rFonts w:ascii="Times New Roman" w:eastAsia="新細明體" w:hAnsi="Times New Roman" w:cs="Times New Roman"/>
                <w:sz w:val="18"/>
                <w:szCs w:val="18"/>
                <w:lang w:val="en-US" w:eastAsia="en-US"/>
              </w:rPr>
              <w:t>SL</w:t>
            </w:r>
            <w:r w:rsidRPr="001F1BCE">
              <w:rPr>
                <w:rFonts w:ascii="Times New Roman" w:eastAsia="新細明體" w:hAnsi="Times New Roman" w:cs="Times New Roman"/>
                <w:sz w:val="18"/>
                <w:szCs w:val="18"/>
                <w:lang w:val="en-US" w:eastAsia="en-US"/>
              </w:rPr>
              <w:t>C) the social problems and needs to be addressed through service</w:t>
            </w:r>
          </w:p>
          <w:p w14:paraId="0A591410"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(ELC) the domain/ phenomenon to be addressed through active experiences</w:t>
            </w:r>
          </w:p>
          <w:p w14:paraId="166366CF"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p>
        </w:tc>
        <w:tc>
          <w:tcPr>
            <w:tcW w:w="1643" w:type="dxa"/>
          </w:tcPr>
          <w:p w14:paraId="7E6BC120"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Identify the problem critically with an insightful problem statement listing substantial relevant contextual factors</w:t>
            </w:r>
          </w:p>
        </w:tc>
        <w:tc>
          <w:tcPr>
            <w:tcW w:w="1643" w:type="dxa"/>
          </w:tcPr>
          <w:p w14:paraId="06DCF618"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Identify the problem with a well-defined problem statement listing major relevant contextual factors</w:t>
            </w:r>
          </w:p>
        </w:tc>
        <w:tc>
          <w:tcPr>
            <w:tcW w:w="1603" w:type="dxa"/>
          </w:tcPr>
          <w:p w14:paraId="65D9A7CB"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Identify the problem with an adequately detailed problem statement listing some relevant contextual factors</w:t>
            </w:r>
          </w:p>
        </w:tc>
        <w:tc>
          <w:tcPr>
            <w:tcW w:w="1600" w:type="dxa"/>
          </w:tcPr>
          <w:p w14:paraId="6A0715F9"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Identify the problem listing a few relevant contextual factors in a superficial way</w:t>
            </w:r>
          </w:p>
        </w:tc>
      </w:tr>
      <w:tr w:rsidR="001F1BCE" w:rsidRPr="001F1BCE" w14:paraId="6C00D86C" w14:textId="77777777" w:rsidTr="001F1BCE">
        <w:trPr>
          <w:gridAfter w:val="1"/>
          <w:wAfter w:w="8" w:type="dxa"/>
        </w:trPr>
        <w:tc>
          <w:tcPr>
            <w:tcW w:w="429" w:type="dxa"/>
            <w:vMerge/>
            <w:tcBorders>
              <w:right w:val="single" w:sz="4" w:space="0" w:color="FFFFFF"/>
            </w:tcBorders>
            <w:shd w:val="clear" w:color="auto" w:fill="FDE9D9"/>
            <w:textDirection w:val="btLr"/>
          </w:tcPr>
          <w:p w14:paraId="16109817" w14:textId="77777777" w:rsidR="001F1BCE" w:rsidRPr="001F1BCE" w:rsidRDefault="001F1BCE" w:rsidP="001F1BCE">
            <w:pPr>
              <w:widowControl w:val="0"/>
              <w:ind w:left="113" w:right="113"/>
              <w:jc w:val="center"/>
              <w:rPr>
                <w:rFonts w:ascii="Times New Roman" w:eastAsia="新細明體" w:hAnsi="Times New Roman" w:cs="Times New Roman"/>
                <w:sz w:val="18"/>
                <w:szCs w:val="18"/>
                <w:lang w:val="en-US" w:eastAsia="en-US"/>
              </w:rPr>
            </w:pPr>
          </w:p>
        </w:tc>
        <w:tc>
          <w:tcPr>
            <w:tcW w:w="417" w:type="dxa"/>
            <w:vMerge/>
            <w:tcBorders>
              <w:left w:val="single" w:sz="4" w:space="0" w:color="FFFFFF"/>
            </w:tcBorders>
            <w:shd w:val="clear" w:color="auto" w:fill="E5DFEC"/>
            <w:textDirection w:val="btLr"/>
          </w:tcPr>
          <w:p w14:paraId="15A773B7" w14:textId="77777777" w:rsidR="001F1BCE" w:rsidRPr="001F1BCE" w:rsidRDefault="001F1BCE" w:rsidP="001F1BCE">
            <w:pPr>
              <w:widowControl w:val="0"/>
              <w:ind w:left="113" w:right="113"/>
              <w:jc w:val="center"/>
              <w:rPr>
                <w:rFonts w:ascii="Times New Roman" w:eastAsia="新細明體" w:hAnsi="Times New Roman" w:cs="Times New Roman"/>
                <w:sz w:val="18"/>
                <w:szCs w:val="18"/>
                <w:lang w:val="en-US" w:eastAsia="en-US"/>
              </w:rPr>
            </w:pPr>
          </w:p>
        </w:tc>
        <w:tc>
          <w:tcPr>
            <w:tcW w:w="1874" w:type="dxa"/>
            <w:vAlign w:val="center"/>
          </w:tcPr>
          <w:p w14:paraId="540EE049"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Formulate a plan to address the problem</w:t>
            </w:r>
          </w:p>
        </w:tc>
        <w:tc>
          <w:tcPr>
            <w:tcW w:w="1643" w:type="dxa"/>
          </w:tcPr>
          <w:p w14:paraId="59BF422F"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Formulate a feasible plan to address the problem (through an experience), considering substantial relevant contextual factors</w:t>
            </w:r>
          </w:p>
          <w:p w14:paraId="195AF3F9"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p>
        </w:tc>
        <w:tc>
          <w:tcPr>
            <w:tcW w:w="1643" w:type="dxa"/>
          </w:tcPr>
          <w:p w14:paraId="514E4457"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Formulate a feasible plan to address the problem, (through an experience), considering most relevant contextual factors</w:t>
            </w:r>
          </w:p>
        </w:tc>
        <w:tc>
          <w:tcPr>
            <w:tcW w:w="1603" w:type="dxa"/>
          </w:tcPr>
          <w:p w14:paraId="42A08FE0"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Formulate a feasible plan to address the problem, (through an experience), considering some relevant contextual factors</w:t>
            </w:r>
          </w:p>
        </w:tc>
        <w:tc>
          <w:tcPr>
            <w:tcW w:w="1600" w:type="dxa"/>
          </w:tcPr>
          <w:p w14:paraId="24BC6F26"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Formulate a plan to address the problem, (through an experience), considering few relevant contextual factors</w:t>
            </w:r>
          </w:p>
        </w:tc>
      </w:tr>
      <w:tr w:rsidR="001F1BCE" w:rsidRPr="001F1BCE" w14:paraId="4B538523" w14:textId="77777777" w:rsidTr="001F1BCE">
        <w:trPr>
          <w:gridAfter w:val="1"/>
          <w:wAfter w:w="8" w:type="dxa"/>
        </w:trPr>
        <w:tc>
          <w:tcPr>
            <w:tcW w:w="846" w:type="dxa"/>
            <w:gridSpan w:val="2"/>
            <w:vMerge w:val="restart"/>
            <w:shd w:val="clear" w:color="auto" w:fill="FDE9D9"/>
            <w:textDirection w:val="btLr"/>
          </w:tcPr>
          <w:p w14:paraId="777B9C58"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3: Creative Thinking</w:t>
            </w:r>
          </w:p>
        </w:tc>
        <w:tc>
          <w:tcPr>
            <w:tcW w:w="1874" w:type="dxa"/>
            <w:vAlign w:val="center"/>
          </w:tcPr>
          <w:p w14:paraId="5C29D893"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Flexibility; modify information and shift perspectives as necessary</w:t>
            </w:r>
          </w:p>
        </w:tc>
        <w:tc>
          <w:tcPr>
            <w:tcW w:w="1643" w:type="dxa"/>
          </w:tcPr>
          <w:p w14:paraId="4C665BF0"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 xml:space="preserve">Integrate information from multiple perspectives; shift readily from one perspective to another </w:t>
            </w:r>
          </w:p>
          <w:p w14:paraId="0DE1EC8B"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p>
        </w:tc>
        <w:tc>
          <w:tcPr>
            <w:tcW w:w="1643" w:type="dxa"/>
          </w:tcPr>
          <w:p w14:paraId="2F3C489E"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 xml:space="preserve">Explore information from multiple perspectives </w:t>
            </w:r>
          </w:p>
          <w:p w14:paraId="36BAB11D"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p>
        </w:tc>
        <w:tc>
          <w:tcPr>
            <w:tcW w:w="1603" w:type="dxa"/>
          </w:tcPr>
          <w:p w14:paraId="3329659A"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Generate information from some perspectives</w:t>
            </w:r>
          </w:p>
          <w:p w14:paraId="562B8409"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p>
        </w:tc>
        <w:tc>
          <w:tcPr>
            <w:tcW w:w="1600" w:type="dxa"/>
          </w:tcPr>
          <w:p w14:paraId="5E7524DC"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Provide information from a single perspective</w:t>
            </w:r>
          </w:p>
          <w:p w14:paraId="4F13F2B9"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p>
        </w:tc>
      </w:tr>
      <w:tr w:rsidR="001F1BCE" w:rsidRPr="001F1BCE" w14:paraId="67FD1728" w14:textId="77777777" w:rsidTr="001F1BCE">
        <w:trPr>
          <w:gridAfter w:val="1"/>
          <w:wAfter w:w="8" w:type="dxa"/>
        </w:trPr>
        <w:tc>
          <w:tcPr>
            <w:tcW w:w="846" w:type="dxa"/>
            <w:gridSpan w:val="2"/>
            <w:vMerge/>
            <w:shd w:val="clear" w:color="auto" w:fill="FDE9D9"/>
          </w:tcPr>
          <w:p w14:paraId="5E277910" w14:textId="77777777" w:rsidR="001F1BCE" w:rsidRPr="001F1BCE" w:rsidRDefault="001F1BCE" w:rsidP="001F1BCE">
            <w:pPr>
              <w:widowControl w:val="0"/>
              <w:rPr>
                <w:rFonts w:ascii="Times New Roman" w:eastAsia="Calibri" w:hAnsi="Times New Roman" w:cs="Times New Roman"/>
                <w:bCs/>
                <w:sz w:val="18"/>
                <w:szCs w:val="18"/>
                <w:lang w:val="en-US" w:eastAsia="en-US"/>
              </w:rPr>
            </w:pPr>
          </w:p>
        </w:tc>
        <w:tc>
          <w:tcPr>
            <w:tcW w:w="1874" w:type="dxa"/>
            <w:vAlign w:val="center"/>
          </w:tcPr>
          <w:p w14:paraId="2B5C437D"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Innovative thinking</w:t>
            </w:r>
          </w:p>
        </w:tc>
        <w:tc>
          <w:tcPr>
            <w:tcW w:w="1643" w:type="dxa"/>
          </w:tcPr>
          <w:p w14:paraId="0D95E2BD"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Extend a novel or unique experience to create new or boundary-crossing knowledge</w:t>
            </w:r>
          </w:p>
        </w:tc>
        <w:tc>
          <w:tcPr>
            <w:tcW w:w="1643" w:type="dxa"/>
          </w:tcPr>
          <w:p w14:paraId="4A281559"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 xml:space="preserve">Create a novel or unique experience </w:t>
            </w:r>
          </w:p>
        </w:tc>
        <w:tc>
          <w:tcPr>
            <w:tcW w:w="1603" w:type="dxa"/>
          </w:tcPr>
          <w:p w14:paraId="7EC7C302"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Experiment with creating a novel or unique experience</w:t>
            </w:r>
          </w:p>
        </w:tc>
        <w:tc>
          <w:tcPr>
            <w:tcW w:w="1600" w:type="dxa"/>
          </w:tcPr>
          <w:p w14:paraId="50910F19"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 xml:space="preserve">Reformulate a collection of available ideas to create an experience </w:t>
            </w:r>
          </w:p>
        </w:tc>
      </w:tr>
      <w:tr w:rsidR="001F1BCE" w:rsidRPr="001F1BCE" w14:paraId="3F7C75CE" w14:textId="77777777" w:rsidTr="001F1BCE">
        <w:trPr>
          <w:gridAfter w:val="1"/>
          <w:wAfter w:w="8" w:type="dxa"/>
        </w:trPr>
        <w:tc>
          <w:tcPr>
            <w:tcW w:w="846" w:type="dxa"/>
            <w:gridSpan w:val="2"/>
            <w:vMerge/>
            <w:shd w:val="clear" w:color="auto" w:fill="FDE9D9"/>
          </w:tcPr>
          <w:p w14:paraId="736E5B01" w14:textId="77777777" w:rsidR="001F1BCE" w:rsidRPr="001F1BCE" w:rsidRDefault="001F1BCE" w:rsidP="001F1BCE">
            <w:pPr>
              <w:widowControl w:val="0"/>
              <w:rPr>
                <w:rFonts w:ascii="Times New Roman" w:eastAsia="Calibri" w:hAnsi="Times New Roman" w:cs="Times New Roman"/>
                <w:bCs/>
                <w:sz w:val="18"/>
                <w:szCs w:val="18"/>
                <w:lang w:val="en-US" w:eastAsia="en-US"/>
              </w:rPr>
            </w:pPr>
          </w:p>
        </w:tc>
        <w:tc>
          <w:tcPr>
            <w:tcW w:w="1874" w:type="dxa"/>
            <w:vAlign w:val="center"/>
          </w:tcPr>
          <w:p w14:paraId="6BA630C5"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Elaboration</w:t>
            </w:r>
          </w:p>
        </w:tc>
        <w:tc>
          <w:tcPr>
            <w:tcW w:w="1643" w:type="dxa"/>
          </w:tcPr>
          <w:p w14:paraId="61A9D5B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Elaborate new ideas/ concepts with details to strive for excellence</w:t>
            </w:r>
          </w:p>
        </w:tc>
        <w:tc>
          <w:tcPr>
            <w:tcW w:w="1643" w:type="dxa"/>
          </w:tcPr>
          <w:p w14:paraId="4B780FAA"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Extend and refine new ideas/ concepts to improve their quality</w:t>
            </w:r>
          </w:p>
        </w:tc>
        <w:tc>
          <w:tcPr>
            <w:tcW w:w="1603" w:type="dxa"/>
          </w:tcPr>
          <w:p w14:paraId="57FDCC37"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Add a few details to new ideas/ concepts to make improvements</w:t>
            </w:r>
          </w:p>
        </w:tc>
        <w:tc>
          <w:tcPr>
            <w:tcW w:w="1600" w:type="dxa"/>
          </w:tcPr>
          <w:p w14:paraId="3E90438E"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Reproduce the necessary components of an idea/ concept</w:t>
            </w:r>
          </w:p>
        </w:tc>
      </w:tr>
      <w:tr w:rsidR="001F1BCE" w:rsidRPr="001F1BCE" w14:paraId="63F75D3D" w14:textId="77777777" w:rsidTr="001F1BCE">
        <w:trPr>
          <w:gridAfter w:val="1"/>
          <w:wAfter w:w="8" w:type="dxa"/>
        </w:trPr>
        <w:tc>
          <w:tcPr>
            <w:tcW w:w="846" w:type="dxa"/>
            <w:gridSpan w:val="2"/>
            <w:vMerge w:val="restart"/>
            <w:shd w:val="clear" w:color="auto" w:fill="FDE9D9"/>
            <w:textDirection w:val="btLr"/>
          </w:tcPr>
          <w:p w14:paraId="24C023CC"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7: Global Perspective</w:t>
            </w:r>
          </w:p>
        </w:tc>
        <w:tc>
          <w:tcPr>
            <w:tcW w:w="1874" w:type="dxa"/>
            <w:vAlign w:val="center"/>
          </w:tcPr>
          <w:p w14:paraId="7A2A1948"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Aware of one’s own culture</w:t>
            </w:r>
          </w:p>
        </w:tc>
        <w:tc>
          <w:tcPr>
            <w:tcW w:w="1643" w:type="dxa"/>
          </w:tcPr>
          <w:p w14:paraId="3C18C6A2"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Articulate insights into one’s own cultural rules and biases (e.g., awareness of how one’s own experiences have been shaped by cultural rules)</w:t>
            </w:r>
          </w:p>
        </w:tc>
        <w:tc>
          <w:tcPr>
            <w:tcW w:w="1643" w:type="dxa"/>
          </w:tcPr>
          <w:p w14:paraId="1D8908D9"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Recognize new perspectives on one’s own cultural rules and biases (e.g., avoid looking for sameness, comfortable with new perspectives)</w:t>
            </w:r>
          </w:p>
        </w:tc>
        <w:tc>
          <w:tcPr>
            <w:tcW w:w="1603" w:type="dxa"/>
          </w:tcPr>
          <w:p w14:paraId="2D253810"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Identify one’s own cultural rules and biases (e.g., display a strong preference for rules of one’s own cultural group)</w:t>
            </w:r>
          </w:p>
        </w:tc>
        <w:tc>
          <w:tcPr>
            <w:tcW w:w="1600" w:type="dxa"/>
          </w:tcPr>
          <w:p w14:paraId="07E47F61"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Demonstrate a low level of awareness of one’s own cultural rules and biases (e.g., uncomfortable with identifying possible cultural differences)</w:t>
            </w:r>
          </w:p>
        </w:tc>
      </w:tr>
      <w:tr w:rsidR="001F1BCE" w:rsidRPr="001F1BCE" w14:paraId="613F35F4" w14:textId="77777777" w:rsidTr="001F1BCE">
        <w:trPr>
          <w:gridAfter w:val="1"/>
          <w:wAfter w:w="8" w:type="dxa"/>
        </w:trPr>
        <w:tc>
          <w:tcPr>
            <w:tcW w:w="846" w:type="dxa"/>
            <w:gridSpan w:val="2"/>
            <w:vMerge/>
            <w:shd w:val="clear" w:color="auto" w:fill="FDE9D9"/>
          </w:tcPr>
          <w:p w14:paraId="23C0E56C" w14:textId="77777777" w:rsidR="001F1BCE" w:rsidRPr="001F1BCE" w:rsidRDefault="001F1BCE" w:rsidP="001F1BCE">
            <w:pPr>
              <w:widowControl w:val="0"/>
              <w:rPr>
                <w:rFonts w:ascii="Times New Roman" w:eastAsia="新細明體" w:hAnsi="Times New Roman" w:cs="Times New Roman"/>
                <w:b/>
                <w:sz w:val="18"/>
                <w:szCs w:val="18"/>
                <w:lang w:val="en-US" w:eastAsia="en-US"/>
              </w:rPr>
            </w:pPr>
          </w:p>
        </w:tc>
        <w:tc>
          <w:tcPr>
            <w:tcW w:w="1874" w:type="dxa"/>
            <w:vAlign w:val="center"/>
          </w:tcPr>
          <w:p w14:paraId="3A2E282B"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Calibri" w:hAnsi="Times New Roman" w:cs="Times New Roman"/>
                <w:bCs/>
                <w:sz w:val="18"/>
                <w:szCs w:val="18"/>
                <w:lang w:val="en-US" w:eastAsia="en-US"/>
              </w:rPr>
              <w:t>Recognize global issues and interconnection</w:t>
            </w:r>
          </w:p>
        </w:tc>
        <w:tc>
          <w:tcPr>
            <w:tcW w:w="1643" w:type="dxa"/>
          </w:tcPr>
          <w:p w14:paraId="17C7BB7C"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 relation to the proposal, construct a systematic understanding of the interrelationships in the global systems amongst countries, governments, corporations, NGOs, civil society bodies and individuals</w:t>
            </w:r>
          </w:p>
        </w:tc>
        <w:tc>
          <w:tcPr>
            <w:tcW w:w="1643" w:type="dxa"/>
          </w:tcPr>
          <w:p w14:paraId="647050EC"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 relation to the proposal, recognize the interrelationships amongst global issues and problems based on the interdependence of countries, governments and corporations</w:t>
            </w:r>
          </w:p>
        </w:tc>
        <w:tc>
          <w:tcPr>
            <w:tcW w:w="1603" w:type="dxa"/>
          </w:tcPr>
          <w:p w14:paraId="43DD558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 relation to the proposal, recall plausible causes of global problems and their possible effects; aware that the world is an interconnected system</w:t>
            </w:r>
          </w:p>
        </w:tc>
        <w:tc>
          <w:tcPr>
            <w:tcW w:w="1600" w:type="dxa"/>
          </w:tcPr>
          <w:p w14:paraId="1D264C06"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 xml:space="preserve">In relation to the proposal, being aware of the global issues covered in the media </w:t>
            </w:r>
          </w:p>
        </w:tc>
      </w:tr>
      <w:tr w:rsidR="001F1BCE" w:rsidRPr="001F1BCE" w14:paraId="3DED1FE1" w14:textId="77777777" w:rsidTr="001F1BCE">
        <w:trPr>
          <w:gridAfter w:val="1"/>
          <w:wAfter w:w="8" w:type="dxa"/>
          <w:cantSplit/>
          <w:trHeight w:val="1134"/>
        </w:trPr>
        <w:tc>
          <w:tcPr>
            <w:tcW w:w="846" w:type="dxa"/>
            <w:gridSpan w:val="2"/>
            <w:shd w:val="clear" w:color="auto" w:fill="E5DFEC"/>
            <w:textDirection w:val="btLr"/>
          </w:tcPr>
          <w:p w14:paraId="5105BF2F"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lastRenderedPageBreak/>
              <w:t>GILO 4: Communication</w:t>
            </w:r>
          </w:p>
        </w:tc>
        <w:tc>
          <w:tcPr>
            <w:tcW w:w="1874" w:type="dxa"/>
            <w:vAlign w:val="center"/>
          </w:tcPr>
          <w:p w14:paraId="64845D57"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Use supporting evidence</w:t>
            </w:r>
          </w:p>
        </w:tc>
        <w:tc>
          <w:tcPr>
            <w:tcW w:w="1643" w:type="dxa"/>
          </w:tcPr>
          <w:p w14:paraId="44FDC8B1"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 variety of supporting evidence with appropriate reference to information or analysis that provides significant support for the points/ justification being made in the service/ experience design</w:t>
            </w:r>
          </w:p>
        </w:tc>
        <w:tc>
          <w:tcPr>
            <w:tcW w:w="1643" w:type="dxa"/>
          </w:tcPr>
          <w:p w14:paraId="57091254"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adequate supporting evidence in terms of amount and relevance for the points/ justification being made in the service/ experience design</w:t>
            </w:r>
          </w:p>
        </w:tc>
        <w:tc>
          <w:tcPr>
            <w:tcW w:w="1603" w:type="dxa"/>
          </w:tcPr>
          <w:p w14:paraId="12110D2A"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adequate, but sometimes irrelevant supporting evidence for the points/ justification being made in the service/ experience design</w:t>
            </w:r>
          </w:p>
        </w:tc>
        <w:tc>
          <w:tcPr>
            <w:tcW w:w="1600" w:type="dxa"/>
          </w:tcPr>
          <w:p w14:paraId="3332C645"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little or irrelevant  adequate supporting evidence for the points/ justification being made in the service/ experience design</w:t>
            </w:r>
          </w:p>
        </w:tc>
      </w:tr>
      <w:tr w:rsidR="001F1BCE" w:rsidRPr="001F1BCE" w14:paraId="06BBF663" w14:textId="77777777" w:rsidTr="001F1BCE">
        <w:trPr>
          <w:gridAfter w:val="1"/>
          <w:wAfter w:w="8" w:type="dxa"/>
          <w:cantSplit/>
          <w:trHeight w:val="1970"/>
        </w:trPr>
        <w:tc>
          <w:tcPr>
            <w:tcW w:w="846" w:type="dxa"/>
            <w:gridSpan w:val="2"/>
            <w:shd w:val="clear" w:color="auto" w:fill="E5DFEC"/>
            <w:textDirection w:val="btLr"/>
          </w:tcPr>
          <w:p w14:paraId="4CECDA45"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5: Social Interaction</w:t>
            </w:r>
          </w:p>
        </w:tc>
        <w:tc>
          <w:tcPr>
            <w:tcW w:w="1874" w:type="dxa"/>
            <w:vAlign w:val="center"/>
          </w:tcPr>
          <w:p w14:paraId="357E799C"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Initiate and maintain relationship</w:t>
            </w:r>
          </w:p>
        </w:tc>
        <w:tc>
          <w:tcPr>
            <w:tcW w:w="1643" w:type="dxa"/>
          </w:tcPr>
          <w:p w14:paraId="500C28C4"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 the proposal, initiate and maintain mutually supportive relationships characterized by mutual respect</w:t>
            </w:r>
          </w:p>
        </w:tc>
        <w:tc>
          <w:tcPr>
            <w:tcW w:w="1643" w:type="dxa"/>
          </w:tcPr>
          <w:p w14:paraId="7D84D1E6"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 the proposal, initiate and maintain good relationships characterized by either self-respect or respect for others most of the time</w:t>
            </w:r>
          </w:p>
        </w:tc>
        <w:tc>
          <w:tcPr>
            <w:tcW w:w="1603" w:type="dxa"/>
          </w:tcPr>
          <w:p w14:paraId="6B755791"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 the proposal, initiate and maintain relationships sometimes characterized by basic respect on either side</w:t>
            </w:r>
          </w:p>
        </w:tc>
        <w:tc>
          <w:tcPr>
            <w:tcW w:w="1600" w:type="dxa"/>
          </w:tcPr>
          <w:p w14:paraId="0FAD4EFD"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Demonstrate inadequate ability to initiate and maintain relationships characterized by respect</w:t>
            </w:r>
          </w:p>
        </w:tc>
      </w:tr>
    </w:tbl>
    <w:p w14:paraId="73E7E976" w14:textId="77777777" w:rsidR="001F1BCE" w:rsidRPr="001F1BCE" w:rsidRDefault="001F1BCE" w:rsidP="001F1BCE">
      <w:pPr>
        <w:widowControl w:val="0"/>
        <w:rPr>
          <w:rFonts w:ascii="Times New Roman" w:eastAsia="Calibri" w:hAnsi="Times New Roman" w:cs="Times New Roman"/>
          <w:b/>
          <w:bCs/>
          <w:kern w:val="2"/>
          <w:sz w:val="6"/>
          <w:szCs w:val="6"/>
          <w:lang w:val="en-US" w:eastAsia="en-US"/>
        </w:rPr>
      </w:pPr>
    </w:p>
    <w:p w14:paraId="22F4483C" w14:textId="77777777" w:rsidR="001F1BCE" w:rsidRPr="001F1BCE" w:rsidRDefault="001F1BCE" w:rsidP="001F1BCE">
      <w:pPr>
        <w:widowControl w:val="0"/>
        <w:ind w:firstLine="720"/>
        <w:rPr>
          <w:rFonts w:ascii="Times New Roman" w:eastAsia="Calibri" w:hAnsi="Times New Roman" w:cs="Times New Roman"/>
          <w:b/>
          <w:bCs/>
          <w:kern w:val="2"/>
          <w:sz w:val="24"/>
          <w:szCs w:val="24"/>
          <w:lang w:val="en-US" w:eastAsia="en-US"/>
        </w:rPr>
      </w:pPr>
      <w:r w:rsidRPr="001F1BCE">
        <w:rPr>
          <w:rFonts w:ascii="Times New Roman" w:eastAsia="Calibri" w:hAnsi="Times New Roman" w:cs="Times New Roman"/>
          <w:b/>
          <w:bCs/>
          <w:kern w:val="2"/>
          <w:sz w:val="24"/>
          <w:szCs w:val="24"/>
          <w:lang w:val="en-US" w:eastAsia="en-US"/>
        </w:rPr>
        <w:t xml:space="preserve"> </w:t>
      </w:r>
    </w:p>
    <w:p w14:paraId="1083DCB9" w14:textId="77777777" w:rsidR="001F1BCE" w:rsidRPr="001F1BCE" w:rsidRDefault="001F1BCE" w:rsidP="001F1BCE">
      <w:pPr>
        <w:widowControl w:val="0"/>
        <w:ind w:firstLine="720"/>
        <w:rPr>
          <w:rFonts w:ascii="Times New Roman" w:eastAsia="Calibri" w:hAnsi="Times New Roman" w:cs="Times New Roman"/>
          <w:kern w:val="2"/>
          <w:sz w:val="18"/>
          <w:szCs w:val="18"/>
          <w:lang w:val="en-US" w:eastAsia="en-US"/>
        </w:rPr>
      </w:pPr>
      <w:r w:rsidRPr="001F1BCE">
        <w:rPr>
          <w:rFonts w:ascii="Times New Roman" w:eastAsia="Calibri" w:hAnsi="Times New Roman" w:cs="Times New Roman"/>
          <w:b/>
          <w:bCs/>
          <w:kern w:val="2"/>
          <w:sz w:val="24"/>
          <w:szCs w:val="24"/>
          <w:lang w:val="en-US" w:eastAsia="en-US"/>
        </w:rPr>
        <w:t>(b) Basic Rubrics for Experience- CSLCs and ELCs (Weighting: 40-50%)</w:t>
      </w:r>
    </w:p>
    <w:p w14:paraId="2DB75E27" w14:textId="77777777" w:rsidR="001F1BCE" w:rsidRPr="001F1BCE" w:rsidRDefault="00E15D9B" w:rsidP="001F1BCE">
      <w:pPr>
        <w:widowControl w:val="0"/>
        <w:rPr>
          <w:rFonts w:ascii="Times New Roman" w:eastAsia="Calibri" w:hAnsi="Times New Roman" w:cs="Times New Roman"/>
          <w:bCs/>
          <w:kern w:val="2"/>
          <w:sz w:val="18"/>
          <w:szCs w:val="18"/>
          <w:lang w:val="en-US" w:eastAsia="en-US"/>
        </w:rPr>
      </w:pPr>
      <w:r>
        <w:rPr>
          <w:rFonts w:ascii="Times New Roman" w:eastAsia="Calibri" w:hAnsi="Times New Roman" w:cs="Times New Roman"/>
          <w:noProof/>
          <w:kern w:val="2"/>
          <w:sz w:val="18"/>
          <w:szCs w:val="18"/>
          <w:lang w:val="en-US"/>
        </w:rPr>
        <mc:AlternateContent>
          <mc:Choice Requires="wps">
            <w:drawing>
              <wp:inline distT="0" distB="0" distL="0" distR="0" wp14:anchorId="6E01D7FB" wp14:editId="57C7AAD3">
                <wp:extent cx="246380" cy="111125"/>
                <wp:effectExtent l="0" t="0" r="1270" b="0"/>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11125"/>
                        </a:xfrm>
                        <a:prstGeom prst="rect">
                          <a:avLst/>
                        </a:prstGeom>
                        <a:solidFill>
                          <a:srgbClr val="E6E0E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342910DA" id="Rectangle 54" o:spid="_x0000_s1026" style="width:19.4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" fillcolor="#e6e0ec" stroked="f" strokeweight="1pt">
                <w10:anchorlock/>
              </v:rect>
            </w:pict>
          </mc:Fallback>
        </mc:AlternateContent>
      </w:r>
      <w:r w:rsidR="001F1BCE" w:rsidRPr="001F1BCE">
        <w:rPr>
          <w:rFonts w:ascii="Times New Roman" w:eastAsia="Calibri" w:hAnsi="Times New Roman" w:cs="Times New Roman"/>
          <w:bCs/>
          <w:kern w:val="2"/>
          <w:sz w:val="18"/>
          <w:szCs w:val="18"/>
          <w:lang w:val="en-US" w:eastAsia="en-US"/>
        </w:rPr>
        <w:t xml:space="preserve"> CSLC</w:t>
      </w:r>
      <w:r w:rsidR="001F1BCE" w:rsidRPr="001F1BCE">
        <w:rPr>
          <w:rFonts w:ascii="Times New Roman" w:eastAsia="Calibri" w:hAnsi="Times New Roman" w:cs="Times New Roman"/>
          <w:bCs/>
          <w:kern w:val="2"/>
          <w:sz w:val="18"/>
          <w:szCs w:val="18"/>
          <w:lang w:val="en-US" w:eastAsia="en-US"/>
        </w:rPr>
        <w:tab/>
        <w:t xml:space="preserve"> </w:t>
      </w:r>
      <w:r>
        <w:rPr>
          <w:rFonts w:ascii="Times New Roman" w:eastAsia="Calibri" w:hAnsi="Times New Roman" w:cs="Times New Roman"/>
          <w:noProof/>
          <w:kern w:val="2"/>
          <w:sz w:val="18"/>
          <w:szCs w:val="18"/>
          <w:lang w:val="en-US"/>
        </w:rPr>
        <mc:AlternateContent>
          <mc:Choice Requires="wps">
            <w:drawing>
              <wp:inline distT="0" distB="0" distL="0" distR="0" wp14:anchorId="21F13732" wp14:editId="3DDF4B23">
                <wp:extent cx="246380" cy="111125"/>
                <wp:effectExtent l="0" t="0" r="1270" b="0"/>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11125"/>
                        </a:xfrm>
                        <a:prstGeom prst="rect">
                          <a:avLst/>
                        </a:prstGeom>
                        <a:solidFill>
                          <a:srgbClr val="FDEAD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4B425B9B" id="Rectangle 55" o:spid="_x0000_s1026" style="width:19.4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" fillcolor="#fdeada" stroked="f" strokeweight="1pt">
                <w10:anchorlock/>
              </v:rect>
            </w:pict>
          </mc:Fallback>
        </mc:AlternateContent>
      </w:r>
      <w:r w:rsidR="001F1BCE" w:rsidRPr="001F1BCE">
        <w:rPr>
          <w:rFonts w:ascii="Times New Roman" w:eastAsia="Calibri" w:hAnsi="Times New Roman" w:cs="Times New Roman"/>
          <w:bCs/>
          <w:kern w:val="2"/>
          <w:sz w:val="18"/>
          <w:szCs w:val="18"/>
          <w:lang w:val="en-US" w:eastAsia="en-US"/>
        </w:rPr>
        <w:t xml:space="preserve"> ELC</w:t>
      </w:r>
    </w:p>
    <w:tbl>
      <w:tblPr>
        <w:tblStyle w:val="TableGrid5"/>
        <w:tblW w:w="9209" w:type="dxa"/>
        <w:tblLook w:val="04A0" w:firstRow="1" w:lastRow="0" w:firstColumn="1" w:lastColumn="0" w:noHBand="0" w:noVBand="1"/>
      </w:tblPr>
      <w:tblGrid>
        <w:gridCol w:w="435"/>
        <w:gridCol w:w="435"/>
        <w:gridCol w:w="2139"/>
        <w:gridCol w:w="1572"/>
        <w:gridCol w:w="1572"/>
        <w:gridCol w:w="1516"/>
        <w:gridCol w:w="1540"/>
      </w:tblGrid>
      <w:tr w:rsidR="001F1BCE" w:rsidRPr="001F1BCE" w14:paraId="41374D17" w14:textId="77777777" w:rsidTr="002D058E">
        <w:trPr>
          <w:trHeight w:val="547"/>
          <w:tblHeader/>
        </w:trPr>
        <w:tc>
          <w:tcPr>
            <w:tcW w:w="2905" w:type="dxa"/>
            <w:gridSpan w:val="3"/>
            <w:shd w:val="pct10" w:color="auto" w:fill="auto"/>
            <w:vAlign w:val="center"/>
          </w:tcPr>
          <w:p w14:paraId="6EA3D9CE"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Achievement of Learning Outcomes</w:t>
            </w:r>
          </w:p>
        </w:tc>
        <w:tc>
          <w:tcPr>
            <w:tcW w:w="1595" w:type="dxa"/>
            <w:shd w:val="pct10" w:color="auto" w:fill="auto"/>
            <w:vAlign w:val="center"/>
          </w:tcPr>
          <w:p w14:paraId="1EE7934C"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4</w:t>
            </w:r>
            <w:r w:rsidRPr="001F1BCE">
              <w:rPr>
                <w:rFonts w:ascii="Times New Roman" w:eastAsia="新細明體" w:hAnsi="Times New Roman" w:cs="Times New Roman"/>
                <w:b/>
                <w:sz w:val="18"/>
                <w:szCs w:val="18"/>
                <w:lang w:val="en-US"/>
              </w:rPr>
              <w:br/>
              <w:t>Outstanding</w:t>
            </w:r>
          </w:p>
        </w:tc>
        <w:tc>
          <w:tcPr>
            <w:tcW w:w="1595" w:type="dxa"/>
            <w:shd w:val="pct10" w:color="auto" w:fill="auto"/>
            <w:vAlign w:val="center"/>
          </w:tcPr>
          <w:p w14:paraId="350A8DF9"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3</w:t>
            </w:r>
            <w:r w:rsidRPr="001F1BCE">
              <w:rPr>
                <w:rFonts w:ascii="Times New Roman" w:eastAsia="新細明體" w:hAnsi="Times New Roman" w:cs="Times New Roman"/>
                <w:b/>
                <w:sz w:val="18"/>
                <w:szCs w:val="18"/>
                <w:lang w:val="en-US"/>
              </w:rPr>
              <w:br/>
              <w:t>Mastering</w:t>
            </w:r>
          </w:p>
        </w:tc>
        <w:tc>
          <w:tcPr>
            <w:tcW w:w="1548" w:type="dxa"/>
            <w:shd w:val="pct10" w:color="auto" w:fill="auto"/>
            <w:vAlign w:val="center"/>
          </w:tcPr>
          <w:p w14:paraId="70F5483F"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2</w:t>
            </w:r>
            <w:r w:rsidRPr="001F1BCE">
              <w:rPr>
                <w:rFonts w:ascii="Times New Roman" w:eastAsia="新細明體" w:hAnsi="Times New Roman" w:cs="Times New Roman"/>
                <w:b/>
                <w:sz w:val="18"/>
                <w:szCs w:val="18"/>
                <w:lang w:val="en-US"/>
              </w:rPr>
              <w:br/>
              <w:t>Developing</w:t>
            </w:r>
          </w:p>
        </w:tc>
        <w:tc>
          <w:tcPr>
            <w:tcW w:w="1566" w:type="dxa"/>
            <w:shd w:val="pct10" w:color="auto" w:fill="auto"/>
            <w:vAlign w:val="center"/>
          </w:tcPr>
          <w:p w14:paraId="0CE17AF9"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1</w:t>
            </w:r>
            <w:r w:rsidRPr="001F1BCE">
              <w:rPr>
                <w:rFonts w:ascii="Times New Roman" w:eastAsia="新細明體" w:hAnsi="Times New Roman" w:cs="Times New Roman"/>
                <w:b/>
                <w:sz w:val="18"/>
                <w:szCs w:val="18"/>
                <w:lang w:val="en-US"/>
              </w:rPr>
              <w:br/>
              <w:t>Beginning</w:t>
            </w:r>
          </w:p>
        </w:tc>
      </w:tr>
      <w:tr w:rsidR="001F1BCE" w:rsidRPr="001F1BCE" w14:paraId="45BC53A2" w14:textId="77777777" w:rsidTr="002D058E">
        <w:trPr>
          <w:trHeight w:val="77"/>
          <w:tblHeader/>
        </w:trPr>
        <w:tc>
          <w:tcPr>
            <w:tcW w:w="2905" w:type="dxa"/>
            <w:gridSpan w:val="3"/>
            <w:shd w:val="pct10" w:color="auto" w:fill="auto"/>
            <w:vAlign w:val="center"/>
          </w:tcPr>
          <w:p w14:paraId="019552C3"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Course Grade</w:t>
            </w:r>
          </w:p>
        </w:tc>
        <w:tc>
          <w:tcPr>
            <w:tcW w:w="1595" w:type="dxa"/>
            <w:shd w:val="pct10" w:color="auto" w:fill="auto"/>
            <w:vAlign w:val="center"/>
          </w:tcPr>
          <w:p w14:paraId="5894A96D"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A+, A, A-</w:t>
            </w:r>
          </w:p>
        </w:tc>
        <w:tc>
          <w:tcPr>
            <w:tcW w:w="1595" w:type="dxa"/>
            <w:shd w:val="pct10" w:color="auto" w:fill="auto"/>
            <w:vAlign w:val="center"/>
          </w:tcPr>
          <w:p w14:paraId="5A34A957"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B+, B, B-</w:t>
            </w:r>
          </w:p>
        </w:tc>
        <w:tc>
          <w:tcPr>
            <w:tcW w:w="1548" w:type="dxa"/>
            <w:shd w:val="pct10" w:color="auto" w:fill="auto"/>
            <w:vAlign w:val="center"/>
          </w:tcPr>
          <w:p w14:paraId="315165BE"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C+, C, C-</w:t>
            </w:r>
          </w:p>
        </w:tc>
        <w:tc>
          <w:tcPr>
            <w:tcW w:w="1566" w:type="dxa"/>
            <w:shd w:val="pct10" w:color="auto" w:fill="auto"/>
            <w:vAlign w:val="center"/>
          </w:tcPr>
          <w:p w14:paraId="1AB8FC86"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D, F</w:t>
            </w:r>
          </w:p>
        </w:tc>
      </w:tr>
      <w:tr w:rsidR="001F1BCE" w:rsidRPr="001F1BCE" w14:paraId="3ACE7F25" w14:textId="77777777" w:rsidTr="002D058E">
        <w:trPr>
          <w:trHeight w:val="77"/>
          <w:tblHeader/>
        </w:trPr>
        <w:tc>
          <w:tcPr>
            <w:tcW w:w="2905" w:type="dxa"/>
            <w:gridSpan w:val="3"/>
            <w:shd w:val="pct10" w:color="auto" w:fill="auto"/>
            <w:vAlign w:val="center"/>
          </w:tcPr>
          <w:p w14:paraId="64E1351B"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Mark Range</w:t>
            </w:r>
          </w:p>
        </w:tc>
        <w:tc>
          <w:tcPr>
            <w:tcW w:w="1595" w:type="dxa"/>
            <w:shd w:val="pct10" w:color="auto" w:fill="auto"/>
            <w:vAlign w:val="center"/>
          </w:tcPr>
          <w:p w14:paraId="2EBF430C"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81-100</w:t>
            </w:r>
          </w:p>
        </w:tc>
        <w:tc>
          <w:tcPr>
            <w:tcW w:w="1595" w:type="dxa"/>
            <w:shd w:val="pct10" w:color="auto" w:fill="auto"/>
            <w:vAlign w:val="center"/>
          </w:tcPr>
          <w:p w14:paraId="7A7BEEF5"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66-80</w:t>
            </w:r>
          </w:p>
        </w:tc>
        <w:tc>
          <w:tcPr>
            <w:tcW w:w="1548" w:type="dxa"/>
            <w:shd w:val="pct10" w:color="auto" w:fill="auto"/>
            <w:vAlign w:val="center"/>
          </w:tcPr>
          <w:p w14:paraId="7F8B37C4"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46-65</w:t>
            </w:r>
          </w:p>
        </w:tc>
        <w:tc>
          <w:tcPr>
            <w:tcW w:w="1566" w:type="dxa"/>
            <w:shd w:val="pct10" w:color="auto" w:fill="auto"/>
            <w:vAlign w:val="center"/>
          </w:tcPr>
          <w:p w14:paraId="1AE769B2"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0-45</w:t>
            </w:r>
          </w:p>
        </w:tc>
      </w:tr>
      <w:tr w:rsidR="001F1BCE" w:rsidRPr="001F1BCE" w14:paraId="32C1F01C" w14:textId="77777777" w:rsidTr="001F1BCE">
        <w:trPr>
          <w:trHeight w:val="1666"/>
        </w:trPr>
        <w:tc>
          <w:tcPr>
            <w:tcW w:w="429" w:type="dxa"/>
            <w:tcBorders>
              <w:right w:val="single" w:sz="4" w:space="0" w:color="FFFFFF"/>
            </w:tcBorders>
            <w:shd w:val="clear" w:color="auto" w:fill="FDE9D9"/>
            <w:textDirection w:val="btLr"/>
          </w:tcPr>
          <w:p w14:paraId="1EF09219"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 xml:space="preserve">GILO 1: Problem </w:t>
            </w:r>
          </w:p>
        </w:tc>
        <w:tc>
          <w:tcPr>
            <w:tcW w:w="275" w:type="dxa"/>
            <w:tcBorders>
              <w:left w:val="single" w:sz="4" w:space="0" w:color="FFFFFF"/>
            </w:tcBorders>
            <w:shd w:val="clear" w:color="auto" w:fill="E5DFEC"/>
            <w:textDirection w:val="btLr"/>
          </w:tcPr>
          <w:p w14:paraId="0E2192E4"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shd w:val="clear" w:color="auto" w:fill="E5DFEC"/>
                <w:lang w:val="en-US" w:eastAsia="en-US"/>
              </w:rPr>
              <w:t>Solving</w:t>
            </w:r>
          </w:p>
        </w:tc>
        <w:tc>
          <w:tcPr>
            <w:tcW w:w="2201" w:type="dxa"/>
            <w:vAlign w:val="center"/>
          </w:tcPr>
          <w:p w14:paraId="390CE515"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Implement a solution (a service project/ an experience) and monitor the process</w:t>
            </w:r>
          </w:p>
        </w:tc>
        <w:tc>
          <w:tcPr>
            <w:tcW w:w="1595" w:type="dxa"/>
          </w:tcPr>
          <w:p w14:paraId="3EBD2F92"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Implement a solution and monitor the process in a manner that addresses, thoroughly and in-depth, multiple contextual factors</w:t>
            </w:r>
          </w:p>
        </w:tc>
        <w:tc>
          <w:tcPr>
            <w:tcW w:w="1595" w:type="dxa"/>
          </w:tcPr>
          <w:p w14:paraId="7AD6BED0"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Implement a solution and monitor the process in a manner that addresses multiple contextual factors</w:t>
            </w:r>
          </w:p>
        </w:tc>
        <w:tc>
          <w:tcPr>
            <w:tcW w:w="1548" w:type="dxa"/>
          </w:tcPr>
          <w:p w14:paraId="1B633C68"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Implement a solution and monitor the process in a manner that addresses limited relevant contextual factors</w:t>
            </w:r>
          </w:p>
        </w:tc>
        <w:tc>
          <w:tcPr>
            <w:tcW w:w="1566" w:type="dxa"/>
          </w:tcPr>
          <w:p w14:paraId="49112B96"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Implement a solution and monitor the process in a superficial manner that does not directly address contextual factors</w:t>
            </w:r>
          </w:p>
        </w:tc>
      </w:tr>
      <w:tr w:rsidR="001F1BCE" w:rsidRPr="001F1BCE" w14:paraId="113F9525" w14:textId="77777777" w:rsidTr="001F1BCE">
        <w:trPr>
          <w:trHeight w:val="1822"/>
        </w:trPr>
        <w:tc>
          <w:tcPr>
            <w:tcW w:w="704" w:type="dxa"/>
            <w:gridSpan w:val="2"/>
            <w:shd w:val="clear" w:color="auto" w:fill="FDE9D9"/>
            <w:textDirection w:val="btLr"/>
          </w:tcPr>
          <w:p w14:paraId="55253B1C"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3: Creative Thinking</w:t>
            </w:r>
          </w:p>
        </w:tc>
        <w:tc>
          <w:tcPr>
            <w:tcW w:w="2201" w:type="dxa"/>
            <w:vAlign w:val="center"/>
          </w:tcPr>
          <w:p w14:paraId="10599251"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Establishing rapport with teammates/tutors/ experts/ stakeholders involved in the active experiences</w:t>
            </w:r>
          </w:p>
        </w:tc>
        <w:tc>
          <w:tcPr>
            <w:tcW w:w="1595" w:type="dxa"/>
          </w:tcPr>
          <w:p w14:paraId="574EEB8A"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Demonstrate heightened awareness to changes, signals, influences, incompleteness and unusual stimuli</w:t>
            </w:r>
          </w:p>
          <w:p w14:paraId="09AEFD3B"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p>
        </w:tc>
        <w:tc>
          <w:tcPr>
            <w:tcW w:w="1595" w:type="dxa"/>
          </w:tcPr>
          <w:p w14:paraId="193569B9"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Demonstrate adequate awareness to changes, signals, influences, incompleteness and unusual stimuli</w:t>
            </w:r>
          </w:p>
          <w:p w14:paraId="312594E8"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p>
        </w:tc>
        <w:tc>
          <w:tcPr>
            <w:tcW w:w="1548" w:type="dxa"/>
          </w:tcPr>
          <w:p w14:paraId="09CE52B0"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Demonstrate awareness to external and internal stimuli</w:t>
            </w:r>
          </w:p>
          <w:p w14:paraId="4B46EB93"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p>
        </w:tc>
        <w:tc>
          <w:tcPr>
            <w:tcW w:w="1566" w:type="dxa"/>
          </w:tcPr>
          <w:p w14:paraId="7AC844BC"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Demonstrate a low level of awareness to external and internal stimuli</w:t>
            </w:r>
          </w:p>
          <w:p w14:paraId="7001D46F"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p>
        </w:tc>
      </w:tr>
      <w:tr w:rsidR="001F1BCE" w:rsidRPr="001F1BCE" w14:paraId="3FEC89A0" w14:textId="77777777" w:rsidTr="001F1BCE">
        <w:tc>
          <w:tcPr>
            <w:tcW w:w="704" w:type="dxa"/>
            <w:gridSpan w:val="2"/>
            <w:vMerge w:val="restart"/>
            <w:shd w:val="clear" w:color="auto" w:fill="FDE9D9"/>
            <w:textDirection w:val="btLr"/>
          </w:tcPr>
          <w:p w14:paraId="4F4978CB"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7: Global Perspective (if applicable)</w:t>
            </w:r>
          </w:p>
        </w:tc>
        <w:tc>
          <w:tcPr>
            <w:tcW w:w="2201" w:type="dxa"/>
            <w:vAlign w:val="center"/>
          </w:tcPr>
          <w:p w14:paraId="50ABE11B"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Aware of one’s own culture</w:t>
            </w:r>
          </w:p>
        </w:tc>
        <w:tc>
          <w:tcPr>
            <w:tcW w:w="1595" w:type="dxa"/>
          </w:tcPr>
          <w:p w14:paraId="6CE7AF15"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Articulate insights into one’s own cultural rules and biases (e.g., awareness of how one’s own experiences have been shaped by cultural rules)</w:t>
            </w:r>
          </w:p>
        </w:tc>
        <w:tc>
          <w:tcPr>
            <w:tcW w:w="1595" w:type="dxa"/>
          </w:tcPr>
          <w:p w14:paraId="0F34B68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Recognize new perspectives on one’s own cultural rules and biases (e.g., avoid looking for sameness, comfortable with new perspectives)</w:t>
            </w:r>
          </w:p>
        </w:tc>
        <w:tc>
          <w:tcPr>
            <w:tcW w:w="1548" w:type="dxa"/>
          </w:tcPr>
          <w:p w14:paraId="744A790F"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Identify one’s own cultural rules and biases (e.g., display a strong preference for rules of one’s own cultural group)</w:t>
            </w:r>
          </w:p>
        </w:tc>
        <w:tc>
          <w:tcPr>
            <w:tcW w:w="1566" w:type="dxa"/>
          </w:tcPr>
          <w:p w14:paraId="68131A80"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Demonstrate a low level of awareness of one’s own cultural rules and biases (e.g., uncomfortable with identifying possible cultural differences)</w:t>
            </w:r>
          </w:p>
        </w:tc>
      </w:tr>
      <w:tr w:rsidR="001F1BCE" w:rsidRPr="001F1BCE" w14:paraId="0702036E" w14:textId="77777777" w:rsidTr="001F1BCE">
        <w:tc>
          <w:tcPr>
            <w:tcW w:w="704" w:type="dxa"/>
            <w:gridSpan w:val="2"/>
            <w:vMerge/>
            <w:shd w:val="clear" w:color="auto" w:fill="FDE9D9"/>
          </w:tcPr>
          <w:p w14:paraId="706892E4" w14:textId="77777777" w:rsidR="001F1BCE" w:rsidRPr="001F1BCE" w:rsidRDefault="001F1BCE" w:rsidP="001F1BCE">
            <w:pPr>
              <w:widowControl w:val="0"/>
              <w:rPr>
                <w:rFonts w:ascii="Times New Roman" w:eastAsia="新細明體" w:hAnsi="Times New Roman" w:cs="Times New Roman"/>
                <w:b/>
                <w:sz w:val="18"/>
                <w:szCs w:val="18"/>
                <w:lang w:val="en-US" w:eastAsia="en-US"/>
              </w:rPr>
            </w:pPr>
          </w:p>
        </w:tc>
        <w:tc>
          <w:tcPr>
            <w:tcW w:w="2201" w:type="dxa"/>
            <w:vAlign w:val="center"/>
          </w:tcPr>
          <w:p w14:paraId="76D837E0"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Calibri" w:hAnsi="Times New Roman" w:cs="Times New Roman"/>
                <w:bCs/>
                <w:sz w:val="18"/>
                <w:szCs w:val="18"/>
                <w:lang w:val="en-US" w:eastAsia="en-US"/>
              </w:rPr>
              <w:t>Initiate interactions with other cultures</w:t>
            </w:r>
          </w:p>
        </w:tc>
        <w:tc>
          <w:tcPr>
            <w:tcW w:w="1595" w:type="dxa"/>
          </w:tcPr>
          <w:p w14:paraId="5FE480BD"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 xml:space="preserve">Initiate and develop interactions with culturally different others; suspend </w:t>
            </w:r>
            <w:r w:rsidRPr="001F1BCE">
              <w:rPr>
                <w:rFonts w:ascii="Times New Roman" w:eastAsia="Calibri" w:hAnsi="Times New Roman" w:cs="Times New Roman"/>
                <w:bCs/>
                <w:sz w:val="18"/>
                <w:szCs w:val="18"/>
                <w:lang w:val="en-US" w:eastAsia="en-US"/>
              </w:rPr>
              <w:lastRenderedPageBreak/>
              <w:t>judgement in valuing interactions with culturally different others</w:t>
            </w:r>
          </w:p>
        </w:tc>
        <w:tc>
          <w:tcPr>
            <w:tcW w:w="1595" w:type="dxa"/>
          </w:tcPr>
          <w:p w14:paraId="5C2BAFF2"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lastRenderedPageBreak/>
              <w:t xml:space="preserve">Begin to initiate and develop interactions with culturally different others; begin to </w:t>
            </w:r>
            <w:r w:rsidRPr="001F1BCE">
              <w:rPr>
                <w:rFonts w:ascii="Times New Roman" w:eastAsia="Calibri" w:hAnsi="Times New Roman" w:cs="Times New Roman"/>
                <w:bCs/>
                <w:sz w:val="18"/>
                <w:szCs w:val="18"/>
                <w:lang w:val="en-US" w:eastAsia="en-US"/>
              </w:rPr>
              <w:lastRenderedPageBreak/>
              <w:t>suspend judgement in valuing interactions with culturally different others</w:t>
            </w:r>
          </w:p>
        </w:tc>
        <w:tc>
          <w:tcPr>
            <w:tcW w:w="1548" w:type="dxa"/>
          </w:tcPr>
          <w:p w14:paraId="1309B63A"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lastRenderedPageBreak/>
              <w:t xml:space="preserve">Express openness to most, if not all, interactions with culturally different others; </w:t>
            </w:r>
            <w:r w:rsidRPr="001F1BCE">
              <w:rPr>
                <w:rFonts w:ascii="Times New Roman" w:eastAsia="Calibri" w:hAnsi="Times New Roman" w:cs="Times New Roman"/>
                <w:bCs/>
                <w:sz w:val="18"/>
                <w:szCs w:val="18"/>
                <w:lang w:val="en-US" w:eastAsia="en-US"/>
              </w:rPr>
              <w:lastRenderedPageBreak/>
              <w:t>have difficulty suspending judgement in interactions with culturally different others; aware of one’s own judgement and willing to change</w:t>
            </w:r>
          </w:p>
        </w:tc>
        <w:tc>
          <w:tcPr>
            <w:tcW w:w="1566" w:type="dxa"/>
          </w:tcPr>
          <w:p w14:paraId="76A08457"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lastRenderedPageBreak/>
              <w:t xml:space="preserve">Receptive to interacting with culturally different others; have difficulty </w:t>
            </w:r>
            <w:r w:rsidRPr="001F1BCE">
              <w:rPr>
                <w:rFonts w:ascii="Times New Roman" w:eastAsia="Calibri" w:hAnsi="Times New Roman" w:cs="Times New Roman"/>
                <w:bCs/>
                <w:sz w:val="18"/>
                <w:szCs w:val="18"/>
                <w:lang w:val="en-US" w:eastAsia="en-US"/>
              </w:rPr>
              <w:lastRenderedPageBreak/>
              <w:t>suspending judgement in interactions with culturally different others; but unaware of that judgement</w:t>
            </w:r>
          </w:p>
        </w:tc>
      </w:tr>
      <w:tr w:rsidR="001F1BCE" w:rsidRPr="001F1BCE" w14:paraId="19EFB8AC" w14:textId="77777777" w:rsidTr="001F1BCE">
        <w:trPr>
          <w:cantSplit/>
          <w:trHeight w:val="1134"/>
        </w:trPr>
        <w:tc>
          <w:tcPr>
            <w:tcW w:w="704" w:type="dxa"/>
            <w:gridSpan w:val="2"/>
            <w:shd w:val="clear" w:color="auto" w:fill="E5DFEC"/>
            <w:textDirection w:val="btLr"/>
          </w:tcPr>
          <w:p w14:paraId="734A5652"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4: Communication</w:t>
            </w:r>
          </w:p>
        </w:tc>
        <w:tc>
          <w:tcPr>
            <w:tcW w:w="2201" w:type="dxa"/>
            <w:vAlign w:val="center"/>
          </w:tcPr>
          <w:p w14:paraId="05DE6CF2"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Use proper language and engage the audience</w:t>
            </w:r>
          </w:p>
        </w:tc>
        <w:tc>
          <w:tcPr>
            <w:tcW w:w="1595" w:type="dxa"/>
          </w:tcPr>
          <w:p w14:paraId="41063BC8"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appropriate, impressive and compelling language while engaging the audience by means of posture, gestures, eye contact and use of voice at all times</w:t>
            </w:r>
          </w:p>
        </w:tc>
        <w:tc>
          <w:tcPr>
            <w:tcW w:w="1595" w:type="dxa"/>
          </w:tcPr>
          <w:p w14:paraId="27304684"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thoughtful language and engage the audience by means of posture, gestures, eye contact and use of voice most of the time</w:t>
            </w:r>
          </w:p>
        </w:tc>
        <w:tc>
          <w:tcPr>
            <w:tcW w:w="1548" w:type="dxa"/>
          </w:tcPr>
          <w:p w14:paraId="020E0E26"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adequately clear language and engage the audience by means of posture, gestures, eye contact and use of voice to some extent</w:t>
            </w:r>
          </w:p>
        </w:tc>
        <w:tc>
          <w:tcPr>
            <w:tcW w:w="1566" w:type="dxa"/>
          </w:tcPr>
          <w:p w14:paraId="7041734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little clear language, and engage the audience by means of posture, gestures, eye contact and use of voice to a very limited extent</w:t>
            </w:r>
          </w:p>
        </w:tc>
      </w:tr>
      <w:tr w:rsidR="001F1BCE" w:rsidRPr="001F1BCE" w14:paraId="46546FC2" w14:textId="77777777" w:rsidTr="001F1BCE">
        <w:trPr>
          <w:cantSplit/>
          <w:trHeight w:val="1708"/>
        </w:trPr>
        <w:tc>
          <w:tcPr>
            <w:tcW w:w="704" w:type="dxa"/>
            <w:gridSpan w:val="2"/>
            <w:vMerge w:val="restart"/>
            <w:shd w:val="clear" w:color="auto" w:fill="E5DFEC"/>
            <w:textDirection w:val="btLr"/>
          </w:tcPr>
          <w:p w14:paraId="1C8C551C"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5: Social Interaction</w:t>
            </w:r>
          </w:p>
        </w:tc>
        <w:tc>
          <w:tcPr>
            <w:tcW w:w="2201" w:type="dxa"/>
            <w:vAlign w:val="center"/>
          </w:tcPr>
          <w:p w14:paraId="4EA9D69B"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Interact with others appropriately in specific contexts</w:t>
            </w:r>
          </w:p>
        </w:tc>
        <w:tc>
          <w:tcPr>
            <w:tcW w:w="1595" w:type="dxa"/>
          </w:tcPr>
          <w:p w14:paraId="649AE46E"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Interact with others appropriately in specific contexts while always appropriately expressing one’s meaning and feelings</w:t>
            </w:r>
          </w:p>
        </w:tc>
        <w:tc>
          <w:tcPr>
            <w:tcW w:w="1595" w:type="dxa"/>
          </w:tcPr>
          <w:p w14:paraId="253A2DEC"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Interact with others appropriately in specific contexts while appropriately expressing one’s meaning and feelings most of the time</w:t>
            </w:r>
          </w:p>
        </w:tc>
        <w:tc>
          <w:tcPr>
            <w:tcW w:w="1548" w:type="dxa"/>
          </w:tcPr>
          <w:p w14:paraId="44008808"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Interact with others appropriately in specific contexts while sometimes expressing one’s meaning and feelings</w:t>
            </w:r>
          </w:p>
        </w:tc>
        <w:tc>
          <w:tcPr>
            <w:tcW w:w="1566" w:type="dxa"/>
          </w:tcPr>
          <w:p w14:paraId="636F77D1"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Interact with others superficially, seldom appropriately expressing one’s meaning and feelings</w:t>
            </w:r>
          </w:p>
        </w:tc>
      </w:tr>
      <w:tr w:rsidR="001F1BCE" w:rsidRPr="001F1BCE" w14:paraId="1FEC2643" w14:textId="77777777" w:rsidTr="001F1BCE">
        <w:trPr>
          <w:cantSplit/>
          <w:trHeight w:val="201"/>
        </w:trPr>
        <w:tc>
          <w:tcPr>
            <w:tcW w:w="704" w:type="dxa"/>
            <w:gridSpan w:val="2"/>
            <w:vMerge/>
            <w:shd w:val="clear" w:color="auto" w:fill="E5DFEC"/>
            <w:textDirection w:val="btLr"/>
          </w:tcPr>
          <w:p w14:paraId="30502F5B"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p>
        </w:tc>
        <w:tc>
          <w:tcPr>
            <w:tcW w:w="2201" w:type="dxa"/>
            <w:vAlign w:val="center"/>
          </w:tcPr>
          <w:p w14:paraId="0F3593A6"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Practise negative assertions</w:t>
            </w:r>
          </w:p>
        </w:tc>
        <w:tc>
          <w:tcPr>
            <w:tcW w:w="1595" w:type="dxa"/>
          </w:tcPr>
          <w:p w14:paraId="156DF5C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Defend oneself skillfully with confidence and discretion</w:t>
            </w:r>
          </w:p>
        </w:tc>
        <w:tc>
          <w:tcPr>
            <w:tcW w:w="1595" w:type="dxa"/>
          </w:tcPr>
          <w:p w14:paraId="367A04FE"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Turn down unreasonable requests; defend and stand up for one’s rights</w:t>
            </w:r>
          </w:p>
        </w:tc>
        <w:tc>
          <w:tcPr>
            <w:tcW w:w="1548" w:type="dxa"/>
          </w:tcPr>
          <w:p w14:paraId="021E653C"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Aware of the need to turn down unreasonable requests</w:t>
            </w:r>
          </w:p>
        </w:tc>
        <w:tc>
          <w:tcPr>
            <w:tcW w:w="1566" w:type="dxa"/>
          </w:tcPr>
          <w:p w14:paraId="631E63EB"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Unaware of the need to turn down unreasonable requests</w:t>
            </w:r>
          </w:p>
        </w:tc>
      </w:tr>
      <w:tr w:rsidR="001F1BCE" w:rsidRPr="001F1BCE" w14:paraId="3D45D16B" w14:textId="77777777" w:rsidTr="001F1BCE">
        <w:trPr>
          <w:cantSplit/>
          <w:trHeight w:val="165"/>
        </w:trPr>
        <w:tc>
          <w:tcPr>
            <w:tcW w:w="704" w:type="dxa"/>
            <w:gridSpan w:val="2"/>
            <w:vMerge/>
            <w:shd w:val="clear" w:color="auto" w:fill="E5DFEC"/>
            <w:textDirection w:val="btLr"/>
          </w:tcPr>
          <w:p w14:paraId="4184946F"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p>
        </w:tc>
        <w:tc>
          <w:tcPr>
            <w:tcW w:w="2201" w:type="dxa"/>
            <w:vAlign w:val="center"/>
          </w:tcPr>
          <w:p w14:paraId="163F33BA"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Manage conflicts</w:t>
            </w:r>
          </w:p>
        </w:tc>
        <w:tc>
          <w:tcPr>
            <w:tcW w:w="1595" w:type="dxa"/>
          </w:tcPr>
          <w:p w14:paraId="11B03267"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Resolve conflicts successfully to contribute to smooth relationship development</w:t>
            </w:r>
          </w:p>
        </w:tc>
        <w:tc>
          <w:tcPr>
            <w:tcW w:w="1595" w:type="dxa"/>
          </w:tcPr>
          <w:p w14:paraId="2F8A4600"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Possess a range of skills to resolve conflicts in a way that maintains the relationship</w:t>
            </w:r>
          </w:p>
        </w:tc>
        <w:tc>
          <w:tcPr>
            <w:tcW w:w="1548" w:type="dxa"/>
          </w:tcPr>
          <w:p w14:paraId="66AC4AC2"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Demonstrate awareness of interpersonal conflicts and have basic skills to deal with conflicts</w:t>
            </w:r>
          </w:p>
        </w:tc>
        <w:tc>
          <w:tcPr>
            <w:tcW w:w="1566" w:type="dxa"/>
          </w:tcPr>
          <w:p w14:paraId="7ABCEFBB"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Accept the presence of conflicts passively, with no attempt made to solve them</w:t>
            </w:r>
          </w:p>
        </w:tc>
      </w:tr>
    </w:tbl>
    <w:p w14:paraId="3A7FD2B5" w14:textId="77777777" w:rsidR="001F1BCE" w:rsidRPr="001F1BCE" w:rsidRDefault="001F1BCE" w:rsidP="001F1BCE">
      <w:pPr>
        <w:widowControl w:val="0"/>
        <w:ind w:firstLine="720"/>
        <w:rPr>
          <w:rFonts w:ascii="Times New Roman" w:eastAsia="Calibri" w:hAnsi="Times New Roman" w:cs="Times New Roman"/>
          <w:b/>
          <w:bCs/>
          <w:kern w:val="2"/>
          <w:sz w:val="24"/>
          <w:szCs w:val="24"/>
          <w:lang w:val="en-US" w:eastAsia="en-US"/>
        </w:rPr>
      </w:pPr>
    </w:p>
    <w:p w14:paraId="54C3459D" w14:textId="77777777" w:rsidR="001F1BCE" w:rsidRPr="001F1BCE" w:rsidRDefault="001F1BCE" w:rsidP="001F1BCE">
      <w:pPr>
        <w:spacing w:after="0" w:line="240" w:lineRule="auto"/>
        <w:rPr>
          <w:rFonts w:ascii="Times New Roman" w:eastAsia="Calibri" w:hAnsi="Times New Roman" w:cs="Times New Roman"/>
          <w:b/>
          <w:bCs/>
          <w:kern w:val="2"/>
          <w:sz w:val="24"/>
          <w:szCs w:val="24"/>
          <w:lang w:val="en-US" w:eastAsia="en-US"/>
        </w:rPr>
      </w:pPr>
      <w:r w:rsidRPr="001F1BCE">
        <w:rPr>
          <w:rFonts w:ascii="Times New Roman" w:eastAsia="Calibri" w:hAnsi="Times New Roman" w:cs="Times New Roman"/>
          <w:b/>
          <w:bCs/>
          <w:kern w:val="2"/>
          <w:sz w:val="24"/>
          <w:szCs w:val="24"/>
          <w:lang w:val="en-US" w:eastAsia="en-US"/>
        </w:rPr>
        <w:br w:type="page"/>
      </w:r>
    </w:p>
    <w:p w14:paraId="62528C66" w14:textId="77777777" w:rsidR="001F1BCE" w:rsidRPr="001F1BCE" w:rsidRDefault="001F1BCE" w:rsidP="001F1BCE">
      <w:pPr>
        <w:widowControl w:val="0"/>
        <w:ind w:firstLine="720"/>
        <w:rPr>
          <w:rFonts w:ascii="Times New Roman" w:eastAsia="Calibri" w:hAnsi="Times New Roman" w:cs="Times New Roman"/>
          <w:b/>
          <w:bCs/>
          <w:kern w:val="2"/>
          <w:sz w:val="24"/>
          <w:szCs w:val="24"/>
          <w:lang w:val="en-US" w:eastAsia="en-US"/>
        </w:rPr>
      </w:pPr>
      <w:r w:rsidRPr="001F1BCE">
        <w:rPr>
          <w:rFonts w:ascii="Times New Roman" w:eastAsia="Calibri" w:hAnsi="Times New Roman" w:cs="Times New Roman"/>
          <w:b/>
          <w:bCs/>
          <w:kern w:val="2"/>
          <w:sz w:val="24"/>
          <w:szCs w:val="24"/>
          <w:lang w:val="en-US" w:eastAsia="en-US"/>
        </w:rPr>
        <w:lastRenderedPageBreak/>
        <w:t>(c) Basic Rubrics for Reflection – CSLCs and ELCs (Weighting: 30-40%)</w:t>
      </w:r>
    </w:p>
    <w:p w14:paraId="13E10245" w14:textId="77777777" w:rsidR="001F1BCE" w:rsidRPr="001F1BCE" w:rsidRDefault="00E15D9B" w:rsidP="001F1BCE">
      <w:pPr>
        <w:widowControl w:val="0"/>
        <w:rPr>
          <w:rFonts w:ascii="Times New Roman" w:eastAsia="Calibri" w:hAnsi="Times New Roman" w:cs="Times New Roman"/>
          <w:bCs/>
          <w:kern w:val="2"/>
          <w:sz w:val="18"/>
          <w:szCs w:val="18"/>
          <w:lang w:val="en-US" w:eastAsia="en-US"/>
        </w:rPr>
      </w:pPr>
      <w:r>
        <w:rPr>
          <w:rFonts w:ascii="Times New Roman" w:eastAsia="Calibri" w:hAnsi="Times New Roman" w:cs="Times New Roman"/>
          <w:noProof/>
          <w:kern w:val="2"/>
          <w:sz w:val="18"/>
          <w:szCs w:val="18"/>
          <w:lang w:val="en-US"/>
        </w:rPr>
        <mc:AlternateContent>
          <mc:Choice Requires="wps">
            <w:drawing>
              <wp:inline distT="0" distB="0" distL="0" distR="0" wp14:anchorId="3A524C9D" wp14:editId="02520725">
                <wp:extent cx="246380" cy="111125"/>
                <wp:effectExtent l="0" t="0" r="1270" b="0"/>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11125"/>
                        </a:xfrm>
                        <a:prstGeom prst="rect">
                          <a:avLst/>
                        </a:prstGeom>
                        <a:solidFill>
                          <a:srgbClr val="E6E0E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3A25A565" id="Rectangle 56" o:spid="_x0000_s1026" style="width:19.4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" fillcolor="#e6e0ec" stroked="f" strokeweight="1pt">
                <w10:anchorlock/>
              </v:rect>
            </w:pict>
          </mc:Fallback>
        </mc:AlternateContent>
      </w:r>
      <w:r w:rsidR="001F1BCE" w:rsidRPr="001F1BCE">
        <w:rPr>
          <w:rFonts w:ascii="Times New Roman" w:eastAsia="Calibri" w:hAnsi="Times New Roman" w:cs="Times New Roman"/>
          <w:bCs/>
          <w:kern w:val="2"/>
          <w:sz w:val="18"/>
          <w:szCs w:val="18"/>
          <w:lang w:val="en-US" w:eastAsia="en-US"/>
        </w:rPr>
        <w:t xml:space="preserve"> CSLC</w:t>
      </w:r>
      <w:r w:rsidR="001F1BCE" w:rsidRPr="001F1BCE">
        <w:rPr>
          <w:rFonts w:ascii="Times New Roman" w:eastAsia="Calibri" w:hAnsi="Times New Roman" w:cs="Times New Roman"/>
          <w:bCs/>
          <w:kern w:val="2"/>
          <w:sz w:val="18"/>
          <w:szCs w:val="18"/>
          <w:lang w:val="en-US" w:eastAsia="en-US"/>
        </w:rPr>
        <w:tab/>
        <w:t xml:space="preserve"> </w:t>
      </w:r>
      <w:r>
        <w:rPr>
          <w:rFonts w:ascii="Times New Roman" w:eastAsia="Calibri" w:hAnsi="Times New Roman" w:cs="Times New Roman"/>
          <w:noProof/>
          <w:kern w:val="2"/>
          <w:sz w:val="18"/>
          <w:szCs w:val="18"/>
          <w:lang w:val="en-US"/>
        </w:rPr>
        <mc:AlternateContent>
          <mc:Choice Requires="wps">
            <w:drawing>
              <wp:inline distT="0" distB="0" distL="0" distR="0" wp14:anchorId="1FE8BD55" wp14:editId="3EB423C6">
                <wp:extent cx="246380" cy="111125"/>
                <wp:effectExtent l="0" t="0" r="1270" b="0"/>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11125"/>
                        </a:xfrm>
                        <a:prstGeom prst="rect">
                          <a:avLst/>
                        </a:prstGeom>
                        <a:solidFill>
                          <a:srgbClr val="FDEAD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6ADF07E8" id="Rectangle 57" o:spid="_x0000_s1026" style="width:19.4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" fillcolor="#fdeada" stroked="f" strokeweight="1pt">
                <w10:anchorlock/>
              </v:rect>
            </w:pict>
          </mc:Fallback>
        </mc:AlternateContent>
      </w:r>
      <w:r w:rsidR="001F1BCE" w:rsidRPr="001F1BCE">
        <w:rPr>
          <w:rFonts w:ascii="Times New Roman" w:eastAsia="Calibri" w:hAnsi="Times New Roman" w:cs="Times New Roman"/>
          <w:bCs/>
          <w:kern w:val="2"/>
          <w:sz w:val="18"/>
          <w:szCs w:val="18"/>
          <w:lang w:val="en-US" w:eastAsia="en-US"/>
        </w:rPr>
        <w:t xml:space="preserve"> ELC</w:t>
      </w:r>
    </w:p>
    <w:tbl>
      <w:tblPr>
        <w:tblStyle w:val="TableGrid5"/>
        <w:tblW w:w="9217" w:type="dxa"/>
        <w:tblLayout w:type="fixed"/>
        <w:tblLook w:val="04A0" w:firstRow="1" w:lastRow="0" w:firstColumn="1" w:lastColumn="0" w:noHBand="0" w:noVBand="1"/>
      </w:tblPr>
      <w:tblGrid>
        <w:gridCol w:w="435"/>
        <w:gridCol w:w="416"/>
        <w:gridCol w:w="1885"/>
        <w:gridCol w:w="8"/>
        <w:gridCol w:w="1616"/>
        <w:gridCol w:w="8"/>
        <w:gridCol w:w="1616"/>
        <w:gridCol w:w="8"/>
        <w:gridCol w:w="1609"/>
        <w:gridCol w:w="8"/>
        <w:gridCol w:w="1600"/>
        <w:gridCol w:w="8"/>
      </w:tblGrid>
      <w:tr w:rsidR="001F1BCE" w:rsidRPr="001F1BCE" w14:paraId="7784C38E" w14:textId="77777777" w:rsidTr="002D058E">
        <w:trPr>
          <w:trHeight w:val="547"/>
          <w:tblHeader/>
        </w:trPr>
        <w:tc>
          <w:tcPr>
            <w:tcW w:w="2736" w:type="dxa"/>
            <w:gridSpan w:val="3"/>
            <w:shd w:val="pct10" w:color="auto" w:fill="auto"/>
            <w:vAlign w:val="center"/>
          </w:tcPr>
          <w:p w14:paraId="3A20C30B"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Achievement of Learning Outcomes</w:t>
            </w:r>
          </w:p>
        </w:tc>
        <w:tc>
          <w:tcPr>
            <w:tcW w:w="1624" w:type="dxa"/>
            <w:gridSpan w:val="2"/>
            <w:shd w:val="pct10" w:color="auto" w:fill="auto"/>
            <w:vAlign w:val="center"/>
          </w:tcPr>
          <w:p w14:paraId="15E75CC2"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4</w:t>
            </w:r>
            <w:r w:rsidRPr="001F1BCE">
              <w:rPr>
                <w:rFonts w:ascii="Times New Roman" w:eastAsia="新細明體" w:hAnsi="Times New Roman" w:cs="Times New Roman"/>
                <w:b/>
                <w:sz w:val="18"/>
                <w:szCs w:val="18"/>
                <w:lang w:val="en-US"/>
              </w:rPr>
              <w:br/>
              <w:t>Outstanding</w:t>
            </w:r>
          </w:p>
        </w:tc>
        <w:tc>
          <w:tcPr>
            <w:tcW w:w="1624" w:type="dxa"/>
            <w:gridSpan w:val="2"/>
            <w:shd w:val="pct10" w:color="auto" w:fill="auto"/>
            <w:vAlign w:val="center"/>
          </w:tcPr>
          <w:p w14:paraId="67DE3732"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3</w:t>
            </w:r>
            <w:r w:rsidRPr="001F1BCE">
              <w:rPr>
                <w:rFonts w:ascii="Times New Roman" w:eastAsia="新細明體" w:hAnsi="Times New Roman" w:cs="Times New Roman"/>
                <w:b/>
                <w:sz w:val="18"/>
                <w:szCs w:val="18"/>
                <w:lang w:val="en-US"/>
              </w:rPr>
              <w:br/>
              <w:t>Mastering</w:t>
            </w:r>
          </w:p>
        </w:tc>
        <w:tc>
          <w:tcPr>
            <w:tcW w:w="1617" w:type="dxa"/>
            <w:gridSpan w:val="2"/>
            <w:shd w:val="pct10" w:color="auto" w:fill="auto"/>
            <w:vAlign w:val="center"/>
          </w:tcPr>
          <w:p w14:paraId="52F86642"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2</w:t>
            </w:r>
            <w:r w:rsidRPr="001F1BCE">
              <w:rPr>
                <w:rFonts w:ascii="Times New Roman" w:eastAsia="新細明體" w:hAnsi="Times New Roman" w:cs="Times New Roman"/>
                <w:b/>
                <w:sz w:val="18"/>
                <w:szCs w:val="18"/>
                <w:lang w:val="en-US"/>
              </w:rPr>
              <w:br/>
              <w:t>Developing</w:t>
            </w:r>
          </w:p>
        </w:tc>
        <w:tc>
          <w:tcPr>
            <w:tcW w:w="1616" w:type="dxa"/>
            <w:gridSpan w:val="3"/>
            <w:shd w:val="pct10" w:color="auto" w:fill="auto"/>
            <w:vAlign w:val="center"/>
          </w:tcPr>
          <w:p w14:paraId="1E77DDCD" w14:textId="77777777" w:rsidR="001F1BCE" w:rsidRPr="001F1BCE" w:rsidRDefault="001F1BCE" w:rsidP="001F1BCE">
            <w:pPr>
              <w:widowControl w:val="0"/>
              <w:jc w:val="center"/>
              <w:rPr>
                <w:rFonts w:ascii="Times New Roman" w:eastAsia="新細明體" w:hAnsi="Times New Roman" w:cs="Times New Roman"/>
                <w:b/>
                <w:sz w:val="18"/>
                <w:szCs w:val="18"/>
                <w:lang w:val="en-US"/>
              </w:rPr>
            </w:pPr>
            <w:r w:rsidRPr="001F1BCE">
              <w:rPr>
                <w:rFonts w:ascii="Times New Roman" w:eastAsia="新細明體" w:hAnsi="Times New Roman" w:cs="Times New Roman"/>
                <w:b/>
                <w:sz w:val="18"/>
                <w:szCs w:val="18"/>
                <w:lang w:val="en-US"/>
              </w:rPr>
              <w:t>Level 1</w:t>
            </w:r>
            <w:r w:rsidRPr="001F1BCE">
              <w:rPr>
                <w:rFonts w:ascii="Times New Roman" w:eastAsia="新細明體" w:hAnsi="Times New Roman" w:cs="Times New Roman"/>
                <w:b/>
                <w:sz w:val="18"/>
                <w:szCs w:val="18"/>
                <w:lang w:val="en-US"/>
              </w:rPr>
              <w:br/>
              <w:t>Beginning</w:t>
            </w:r>
          </w:p>
        </w:tc>
      </w:tr>
      <w:tr w:rsidR="001F1BCE" w:rsidRPr="001F1BCE" w14:paraId="187C599E" w14:textId="77777777" w:rsidTr="002D058E">
        <w:trPr>
          <w:trHeight w:val="77"/>
          <w:tblHeader/>
        </w:trPr>
        <w:tc>
          <w:tcPr>
            <w:tcW w:w="2736" w:type="dxa"/>
            <w:gridSpan w:val="3"/>
            <w:shd w:val="pct10" w:color="auto" w:fill="auto"/>
            <w:vAlign w:val="center"/>
          </w:tcPr>
          <w:p w14:paraId="3B4F26BB"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Course Grade</w:t>
            </w:r>
          </w:p>
        </w:tc>
        <w:tc>
          <w:tcPr>
            <w:tcW w:w="1624" w:type="dxa"/>
            <w:gridSpan w:val="2"/>
            <w:shd w:val="pct10" w:color="auto" w:fill="auto"/>
            <w:vAlign w:val="center"/>
          </w:tcPr>
          <w:p w14:paraId="668DAF6B"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A+, A, A-</w:t>
            </w:r>
          </w:p>
        </w:tc>
        <w:tc>
          <w:tcPr>
            <w:tcW w:w="1624" w:type="dxa"/>
            <w:gridSpan w:val="2"/>
            <w:shd w:val="pct10" w:color="auto" w:fill="auto"/>
            <w:vAlign w:val="center"/>
          </w:tcPr>
          <w:p w14:paraId="648F93C1"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B+, B, B-</w:t>
            </w:r>
          </w:p>
        </w:tc>
        <w:tc>
          <w:tcPr>
            <w:tcW w:w="1617" w:type="dxa"/>
            <w:gridSpan w:val="2"/>
            <w:shd w:val="pct10" w:color="auto" w:fill="auto"/>
            <w:vAlign w:val="center"/>
          </w:tcPr>
          <w:p w14:paraId="732444ED"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C+, C, C-</w:t>
            </w:r>
          </w:p>
        </w:tc>
        <w:tc>
          <w:tcPr>
            <w:tcW w:w="1616" w:type="dxa"/>
            <w:gridSpan w:val="3"/>
            <w:shd w:val="pct10" w:color="auto" w:fill="auto"/>
            <w:vAlign w:val="center"/>
          </w:tcPr>
          <w:p w14:paraId="517534ED"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D, F</w:t>
            </w:r>
          </w:p>
        </w:tc>
      </w:tr>
      <w:tr w:rsidR="001F1BCE" w:rsidRPr="001F1BCE" w14:paraId="7821F9B1" w14:textId="77777777" w:rsidTr="002D058E">
        <w:trPr>
          <w:trHeight w:val="77"/>
          <w:tblHeader/>
        </w:trPr>
        <w:tc>
          <w:tcPr>
            <w:tcW w:w="2736" w:type="dxa"/>
            <w:gridSpan w:val="3"/>
            <w:shd w:val="pct10" w:color="auto" w:fill="auto"/>
            <w:vAlign w:val="center"/>
          </w:tcPr>
          <w:p w14:paraId="7586BCFD"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Mark Range</w:t>
            </w:r>
          </w:p>
        </w:tc>
        <w:tc>
          <w:tcPr>
            <w:tcW w:w="1624" w:type="dxa"/>
            <w:gridSpan w:val="2"/>
            <w:shd w:val="pct10" w:color="auto" w:fill="auto"/>
            <w:vAlign w:val="center"/>
          </w:tcPr>
          <w:p w14:paraId="4D0D37C3"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81-100</w:t>
            </w:r>
          </w:p>
        </w:tc>
        <w:tc>
          <w:tcPr>
            <w:tcW w:w="1624" w:type="dxa"/>
            <w:gridSpan w:val="2"/>
            <w:shd w:val="pct10" w:color="auto" w:fill="auto"/>
            <w:vAlign w:val="center"/>
          </w:tcPr>
          <w:p w14:paraId="0F210571"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66-80</w:t>
            </w:r>
          </w:p>
        </w:tc>
        <w:tc>
          <w:tcPr>
            <w:tcW w:w="1617" w:type="dxa"/>
            <w:gridSpan w:val="2"/>
            <w:shd w:val="pct10" w:color="auto" w:fill="auto"/>
            <w:vAlign w:val="center"/>
          </w:tcPr>
          <w:p w14:paraId="00DA6C1D"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46-65</w:t>
            </w:r>
          </w:p>
        </w:tc>
        <w:tc>
          <w:tcPr>
            <w:tcW w:w="1616" w:type="dxa"/>
            <w:gridSpan w:val="3"/>
            <w:shd w:val="pct10" w:color="auto" w:fill="auto"/>
            <w:vAlign w:val="center"/>
          </w:tcPr>
          <w:p w14:paraId="56724084" w14:textId="77777777" w:rsidR="001F1BCE" w:rsidRPr="001F1BCE" w:rsidRDefault="001F1BCE" w:rsidP="001F1BCE">
            <w:pPr>
              <w:widowControl w:val="0"/>
              <w:jc w:val="center"/>
              <w:rPr>
                <w:rFonts w:ascii="Times New Roman" w:eastAsia="新細明體" w:hAnsi="Times New Roman" w:cs="Times New Roman"/>
                <w:sz w:val="18"/>
                <w:szCs w:val="18"/>
                <w:lang w:val="en-US"/>
              </w:rPr>
            </w:pPr>
            <w:r w:rsidRPr="001F1BCE">
              <w:rPr>
                <w:rFonts w:ascii="Times New Roman" w:eastAsia="新細明體" w:hAnsi="Times New Roman" w:cs="Times New Roman"/>
                <w:sz w:val="18"/>
                <w:szCs w:val="18"/>
                <w:lang w:val="en-US"/>
              </w:rPr>
              <w:t>0-45</w:t>
            </w:r>
          </w:p>
        </w:tc>
      </w:tr>
      <w:tr w:rsidR="001F1BCE" w:rsidRPr="001F1BCE" w14:paraId="2669E5EB" w14:textId="77777777" w:rsidTr="001F1BCE">
        <w:trPr>
          <w:trHeight w:val="2709"/>
        </w:trPr>
        <w:tc>
          <w:tcPr>
            <w:tcW w:w="435" w:type="dxa"/>
            <w:tcBorders>
              <w:right w:val="single" w:sz="4" w:space="0" w:color="FFFFFF"/>
            </w:tcBorders>
            <w:shd w:val="clear" w:color="auto" w:fill="FDE9D9"/>
            <w:textDirection w:val="btLr"/>
          </w:tcPr>
          <w:p w14:paraId="4A74FCA0"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 xml:space="preserve">GILO 1: Problem </w:t>
            </w:r>
          </w:p>
        </w:tc>
        <w:tc>
          <w:tcPr>
            <w:tcW w:w="416" w:type="dxa"/>
            <w:tcBorders>
              <w:left w:val="single" w:sz="4" w:space="0" w:color="FFFFFF"/>
            </w:tcBorders>
            <w:shd w:val="clear" w:color="auto" w:fill="E5DFEC"/>
            <w:textDirection w:val="btLr"/>
          </w:tcPr>
          <w:p w14:paraId="050C73C0"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Solving</w:t>
            </w:r>
          </w:p>
        </w:tc>
        <w:tc>
          <w:tcPr>
            <w:tcW w:w="1893" w:type="dxa"/>
            <w:gridSpan w:val="2"/>
          </w:tcPr>
          <w:p w14:paraId="49C13643"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Augmented/ expanded knowledge and understanding in:</w:t>
            </w:r>
          </w:p>
          <w:p w14:paraId="144B73F2"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p>
          <w:p w14:paraId="2DABC8F5"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新細明體" w:hAnsi="Times New Roman" w:cs="Times New Roman"/>
                <w:sz w:val="18"/>
                <w:szCs w:val="18"/>
                <w:lang w:val="en-US" w:eastAsia="en-US"/>
              </w:rPr>
              <w:t>(CS</w:t>
            </w:r>
            <w:r w:rsidR="007B3B25">
              <w:rPr>
                <w:rFonts w:ascii="Times New Roman" w:eastAsia="新細明體" w:hAnsi="Times New Roman" w:cs="Times New Roman"/>
                <w:sz w:val="18"/>
                <w:szCs w:val="18"/>
                <w:lang w:val="en-US" w:eastAsia="en-US"/>
              </w:rPr>
              <w:t>L</w:t>
            </w:r>
            <w:r w:rsidRPr="001F1BCE">
              <w:rPr>
                <w:rFonts w:ascii="Times New Roman" w:eastAsia="新細明體" w:hAnsi="Times New Roman" w:cs="Times New Roman"/>
                <w:sz w:val="18"/>
                <w:szCs w:val="18"/>
                <w:lang w:val="en-US" w:eastAsia="en-US"/>
              </w:rPr>
              <w:t>C) the social problems and needs addressed through service</w:t>
            </w:r>
          </w:p>
          <w:p w14:paraId="324921C4"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(ELC) the domain/ phenomenon addressed through active experiences</w:t>
            </w:r>
          </w:p>
          <w:p w14:paraId="3AA12FF9"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p>
        </w:tc>
        <w:tc>
          <w:tcPr>
            <w:tcW w:w="1624" w:type="dxa"/>
            <w:gridSpan w:val="2"/>
          </w:tcPr>
          <w:p w14:paraId="54BA4024"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Review the quality of the process and outcomes, with thorough and specific consideration of the need for further work</w:t>
            </w:r>
          </w:p>
        </w:tc>
        <w:tc>
          <w:tcPr>
            <w:tcW w:w="1624" w:type="dxa"/>
            <w:gridSpan w:val="2"/>
          </w:tcPr>
          <w:p w14:paraId="083B995F"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Review the quality of the process and outcomes, with sufficient consideration of the need for further work</w:t>
            </w:r>
          </w:p>
        </w:tc>
        <w:tc>
          <w:tcPr>
            <w:tcW w:w="1617" w:type="dxa"/>
            <w:gridSpan w:val="2"/>
          </w:tcPr>
          <w:p w14:paraId="71778163"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Review the quality of the process and outcomes, with some consideration of the need for further work</w:t>
            </w:r>
          </w:p>
        </w:tc>
        <w:tc>
          <w:tcPr>
            <w:tcW w:w="1608" w:type="dxa"/>
            <w:gridSpan w:val="2"/>
          </w:tcPr>
          <w:p w14:paraId="10ABB5CB"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sz w:val="18"/>
                <w:szCs w:val="18"/>
                <w:lang w:val="en-US" w:eastAsia="en-US"/>
              </w:rPr>
              <w:t>Review the quality of the process and outcomes, with little consideration of the need for further work</w:t>
            </w:r>
          </w:p>
        </w:tc>
      </w:tr>
      <w:tr w:rsidR="001F1BCE" w:rsidRPr="001F1BCE" w14:paraId="32F87F3D" w14:textId="77777777" w:rsidTr="001F1BCE">
        <w:trPr>
          <w:gridAfter w:val="1"/>
          <w:wAfter w:w="8" w:type="dxa"/>
          <w:trHeight w:val="962"/>
        </w:trPr>
        <w:tc>
          <w:tcPr>
            <w:tcW w:w="851" w:type="dxa"/>
            <w:gridSpan w:val="2"/>
            <w:vMerge w:val="restart"/>
            <w:shd w:val="clear" w:color="auto" w:fill="FDE9D9"/>
            <w:textDirection w:val="btLr"/>
          </w:tcPr>
          <w:p w14:paraId="47A6328D"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3: Creative Thinking</w:t>
            </w:r>
          </w:p>
        </w:tc>
        <w:tc>
          <w:tcPr>
            <w:tcW w:w="1885" w:type="dxa"/>
            <w:vAlign w:val="center"/>
          </w:tcPr>
          <w:p w14:paraId="4DEE1E51"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Innovative thinking</w:t>
            </w:r>
          </w:p>
        </w:tc>
        <w:tc>
          <w:tcPr>
            <w:tcW w:w="1624" w:type="dxa"/>
            <w:gridSpan w:val="2"/>
          </w:tcPr>
          <w:p w14:paraId="430DF420"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Calibri" w:hAnsi="Times New Roman" w:cs="Times New Roman"/>
                <w:bCs/>
                <w:sz w:val="18"/>
                <w:szCs w:val="18"/>
                <w:lang w:val="en-US" w:eastAsia="en-US"/>
              </w:rPr>
              <w:t>Extend a novel or unique experience to create new or boundary-crossing knowledge</w:t>
            </w:r>
          </w:p>
        </w:tc>
        <w:tc>
          <w:tcPr>
            <w:tcW w:w="1624" w:type="dxa"/>
            <w:gridSpan w:val="2"/>
          </w:tcPr>
          <w:p w14:paraId="095B3C48" w14:textId="77777777" w:rsidR="001F1BCE" w:rsidRPr="001F1BCE" w:rsidRDefault="001F1BCE" w:rsidP="001F1BCE">
            <w:pPr>
              <w:widowControl w:val="0"/>
              <w:jc w:val="both"/>
              <w:rPr>
                <w:rFonts w:ascii="Times New Roman" w:eastAsia="新細明體" w:hAnsi="Times New Roman" w:cs="Times New Roman"/>
                <w:b/>
                <w:sz w:val="18"/>
                <w:szCs w:val="18"/>
                <w:lang w:val="en-US" w:eastAsia="en-US"/>
              </w:rPr>
            </w:pPr>
            <w:r w:rsidRPr="001F1BCE">
              <w:rPr>
                <w:rFonts w:ascii="Times New Roman" w:eastAsia="Calibri" w:hAnsi="Times New Roman" w:cs="Times New Roman"/>
                <w:bCs/>
                <w:sz w:val="18"/>
                <w:szCs w:val="18"/>
                <w:lang w:val="en-US" w:eastAsia="en-US"/>
              </w:rPr>
              <w:t xml:space="preserve">Create a novel or unique experience </w:t>
            </w:r>
          </w:p>
        </w:tc>
        <w:tc>
          <w:tcPr>
            <w:tcW w:w="1617" w:type="dxa"/>
            <w:gridSpan w:val="2"/>
          </w:tcPr>
          <w:p w14:paraId="0C2442AB"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Calibri" w:hAnsi="Times New Roman" w:cs="Times New Roman"/>
                <w:bCs/>
                <w:sz w:val="18"/>
                <w:szCs w:val="18"/>
                <w:lang w:val="en-US" w:eastAsia="en-US"/>
              </w:rPr>
              <w:t>Experiment with creating a novel or unique experience</w:t>
            </w:r>
          </w:p>
        </w:tc>
        <w:tc>
          <w:tcPr>
            <w:tcW w:w="1608" w:type="dxa"/>
            <w:gridSpan w:val="2"/>
          </w:tcPr>
          <w:p w14:paraId="661E498C"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Calibri" w:hAnsi="Times New Roman" w:cs="Times New Roman"/>
                <w:bCs/>
                <w:sz w:val="18"/>
                <w:szCs w:val="18"/>
                <w:lang w:val="en-US" w:eastAsia="en-US"/>
              </w:rPr>
              <w:t xml:space="preserve">Reformulate a collection of available ideas to create an experience </w:t>
            </w:r>
          </w:p>
        </w:tc>
      </w:tr>
      <w:tr w:rsidR="001F1BCE" w:rsidRPr="001F1BCE" w14:paraId="0AB51E8F" w14:textId="77777777" w:rsidTr="001F1BCE">
        <w:trPr>
          <w:gridAfter w:val="1"/>
          <w:wAfter w:w="8" w:type="dxa"/>
        </w:trPr>
        <w:tc>
          <w:tcPr>
            <w:tcW w:w="851" w:type="dxa"/>
            <w:gridSpan w:val="2"/>
            <w:vMerge/>
            <w:shd w:val="clear" w:color="auto" w:fill="FDE9D9"/>
          </w:tcPr>
          <w:p w14:paraId="023618E9" w14:textId="77777777" w:rsidR="001F1BCE" w:rsidRPr="001F1BCE" w:rsidRDefault="001F1BCE" w:rsidP="001F1BCE">
            <w:pPr>
              <w:widowControl w:val="0"/>
              <w:rPr>
                <w:rFonts w:ascii="Times New Roman" w:eastAsia="Calibri" w:hAnsi="Times New Roman" w:cs="Times New Roman"/>
                <w:bCs/>
                <w:sz w:val="18"/>
                <w:szCs w:val="18"/>
                <w:lang w:val="en-US" w:eastAsia="en-US"/>
              </w:rPr>
            </w:pPr>
          </w:p>
        </w:tc>
        <w:tc>
          <w:tcPr>
            <w:tcW w:w="1885" w:type="dxa"/>
            <w:vAlign w:val="center"/>
          </w:tcPr>
          <w:p w14:paraId="70665CA3"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Connecting, synthesizing, transforming</w:t>
            </w:r>
          </w:p>
        </w:tc>
        <w:tc>
          <w:tcPr>
            <w:tcW w:w="1624" w:type="dxa"/>
            <w:gridSpan w:val="2"/>
          </w:tcPr>
          <w:p w14:paraId="21FCC9B0"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Transform experience, ideas or solutions into entirely new forms/ insights</w:t>
            </w:r>
          </w:p>
        </w:tc>
        <w:tc>
          <w:tcPr>
            <w:tcW w:w="1624" w:type="dxa"/>
            <w:gridSpan w:val="2"/>
          </w:tcPr>
          <w:p w14:paraId="79D221B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Synthesize experience, ideas or solutions into a coherent whole</w:t>
            </w:r>
          </w:p>
        </w:tc>
        <w:tc>
          <w:tcPr>
            <w:tcW w:w="1617" w:type="dxa"/>
            <w:gridSpan w:val="2"/>
          </w:tcPr>
          <w:p w14:paraId="0D63DC26"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Connect experience, ideas or solutions in novel ways</w:t>
            </w:r>
          </w:p>
        </w:tc>
        <w:tc>
          <w:tcPr>
            <w:tcW w:w="1608" w:type="dxa"/>
            <w:gridSpan w:val="2"/>
          </w:tcPr>
          <w:p w14:paraId="4B0144B1"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Recognize existing connections amongst experience, ideas or solutions</w:t>
            </w:r>
          </w:p>
        </w:tc>
      </w:tr>
      <w:tr w:rsidR="001F1BCE" w:rsidRPr="001F1BCE" w14:paraId="3384D4AC" w14:textId="77777777" w:rsidTr="001F1BCE">
        <w:trPr>
          <w:gridAfter w:val="1"/>
          <w:wAfter w:w="8" w:type="dxa"/>
          <w:trHeight w:val="2170"/>
        </w:trPr>
        <w:tc>
          <w:tcPr>
            <w:tcW w:w="851" w:type="dxa"/>
            <w:gridSpan w:val="2"/>
            <w:shd w:val="clear" w:color="auto" w:fill="FDE9D9"/>
            <w:textDirection w:val="btLr"/>
          </w:tcPr>
          <w:p w14:paraId="616208C6" w14:textId="77777777" w:rsidR="001F1BCE" w:rsidRPr="001F1BCE" w:rsidRDefault="001F1BCE" w:rsidP="001F1BCE">
            <w:pPr>
              <w:widowControl w:val="0"/>
              <w:ind w:left="113" w:right="113"/>
              <w:jc w:val="center"/>
              <w:rPr>
                <w:rFonts w:ascii="Times New Roman" w:eastAsia="新細明體" w:hAnsi="Times New Roman" w:cs="Times New Roman"/>
                <w:b/>
                <w:sz w:val="16"/>
                <w:szCs w:val="16"/>
                <w:lang w:val="en-US" w:eastAsia="en-US"/>
              </w:rPr>
            </w:pPr>
            <w:r w:rsidRPr="001F1BCE">
              <w:rPr>
                <w:rFonts w:ascii="Times New Roman" w:eastAsia="新細明體" w:hAnsi="Times New Roman" w:cs="Times New Roman"/>
                <w:b/>
                <w:sz w:val="16"/>
                <w:szCs w:val="16"/>
                <w:lang w:val="en-US" w:eastAsia="en-US"/>
              </w:rPr>
              <w:t>GILO 7: Global Perspective (if applicable)</w:t>
            </w:r>
          </w:p>
        </w:tc>
        <w:tc>
          <w:tcPr>
            <w:tcW w:w="1885" w:type="dxa"/>
            <w:vAlign w:val="center"/>
          </w:tcPr>
          <w:p w14:paraId="08F76FF2"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 xml:space="preserve">Based on the experience, make long-term decisions for the benefit of future generations </w:t>
            </w:r>
          </w:p>
        </w:tc>
        <w:tc>
          <w:tcPr>
            <w:tcW w:w="1624" w:type="dxa"/>
            <w:gridSpan w:val="2"/>
          </w:tcPr>
          <w:p w14:paraId="178E4C7E"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Make long-term rather than short-term decisions; feel a sense of responsibility for future generations</w:t>
            </w:r>
          </w:p>
        </w:tc>
        <w:tc>
          <w:tcPr>
            <w:tcW w:w="1624" w:type="dxa"/>
            <w:gridSpan w:val="2"/>
          </w:tcPr>
          <w:p w14:paraId="49192C61"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Care about the long-term consequences of one’s actions for future generations rather than the short-term benefits</w:t>
            </w:r>
          </w:p>
        </w:tc>
        <w:tc>
          <w:tcPr>
            <w:tcW w:w="1617" w:type="dxa"/>
            <w:gridSpan w:val="2"/>
          </w:tcPr>
          <w:p w14:paraId="65C85E5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Recognize that current human choices have an impact on future generations; concerned with benefiting future generations in the short term</w:t>
            </w:r>
          </w:p>
        </w:tc>
        <w:tc>
          <w:tcPr>
            <w:tcW w:w="1608" w:type="dxa"/>
            <w:gridSpan w:val="2"/>
          </w:tcPr>
          <w:p w14:paraId="52D7953B"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Recognize that current human choices may have an effect on future generations, but unconcerned with benefitting them</w:t>
            </w:r>
          </w:p>
        </w:tc>
      </w:tr>
      <w:tr w:rsidR="001F1BCE" w:rsidRPr="001F1BCE" w14:paraId="4BB4646E" w14:textId="77777777" w:rsidTr="001F1BCE">
        <w:trPr>
          <w:gridAfter w:val="1"/>
          <w:wAfter w:w="8" w:type="dxa"/>
          <w:cantSplit/>
          <w:trHeight w:val="135"/>
        </w:trPr>
        <w:tc>
          <w:tcPr>
            <w:tcW w:w="851" w:type="dxa"/>
            <w:gridSpan w:val="2"/>
            <w:vMerge w:val="restart"/>
            <w:shd w:val="clear" w:color="auto" w:fill="E5DFEC"/>
            <w:textDirection w:val="btLr"/>
          </w:tcPr>
          <w:p w14:paraId="09DF94F7"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4: Communication</w:t>
            </w:r>
          </w:p>
        </w:tc>
        <w:tc>
          <w:tcPr>
            <w:tcW w:w="1885" w:type="dxa"/>
            <w:vAlign w:val="center"/>
          </w:tcPr>
          <w:p w14:paraId="61629056"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Convey a central message with context and purpose</w:t>
            </w:r>
          </w:p>
        </w:tc>
        <w:tc>
          <w:tcPr>
            <w:tcW w:w="1624" w:type="dxa"/>
            <w:gridSpan w:val="2"/>
          </w:tcPr>
          <w:p w14:paraId="1D480D75"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Convey a compelling central message with context and purpose explicitly and in a manner that makes it memorable</w:t>
            </w:r>
          </w:p>
        </w:tc>
        <w:tc>
          <w:tcPr>
            <w:tcW w:w="1624" w:type="dxa"/>
            <w:gridSpan w:val="2"/>
          </w:tcPr>
          <w:p w14:paraId="70390FA7"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Convey a central message with context and purpose clearly and consistently, making it somewhat memorable</w:t>
            </w:r>
          </w:p>
        </w:tc>
        <w:tc>
          <w:tcPr>
            <w:tcW w:w="1617" w:type="dxa"/>
            <w:gridSpan w:val="2"/>
          </w:tcPr>
          <w:p w14:paraId="581A64D0"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Convey a basic understandable central message with context and purpose that is not memorable</w:t>
            </w:r>
          </w:p>
        </w:tc>
        <w:tc>
          <w:tcPr>
            <w:tcW w:w="1608" w:type="dxa"/>
            <w:gridSpan w:val="2"/>
          </w:tcPr>
          <w:p w14:paraId="079A762E"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Convey a central message with context and purpose superficially</w:t>
            </w:r>
          </w:p>
        </w:tc>
      </w:tr>
      <w:tr w:rsidR="001F1BCE" w:rsidRPr="001F1BCE" w14:paraId="0AB39892" w14:textId="77777777" w:rsidTr="001F1BCE">
        <w:trPr>
          <w:gridAfter w:val="1"/>
          <w:wAfter w:w="8" w:type="dxa"/>
          <w:cantSplit/>
          <w:trHeight w:val="2565"/>
        </w:trPr>
        <w:tc>
          <w:tcPr>
            <w:tcW w:w="851" w:type="dxa"/>
            <w:gridSpan w:val="2"/>
            <w:vMerge/>
            <w:shd w:val="clear" w:color="auto" w:fill="E5DFEC"/>
            <w:textDirection w:val="btLr"/>
          </w:tcPr>
          <w:p w14:paraId="627D9FC2"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p>
        </w:tc>
        <w:tc>
          <w:tcPr>
            <w:tcW w:w="1885" w:type="dxa"/>
            <w:vAlign w:val="center"/>
          </w:tcPr>
          <w:p w14:paraId="0866C07A"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Gaining new perspectives through the experience and reflection; converging observations and findings into a position, a hypothesis or new insights using appropriate evidence</w:t>
            </w:r>
          </w:p>
        </w:tc>
        <w:tc>
          <w:tcPr>
            <w:tcW w:w="1624" w:type="dxa"/>
            <w:gridSpan w:val="2"/>
          </w:tcPr>
          <w:p w14:paraId="68F2CA7B"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 variety of supporting evidence with appropriate reference to information or analysis that provides significant support for the points/ justification being made in the service/ experience design</w:t>
            </w:r>
          </w:p>
        </w:tc>
        <w:tc>
          <w:tcPr>
            <w:tcW w:w="1624" w:type="dxa"/>
            <w:gridSpan w:val="2"/>
          </w:tcPr>
          <w:p w14:paraId="454EB96F"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adequate supporting evidence in terms of amount and relevance for the points/ justification being made in the service/ experience design</w:t>
            </w:r>
          </w:p>
        </w:tc>
        <w:tc>
          <w:tcPr>
            <w:tcW w:w="1617" w:type="dxa"/>
            <w:gridSpan w:val="2"/>
          </w:tcPr>
          <w:p w14:paraId="782CAE9D"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adequate, but sometimes irrelevant supporting evidence for the points/ justification being made in the service/ experience design</w:t>
            </w:r>
          </w:p>
        </w:tc>
        <w:tc>
          <w:tcPr>
            <w:tcW w:w="1608" w:type="dxa"/>
            <w:gridSpan w:val="2"/>
          </w:tcPr>
          <w:p w14:paraId="6533AE53"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Use little or irrelevant  adequate supporting evidence for the points/ justification being made in the service/ experience design</w:t>
            </w:r>
          </w:p>
        </w:tc>
      </w:tr>
      <w:tr w:rsidR="001F1BCE" w:rsidRPr="001F1BCE" w14:paraId="6053E74A" w14:textId="77777777" w:rsidTr="001F1BCE">
        <w:trPr>
          <w:gridAfter w:val="1"/>
          <w:wAfter w:w="8" w:type="dxa"/>
          <w:cantSplit/>
          <w:trHeight w:val="260"/>
        </w:trPr>
        <w:tc>
          <w:tcPr>
            <w:tcW w:w="851" w:type="dxa"/>
            <w:gridSpan w:val="2"/>
            <w:vMerge/>
            <w:shd w:val="clear" w:color="auto" w:fill="E5DFEC"/>
            <w:textDirection w:val="btLr"/>
          </w:tcPr>
          <w:p w14:paraId="26F0DA87"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p>
        </w:tc>
        <w:tc>
          <w:tcPr>
            <w:tcW w:w="1885" w:type="dxa"/>
            <w:vAlign w:val="center"/>
          </w:tcPr>
          <w:p w14:paraId="00FC3D72"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Systematic consolidation and analysis of experience (including the cognitive/ emotional dissonances); discerning contradictions to prior understanding; re-defining issues as necessary</w:t>
            </w:r>
          </w:p>
        </w:tc>
        <w:tc>
          <w:tcPr>
            <w:tcW w:w="1624" w:type="dxa"/>
            <w:gridSpan w:val="2"/>
          </w:tcPr>
          <w:p w14:paraId="67CDEE11"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Display exemplary organizational structure in terms of paragraphs, sections, length, and overall coherence and awareness of the audience</w:t>
            </w:r>
          </w:p>
        </w:tc>
        <w:tc>
          <w:tcPr>
            <w:tcW w:w="1624" w:type="dxa"/>
            <w:gridSpan w:val="2"/>
          </w:tcPr>
          <w:p w14:paraId="6232F018"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 xml:space="preserve">Display good organizational structure in terms of paragraphs, sections, length, and overall coherence </w:t>
            </w:r>
          </w:p>
        </w:tc>
        <w:tc>
          <w:tcPr>
            <w:tcW w:w="1617" w:type="dxa"/>
            <w:gridSpan w:val="2"/>
          </w:tcPr>
          <w:p w14:paraId="5731BFEE"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 xml:space="preserve">Display adequate awareness of a recognizable organizational structure </w:t>
            </w:r>
          </w:p>
        </w:tc>
        <w:tc>
          <w:tcPr>
            <w:tcW w:w="1608" w:type="dxa"/>
            <w:gridSpan w:val="2"/>
          </w:tcPr>
          <w:p w14:paraId="2A9CE6ED"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Demonstrate a low level of awareness of basic organizational structure</w:t>
            </w:r>
          </w:p>
        </w:tc>
      </w:tr>
      <w:tr w:rsidR="001F1BCE" w:rsidRPr="001F1BCE" w14:paraId="676E5757" w14:textId="77777777" w:rsidTr="001F1BCE">
        <w:trPr>
          <w:gridAfter w:val="1"/>
          <w:wAfter w:w="8" w:type="dxa"/>
          <w:cantSplit/>
          <w:trHeight w:val="1134"/>
        </w:trPr>
        <w:tc>
          <w:tcPr>
            <w:tcW w:w="851" w:type="dxa"/>
            <w:gridSpan w:val="2"/>
            <w:shd w:val="clear" w:color="auto" w:fill="E5DFEC"/>
            <w:textDirection w:val="btLr"/>
          </w:tcPr>
          <w:p w14:paraId="0DDCEFE2" w14:textId="77777777" w:rsidR="001F1BCE" w:rsidRPr="001F1BCE" w:rsidRDefault="001F1BCE" w:rsidP="001F1BCE">
            <w:pPr>
              <w:widowControl w:val="0"/>
              <w:ind w:left="113" w:right="113"/>
              <w:jc w:val="center"/>
              <w:rPr>
                <w:rFonts w:ascii="Times New Roman" w:eastAsia="新細明體" w:hAnsi="Times New Roman" w:cs="Times New Roman"/>
                <w:b/>
                <w:sz w:val="18"/>
                <w:szCs w:val="18"/>
                <w:lang w:val="en-US" w:eastAsia="en-US"/>
              </w:rPr>
            </w:pPr>
            <w:r w:rsidRPr="001F1BCE">
              <w:rPr>
                <w:rFonts w:ascii="Times New Roman" w:eastAsia="新細明體" w:hAnsi="Times New Roman" w:cs="Times New Roman"/>
                <w:b/>
                <w:sz w:val="18"/>
                <w:szCs w:val="18"/>
                <w:lang w:val="en-US" w:eastAsia="en-US"/>
              </w:rPr>
              <w:t>GILO 5: Social Interaction</w:t>
            </w:r>
          </w:p>
        </w:tc>
        <w:tc>
          <w:tcPr>
            <w:tcW w:w="1885" w:type="dxa"/>
            <w:vAlign w:val="center"/>
          </w:tcPr>
          <w:p w14:paraId="6FEB5716" w14:textId="77777777" w:rsidR="001F1BCE" w:rsidRPr="001F1BCE" w:rsidRDefault="001F1BCE" w:rsidP="001F1BCE">
            <w:pPr>
              <w:widowControl w:val="0"/>
              <w:jc w:val="both"/>
              <w:rPr>
                <w:rFonts w:ascii="Times New Roman" w:eastAsia="新細明體" w:hAnsi="Times New Roman" w:cs="Times New Roman"/>
                <w:sz w:val="18"/>
                <w:szCs w:val="18"/>
                <w:lang w:val="en-US" w:eastAsia="en-US"/>
              </w:rPr>
            </w:pPr>
            <w:r w:rsidRPr="001F1BCE">
              <w:rPr>
                <w:rFonts w:ascii="Times New Roman" w:eastAsia="新細明體" w:hAnsi="Times New Roman" w:cs="Times New Roman"/>
                <w:sz w:val="18"/>
                <w:szCs w:val="18"/>
                <w:lang w:val="en-US" w:eastAsia="en-US"/>
              </w:rPr>
              <w:t>Commitment to actively apply what is learnt/ adjust one’s actions</w:t>
            </w:r>
          </w:p>
        </w:tc>
        <w:tc>
          <w:tcPr>
            <w:tcW w:w="1624" w:type="dxa"/>
            <w:gridSpan w:val="2"/>
          </w:tcPr>
          <w:p w14:paraId="3278EAB8"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Demonstrates clear and concrete commitments to actively apply what is learnt in the course now and in everyday life to maintain good social interactions</w:t>
            </w:r>
          </w:p>
        </w:tc>
        <w:tc>
          <w:tcPr>
            <w:tcW w:w="1624" w:type="dxa"/>
            <w:gridSpan w:val="2"/>
          </w:tcPr>
          <w:p w14:paraId="63D154E8"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Demonstrates tendencies to actively apply what is learnt in the course now and in everyday life to maintain good social interactions</w:t>
            </w:r>
          </w:p>
        </w:tc>
        <w:tc>
          <w:tcPr>
            <w:tcW w:w="1617" w:type="dxa"/>
            <w:gridSpan w:val="2"/>
          </w:tcPr>
          <w:p w14:paraId="70B32DBB"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Realizes the potential to apply what is learnt in the course now and in everyday life after completing the course</w:t>
            </w:r>
          </w:p>
        </w:tc>
        <w:tc>
          <w:tcPr>
            <w:tcW w:w="1608" w:type="dxa"/>
            <w:gridSpan w:val="2"/>
          </w:tcPr>
          <w:p w14:paraId="24EE5CE4" w14:textId="77777777" w:rsidR="001F1BCE" w:rsidRPr="001F1BCE" w:rsidRDefault="001F1BCE" w:rsidP="001F1BCE">
            <w:pPr>
              <w:widowControl w:val="0"/>
              <w:jc w:val="both"/>
              <w:rPr>
                <w:rFonts w:ascii="Times New Roman" w:eastAsia="Calibri" w:hAnsi="Times New Roman" w:cs="Times New Roman"/>
                <w:bCs/>
                <w:sz w:val="18"/>
                <w:szCs w:val="18"/>
                <w:lang w:val="en-US" w:eastAsia="en-US"/>
              </w:rPr>
            </w:pPr>
            <w:r w:rsidRPr="001F1BCE">
              <w:rPr>
                <w:rFonts w:ascii="Times New Roman" w:eastAsia="Calibri" w:hAnsi="Times New Roman" w:cs="Times New Roman"/>
                <w:bCs/>
                <w:sz w:val="18"/>
                <w:szCs w:val="18"/>
                <w:lang w:val="en-US" w:eastAsia="en-US"/>
              </w:rPr>
              <w:t>Disregards further application of learning outcomes</w:t>
            </w:r>
          </w:p>
        </w:tc>
      </w:tr>
    </w:tbl>
    <w:p w14:paraId="0F198D82" w14:textId="77777777" w:rsidR="001F1BCE" w:rsidRPr="001F1BCE" w:rsidRDefault="001F1BCE" w:rsidP="001F1BCE">
      <w:pPr>
        <w:keepNext/>
        <w:keepLines/>
        <w:spacing w:after="50" w:line="240" w:lineRule="auto"/>
        <w:jc w:val="both"/>
        <w:outlineLvl w:val="1"/>
        <w:rPr>
          <w:rFonts w:ascii="Times New Roman" w:eastAsia="新細明體" w:hAnsi="Times New Roman" w:cs="Times New Roman"/>
          <w:b/>
          <w:bCs/>
          <w:sz w:val="26"/>
          <w:szCs w:val="26"/>
          <w:lang w:val="en-US"/>
        </w:rPr>
      </w:pPr>
    </w:p>
    <w:p w14:paraId="62567317"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p w14:paraId="298A2268"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same standards will be applied on all takers of the same course; there will not be separate rubrics set up for students whose results are to be expressed as pass/ fail. Course instructors simply have to make use of the mark ranges or course grade to determine the “cut-off” point. In other words, only one set of rubrics will be used in a course, but </w:t>
      </w:r>
      <w:r w:rsidRPr="001F1BCE">
        <w:rPr>
          <w:rFonts w:ascii="Times New Roman" w:eastAsia="新細明體" w:hAnsi="Times New Roman" w:cs="Times New Roman"/>
          <w:sz w:val="24"/>
          <w:szCs w:val="24"/>
          <w:u w:val="single"/>
          <w:lang w:val="en-US" w:eastAsia="zh-TW"/>
        </w:rPr>
        <w:t>in the transition period</w:t>
      </w:r>
      <w:r w:rsidRPr="001F1BCE">
        <w:rPr>
          <w:rFonts w:ascii="Times New Roman" w:eastAsia="新細明體" w:hAnsi="Times New Roman" w:cs="Times New Roman"/>
          <w:sz w:val="24"/>
          <w:szCs w:val="24"/>
          <w:lang w:val="en-US" w:eastAsia="zh-TW"/>
        </w:rPr>
        <w:t>, there can be two grading systems (</w:t>
      </w:r>
      <w:r w:rsidRPr="001F1BCE">
        <w:rPr>
          <w:rFonts w:ascii="Times New Roman" w:eastAsia="新細明體" w:hAnsi="Times New Roman" w:cs="Times New Roman"/>
          <w:i/>
          <w:sz w:val="24"/>
          <w:szCs w:val="24"/>
          <w:lang w:val="en-US" w:eastAsia="zh-TW"/>
        </w:rPr>
        <w:t>viz</w:t>
      </w:r>
      <w:r w:rsidRPr="001F1BCE">
        <w:rPr>
          <w:rFonts w:ascii="Times New Roman" w:eastAsia="新細明體" w:hAnsi="Times New Roman" w:cs="Times New Roman"/>
          <w:sz w:val="24"/>
          <w:szCs w:val="24"/>
          <w:lang w:val="en-US" w:eastAsia="zh-TW"/>
        </w:rPr>
        <w:t>., letter-grade or Distinction/ Credit/ Pass/ Fail</w:t>
      </w:r>
      <w:r w:rsidRPr="001F1BCE">
        <w:rPr>
          <w:rFonts w:ascii="Times New Roman" w:eastAsia="新細明體" w:hAnsi="Times New Roman" w:cs="Times New Roman"/>
          <w:sz w:val="24"/>
          <w:szCs w:val="24"/>
          <w:vertAlign w:val="superscript"/>
          <w:lang w:val="en-US" w:eastAsia="zh-TW"/>
        </w:rPr>
        <w:footnoteReference w:id="9"/>
      </w:r>
      <w:r w:rsidRPr="001F1BCE">
        <w:rPr>
          <w:rFonts w:ascii="Times New Roman" w:eastAsia="新細明體" w:hAnsi="Times New Roman" w:cs="Times New Roman"/>
          <w:sz w:val="24"/>
          <w:szCs w:val="24"/>
          <w:lang w:val="en-US" w:eastAsia="zh-TW"/>
        </w:rPr>
        <w:t>) to cater for the regulations applicable to different cohorts.</w:t>
      </w:r>
    </w:p>
    <w:p w14:paraId="3356BC95"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p w14:paraId="218D80F0" w14:textId="77777777" w:rsidR="001F1BCE" w:rsidRPr="001F1BCE" w:rsidRDefault="001F1BCE" w:rsidP="00115E53">
      <w:pPr>
        <w:widowControl w:val="0"/>
        <w:numPr>
          <w:ilvl w:val="1"/>
          <w:numId w:val="63"/>
        </w:numPr>
        <w:tabs>
          <w:tab w:val="left" w:pos="720"/>
        </w:tabs>
        <w:snapToGrid w:val="0"/>
        <w:spacing w:after="0" w:line="240" w:lineRule="auto"/>
        <w:ind w:hanging="720"/>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quality of service </w:t>
      </w:r>
      <w:r w:rsidRPr="001F1BCE">
        <w:rPr>
          <w:rFonts w:ascii="Times New Roman" w:eastAsia="新細明體" w:hAnsi="Times New Roman" w:cs="Times New Roman"/>
          <w:i/>
          <w:sz w:val="24"/>
          <w:szCs w:val="24"/>
          <w:lang w:val="en-US" w:eastAsia="zh-TW"/>
        </w:rPr>
        <w:t>per se</w:t>
      </w:r>
      <w:r w:rsidRPr="001F1BCE">
        <w:rPr>
          <w:rFonts w:ascii="Times New Roman" w:eastAsia="新細明體" w:hAnsi="Times New Roman" w:cs="Times New Roman"/>
          <w:sz w:val="24"/>
          <w:szCs w:val="24"/>
          <w:lang w:val="en-US" w:eastAsia="zh-TW"/>
        </w:rPr>
        <w:t xml:space="preserve"> is usually not taken into account as it would require very effective reports/ assessments from the service agency, and it is not entirely feasible to ensure fairness and standard of the quality of their assessments. However, to respect the learning opportunities given by the agencies and cultivate a responsible attitude towards on-site learning /service, students who receive a complaint, or an unsatisfactory performance/ feedback report from agency supervisors might be downgraded (to a failing grade if need be) for the whole CSLC/ELC after careful consideration (e.g., through giving a second opinion) of the course instructors(s)-in-charge. A normal procedure for quality assurance of a ‘fail’ grade that is a review/ double marking should be followed in such downgraded case.  </w:t>
      </w:r>
    </w:p>
    <w:p w14:paraId="4C9844BD" w14:textId="77777777" w:rsidR="001F1BCE" w:rsidRPr="001F1BCE" w:rsidRDefault="001F1BCE" w:rsidP="001F1BCE">
      <w:pPr>
        <w:spacing w:after="0" w:line="240" w:lineRule="auto"/>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br w:type="page"/>
      </w:r>
    </w:p>
    <w:p w14:paraId="0891E06E" w14:textId="77777777" w:rsidR="001F1BCE" w:rsidRPr="001F1BCE" w:rsidRDefault="001F1BCE" w:rsidP="00115E53">
      <w:pPr>
        <w:keepNext/>
        <w:keepLines/>
        <w:widowControl w:val="0"/>
        <w:numPr>
          <w:ilvl w:val="0"/>
          <w:numId w:val="63"/>
        </w:numPr>
        <w:spacing w:after="50" w:line="240" w:lineRule="auto"/>
        <w:ind w:hanging="720"/>
        <w:jc w:val="both"/>
        <w:outlineLvl w:val="1"/>
        <w:rPr>
          <w:rFonts w:ascii="Times New Roman" w:eastAsia="新細明體" w:hAnsi="Times New Roman" w:cs="Times New Roman"/>
          <w:b/>
          <w:bCs/>
          <w:sz w:val="24"/>
          <w:szCs w:val="24"/>
          <w:lang w:val="en-US"/>
        </w:rPr>
      </w:pPr>
      <w:r w:rsidRPr="001F1BCE">
        <w:rPr>
          <w:rFonts w:ascii="Times New Roman" w:eastAsia="新細明體" w:hAnsi="Times New Roman" w:cs="Times New Roman"/>
          <w:b/>
          <w:bCs/>
          <w:sz w:val="24"/>
          <w:szCs w:val="24"/>
          <w:lang w:val="en-US"/>
        </w:rPr>
        <w:lastRenderedPageBreak/>
        <w:t>Quality Assurance</w:t>
      </w:r>
    </w:p>
    <w:p w14:paraId="5F5B804D" w14:textId="77777777" w:rsidR="001F1BCE" w:rsidRPr="001F1BCE" w:rsidRDefault="001F1BCE" w:rsidP="009847FE">
      <w:pPr>
        <w:tabs>
          <w:tab w:val="left" w:pos="720"/>
        </w:tabs>
        <w:snapToGrid w:val="0"/>
        <w:spacing w:afterLines="50" w:after="120" w:line="240" w:lineRule="auto"/>
        <w:ind w:left="720"/>
        <w:jc w:val="both"/>
        <w:rPr>
          <w:rFonts w:ascii="Times New Roman" w:eastAsia="新細明體" w:hAnsi="Times New Roman" w:cs="Times New Roman"/>
          <w:sz w:val="24"/>
          <w:szCs w:val="24"/>
          <w:lang w:val="en-US" w:eastAsia="zh-TW"/>
        </w:rPr>
      </w:pPr>
    </w:p>
    <w:p w14:paraId="5455E77B" w14:textId="77777777" w:rsidR="001F1BCE" w:rsidRPr="00390FF7" w:rsidRDefault="001F1BCE" w:rsidP="009847FE">
      <w:pPr>
        <w:widowControl w:val="0"/>
        <w:numPr>
          <w:ilvl w:val="1"/>
          <w:numId w:val="63"/>
        </w:numPr>
        <w:shd w:val="clear" w:color="auto" w:fill="FFFF00"/>
        <w:tabs>
          <w:tab w:val="left" w:pos="720"/>
        </w:tabs>
        <w:snapToGrid w:val="0"/>
        <w:spacing w:afterLines="50" w:after="120" w:line="240" w:lineRule="auto"/>
        <w:ind w:hanging="720"/>
        <w:jc w:val="both"/>
        <w:rPr>
          <w:rFonts w:ascii="Times New Roman" w:eastAsia="新細明體" w:hAnsi="Times New Roman" w:cs="Times New Roman"/>
          <w:sz w:val="24"/>
          <w:szCs w:val="24"/>
          <w:lang w:val="en-US" w:eastAsia="zh-TW"/>
        </w:rPr>
      </w:pPr>
      <w:r w:rsidRPr="00390FF7">
        <w:rPr>
          <w:rFonts w:ascii="Times New Roman" w:eastAsia="新細明體" w:hAnsi="Times New Roman" w:cs="Times New Roman"/>
          <w:sz w:val="24"/>
          <w:szCs w:val="24"/>
          <w:lang w:val="en-US" w:eastAsia="zh-TW"/>
        </w:rPr>
        <w:t>To enable formative advice to be given for the course content and delivery etc., proposals of CSLCs and ELCs in the SAO shell-courses</w:t>
      </w:r>
      <w:r w:rsidRPr="00390FF7">
        <w:rPr>
          <w:rFonts w:ascii="Times New Roman" w:eastAsia="新細明體" w:hAnsi="Times New Roman" w:cs="Times New Roman"/>
          <w:sz w:val="24"/>
          <w:szCs w:val="24"/>
          <w:vertAlign w:val="superscript"/>
          <w:lang w:val="en-US" w:eastAsia="zh-TW"/>
        </w:rPr>
        <w:footnoteReference w:id="10"/>
      </w:r>
      <w:r w:rsidRPr="00390FF7">
        <w:rPr>
          <w:rFonts w:ascii="Times New Roman" w:eastAsia="新細明體" w:hAnsi="Times New Roman" w:cs="Times New Roman"/>
          <w:sz w:val="24"/>
          <w:szCs w:val="24"/>
          <w:lang w:val="en-US" w:eastAsia="zh-TW"/>
        </w:rPr>
        <w:t xml:space="preserve"> category will be </w:t>
      </w:r>
      <w:r w:rsidR="005026D4">
        <w:rPr>
          <w:rFonts w:ascii="Times New Roman" w:eastAsia="新細明體" w:hAnsi="Times New Roman" w:cs="Times New Roman"/>
          <w:sz w:val="24"/>
          <w:szCs w:val="24"/>
          <w:lang w:val="en-US" w:eastAsia="zh-TW"/>
        </w:rPr>
        <w:t xml:space="preserve">commented by DGE, </w:t>
      </w:r>
      <w:r w:rsidRPr="00390FF7">
        <w:rPr>
          <w:rFonts w:ascii="Times New Roman" w:eastAsia="新細明體" w:hAnsi="Times New Roman" w:cs="Times New Roman"/>
          <w:sz w:val="24"/>
          <w:szCs w:val="24"/>
          <w:lang w:val="en-US" w:eastAsia="zh-TW"/>
        </w:rPr>
        <w:t xml:space="preserve">presented to CCCCUS for endorsement, and APDC for approval. Department courses will also be endorsed by the Faculty Board and CCCCUS, and approved by APDC. For the detailed workflow of the quality assurance mechanism of CSLCs and ELCs, please refer to </w:t>
      </w:r>
      <w:r w:rsidRPr="00390FF7">
        <w:rPr>
          <w:rFonts w:ascii="Times New Roman" w:eastAsia="新細明體" w:hAnsi="Times New Roman" w:cs="Times New Roman"/>
          <w:b/>
          <w:sz w:val="24"/>
          <w:szCs w:val="24"/>
          <w:u w:val="single"/>
          <w:lang w:val="en-US" w:eastAsia="zh-TW"/>
        </w:rPr>
        <w:t>Attachment II</w:t>
      </w:r>
      <w:r w:rsidRPr="00390FF7">
        <w:rPr>
          <w:rFonts w:ascii="Times New Roman" w:eastAsia="新細明體" w:hAnsi="Times New Roman" w:cs="Times New Roman"/>
          <w:sz w:val="24"/>
          <w:szCs w:val="24"/>
          <w:lang w:val="en-US" w:eastAsia="zh-TW"/>
        </w:rPr>
        <w:t>.</w:t>
      </w:r>
    </w:p>
    <w:p w14:paraId="7E9E4DE5" w14:textId="77777777" w:rsidR="001F1BCE" w:rsidRPr="001F1BCE" w:rsidRDefault="001F1BCE" w:rsidP="009847FE">
      <w:pPr>
        <w:widowControl w:val="0"/>
        <w:tabs>
          <w:tab w:val="left" w:pos="720"/>
        </w:tabs>
        <w:snapToGrid w:val="0"/>
        <w:spacing w:afterLines="50" w:after="120" w:line="240" w:lineRule="auto"/>
        <w:jc w:val="both"/>
        <w:rPr>
          <w:rFonts w:ascii="Times New Roman" w:eastAsia="新細明體" w:hAnsi="Times New Roman" w:cs="Times New Roman"/>
          <w:kern w:val="2"/>
          <w:sz w:val="24"/>
          <w:szCs w:val="24"/>
          <w:lang w:val="en-US" w:eastAsia="zh-TW"/>
        </w:rPr>
      </w:pPr>
    </w:p>
    <w:p w14:paraId="1A1F3FD5" w14:textId="77777777" w:rsidR="001F1BCE" w:rsidRPr="001F1BCE" w:rsidRDefault="001F1BCE" w:rsidP="00115E53">
      <w:pPr>
        <w:keepNext/>
        <w:keepLines/>
        <w:widowControl w:val="0"/>
        <w:numPr>
          <w:ilvl w:val="0"/>
          <w:numId w:val="63"/>
        </w:numPr>
        <w:spacing w:after="50" w:line="240" w:lineRule="auto"/>
        <w:ind w:hanging="720"/>
        <w:jc w:val="both"/>
        <w:outlineLvl w:val="1"/>
        <w:rPr>
          <w:rFonts w:ascii="Times New Roman" w:eastAsia="新細明體" w:hAnsi="Times New Roman" w:cs="Times New Roman"/>
          <w:b/>
          <w:bCs/>
          <w:sz w:val="24"/>
          <w:szCs w:val="24"/>
          <w:lang w:val="en-US"/>
        </w:rPr>
      </w:pPr>
      <w:r w:rsidRPr="001F1BCE">
        <w:rPr>
          <w:rFonts w:ascii="Times New Roman" w:eastAsia="新細明體" w:hAnsi="Times New Roman" w:cs="Times New Roman"/>
          <w:b/>
          <w:bCs/>
          <w:sz w:val="24"/>
          <w:szCs w:val="24"/>
          <w:lang w:val="en-US"/>
        </w:rPr>
        <w:t>Operational Issues</w:t>
      </w:r>
    </w:p>
    <w:p w14:paraId="3BE088C0" w14:textId="77777777" w:rsidR="001F1BCE" w:rsidRPr="001F1BCE" w:rsidRDefault="001F1BCE" w:rsidP="001F1BCE">
      <w:pPr>
        <w:keepNext/>
        <w:keepLines/>
        <w:spacing w:after="50" w:line="240" w:lineRule="auto"/>
        <w:ind w:firstLine="720"/>
        <w:jc w:val="both"/>
        <w:outlineLvl w:val="1"/>
        <w:rPr>
          <w:rFonts w:ascii="Times New Roman" w:eastAsia="新細明體" w:hAnsi="Times New Roman" w:cs="Times New Roman"/>
          <w:bCs/>
          <w:i/>
          <w:sz w:val="24"/>
          <w:szCs w:val="24"/>
          <w:lang w:val="en-US"/>
        </w:rPr>
      </w:pPr>
    </w:p>
    <w:p w14:paraId="2FEAF455" w14:textId="77777777" w:rsidR="001F1BCE" w:rsidRPr="001F1BCE" w:rsidRDefault="001F1BCE" w:rsidP="001F1BCE">
      <w:pPr>
        <w:shd w:val="clear" w:color="auto" w:fill="FFFF00"/>
        <w:snapToGrid w:val="0"/>
        <w:spacing w:after="0" w:line="240" w:lineRule="auto"/>
        <w:ind w:left="720"/>
        <w:jc w:val="both"/>
        <w:rPr>
          <w:rFonts w:ascii="Times New Roman" w:eastAsia="新細明體" w:hAnsi="Times New Roman" w:cs="Times New Roman"/>
          <w:bCs/>
          <w:i/>
          <w:sz w:val="24"/>
          <w:szCs w:val="24"/>
          <w:lang w:val="en-US" w:eastAsia="zh-TW"/>
        </w:rPr>
      </w:pPr>
      <w:r w:rsidRPr="001F1BCE">
        <w:rPr>
          <w:rFonts w:ascii="Times New Roman" w:eastAsia="新細明體" w:hAnsi="Times New Roman" w:cs="Times New Roman"/>
          <w:bCs/>
          <w:i/>
          <w:sz w:val="24"/>
          <w:szCs w:val="24"/>
          <w:lang w:val="en-US" w:eastAsia="zh-TW"/>
        </w:rPr>
        <w:t>CSLC course registration</w:t>
      </w:r>
    </w:p>
    <w:p w14:paraId="63AC3EC3" w14:textId="77777777" w:rsidR="001F1BCE" w:rsidRPr="001F1BCE" w:rsidRDefault="001F1BCE" w:rsidP="001F1BCE">
      <w:pPr>
        <w:shd w:val="clear" w:color="auto" w:fill="FFFF00"/>
        <w:snapToGrid w:val="0"/>
        <w:spacing w:after="0" w:line="240" w:lineRule="auto"/>
        <w:jc w:val="both"/>
        <w:rPr>
          <w:rFonts w:ascii="Times New Roman" w:eastAsia="新細明體" w:hAnsi="Times New Roman" w:cs="Times New Roman"/>
          <w:i/>
          <w:sz w:val="24"/>
          <w:szCs w:val="24"/>
          <w:lang w:val="en-US" w:eastAsia="zh-TW"/>
        </w:rPr>
      </w:pPr>
    </w:p>
    <w:p w14:paraId="61F0AF88" w14:textId="77777777" w:rsidR="001F1BCE" w:rsidRPr="001F1BCE" w:rsidRDefault="001F1BCE" w:rsidP="00115E53">
      <w:pPr>
        <w:widowControl w:val="0"/>
        <w:numPr>
          <w:ilvl w:val="1"/>
          <w:numId w:val="63"/>
        </w:numPr>
        <w:shd w:val="clear" w:color="auto" w:fill="FFFF00"/>
        <w:snapToGrid w:val="0"/>
        <w:spacing w:after="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A new subject code that begins with “GEM” is introduced for the CSLCs to be offered for the cohorts of students admitted from 2019/20 onwards. Existing cohorts of students (2018/19 or before) will continue to use the current subject code “CSL”. Both cohorts will be taking the same course and classes together with different subject codes and different grading systems.</w:t>
      </w:r>
    </w:p>
    <w:p w14:paraId="698AD570" w14:textId="77777777" w:rsidR="001F1BCE" w:rsidRPr="001F1BCE" w:rsidRDefault="001F1BCE" w:rsidP="001F1BCE">
      <w:pPr>
        <w:shd w:val="clear" w:color="auto" w:fill="FFFF00"/>
        <w:snapToGrid w:val="0"/>
        <w:spacing w:after="0" w:line="240" w:lineRule="auto"/>
        <w:ind w:left="720"/>
        <w:jc w:val="both"/>
        <w:rPr>
          <w:rFonts w:ascii="Times New Roman" w:eastAsia="新細明體" w:hAnsi="Times New Roman" w:cs="Times New Roman"/>
          <w:kern w:val="2"/>
          <w:sz w:val="24"/>
          <w:lang w:val="en-US" w:eastAsia="zh-TW"/>
        </w:rPr>
      </w:pPr>
    </w:p>
    <w:p w14:paraId="0E2B0C26" w14:textId="77777777" w:rsidR="001F1BCE" w:rsidRPr="001F1BCE" w:rsidRDefault="001F1BCE" w:rsidP="001F1BCE">
      <w:pPr>
        <w:shd w:val="clear" w:color="auto" w:fill="FFFF00"/>
        <w:snapToGrid w:val="0"/>
        <w:spacing w:after="0" w:line="240" w:lineRule="auto"/>
        <w:ind w:left="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bCs/>
          <w:i/>
          <w:kern w:val="2"/>
          <w:sz w:val="24"/>
          <w:lang w:val="en-US" w:eastAsia="zh-TW"/>
        </w:rPr>
        <w:t>Course Selection Arrangement</w:t>
      </w:r>
    </w:p>
    <w:p w14:paraId="247DB4D8" w14:textId="77777777" w:rsidR="001F1BCE" w:rsidRPr="001F1BCE" w:rsidRDefault="001F1BCE" w:rsidP="001F1BCE">
      <w:pPr>
        <w:shd w:val="clear" w:color="auto" w:fill="FFFF00"/>
        <w:snapToGrid w:val="0"/>
        <w:spacing w:after="0" w:line="240" w:lineRule="auto"/>
        <w:ind w:left="720"/>
        <w:jc w:val="both"/>
        <w:rPr>
          <w:rFonts w:ascii="Times New Roman" w:eastAsia="新細明體" w:hAnsi="Times New Roman" w:cs="Times New Roman"/>
          <w:kern w:val="2"/>
          <w:sz w:val="24"/>
          <w:lang w:val="en-US" w:eastAsia="zh-TW"/>
        </w:rPr>
      </w:pPr>
    </w:p>
    <w:p w14:paraId="058F8E4D" w14:textId="77777777" w:rsidR="001F1BCE" w:rsidRPr="002526B6" w:rsidRDefault="001F1BCE" w:rsidP="00115E53">
      <w:pPr>
        <w:widowControl w:val="0"/>
        <w:numPr>
          <w:ilvl w:val="1"/>
          <w:numId w:val="63"/>
        </w:numPr>
        <w:shd w:val="clear" w:color="auto" w:fill="FFFF00"/>
        <w:snapToGrid w:val="0"/>
        <w:spacing w:after="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CSLCs and ELCs will be made available for all undergraduate students, except final year students of non-BEd programmes. To avoid timetable clashes and overloading of BEd students, the two Block Practice semesters (i.e., Year 3 Semester 2 and/ or Year 5 Semester 1) will be set aside as “FE and Experiential Learning Semester”, during which BEd students will not need to take regular taught course/ classes other than CSLCs/ ELCs. BEd students are suggested to complete EL courses before Semester 1 of the final year as they will be engaged in BPII and data collection/ fieldwork of FYP in this semester. Careful academic planning on a personal basis is needed. For details, please refer to the parameter documents </w:t>
      </w:r>
      <w:r w:rsidRPr="002526B6">
        <w:rPr>
          <w:rFonts w:ascii="Times New Roman" w:eastAsia="新細明體" w:hAnsi="Times New Roman" w:cs="Times New Roman"/>
          <w:kern w:val="2"/>
          <w:sz w:val="24"/>
          <w:lang w:val="en-US" w:eastAsia="zh-TW"/>
        </w:rPr>
        <w:t xml:space="preserve">in </w:t>
      </w:r>
      <w:r w:rsidRPr="002526B6">
        <w:rPr>
          <w:rFonts w:ascii="Times New Roman" w:eastAsia="新細明體" w:hAnsi="Times New Roman" w:cs="Times New Roman"/>
          <w:b/>
          <w:kern w:val="2"/>
          <w:sz w:val="24"/>
          <w:u w:val="single"/>
          <w:lang w:val="en-US" w:eastAsia="zh-TW"/>
        </w:rPr>
        <w:t>Attachment III</w:t>
      </w:r>
      <w:r w:rsidRPr="002526B6">
        <w:rPr>
          <w:rFonts w:ascii="Times New Roman" w:eastAsia="新細明體" w:hAnsi="Times New Roman" w:cs="Times New Roman"/>
          <w:kern w:val="2"/>
          <w:sz w:val="24"/>
          <w:lang w:val="en-US" w:eastAsia="zh-TW"/>
        </w:rPr>
        <w:t>.</w:t>
      </w:r>
    </w:p>
    <w:p w14:paraId="6F52CC8D" w14:textId="77777777" w:rsidR="001F1BCE" w:rsidRPr="001F1BCE" w:rsidRDefault="001F1BCE" w:rsidP="001F1BCE">
      <w:pPr>
        <w:snapToGrid w:val="0"/>
        <w:spacing w:after="0" w:line="240" w:lineRule="auto"/>
        <w:ind w:left="480"/>
        <w:jc w:val="both"/>
        <w:rPr>
          <w:rFonts w:ascii="Times New Roman" w:eastAsia="新細明體" w:hAnsi="Times New Roman" w:cs="Times New Roman"/>
          <w:kern w:val="2"/>
          <w:sz w:val="24"/>
          <w:lang w:val="en-US" w:eastAsia="zh-TW"/>
        </w:rPr>
      </w:pPr>
    </w:p>
    <w:p w14:paraId="567E4059" w14:textId="77777777" w:rsidR="001F1BCE" w:rsidRPr="001F1BCE" w:rsidRDefault="001F1BCE" w:rsidP="00115E53">
      <w:pPr>
        <w:widowControl w:val="0"/>
        <w:numPr>
          <w:ilvl w:val="1"/>
          <w:numId w:val="63"/>
        </w:numPr>
        <w:snapToGrid w:val="0"/>
        <w:spacing w:after="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It is possible to offer CSLCs and ELCs in the Summer Semester. Grades will be recorded under the Summer Semester accordingly. Whether the grade of Summer Semester counted into Year GPA of the preceding year (after Semester 2) or subsequent year (before Semester 1) will depend on the respective programme’s curriculum structure. To specify which academic year the course will follow, the offering department should indicate clearly by setting up CRNs under xxxx06 term and/or xxxx07 term respectively.</w:t>
      </w:r>
    </w:p>
    <w:p w14:paraId="44776B60" w14:textId="77777777" w:rsidR="001F1BCE" w:rsidRPr="001F1BCE" w:rsidRDefault="001F1BCE" w:rsidP="001F1BCE">
      <w:pPr>
        <w:widowControl w:val="0"/>
        <w:snapToGrid w:val="0"/>
        <w:spacing w:after="0" w:line="240" w:lineRule="auto"/>
        <w:ind w:left="720"/>
        <w:jc w:val="both"/>
        <w:rPr>
          <w:rFonts w:ascii="Times New Roman" w:eastAsia="新細明體" w:hAnsi="Times New Roman" w:cs="Times New Roman"/>
          <w:kern w:val="2"/>
          <w:sz w:val="24"/>
          <w:lang w:val="en-US" w:eastAsia="zh-TW"/>
        </w:rPr>
      </w:pPr>
    </w:p>
    <w:p w14:paraId="345F21EF" w14:textId="77777777" w:rsidR="001F1BCE" w:rsidRPr="001F1BCE" w:rsidRDefault="001F1BCE" w:rsidP="00115E53">
      <w:pPr>
        <w:widowControl w:val="0"/>
        <w:numPr>
          <w:ilvl w:val="1"/>
          <w:numId w:val="63"/>
        </w:numPr>
        <w:snapToGrid w:val="0"/>
        <w:spacing w:after="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The class size for each CSLC and ELC would range from 20-40, and course instructors could provide justification if their planned quota deviates from the stipulated range.</w:t>
      </w:r>
    </w:p>
    <w:p w14:paraId="40A5A26B" w14:textId="77777777" w:rsidR="001F1BCE" w:rsidRPr="001F1BCE" w:rsidRDefault="001F1BCE" w:rsidP="001F1BCE">
      <w:pPr>
        <w:keepNext/>
        <w:keepLines/>
        <w:spacing w:after="50" w:line="240" w:lineRule="auto"/>
        <w:jc w:val="both"/>
        <w:outlineLvl w:val="1"/>
        <w:rPr>
          <w:rFonts w:ascii="Times New Roman" w:eastAsia="新細明體" w:hAnsi="Times New Roman" w:cs="Times New Roman"/>
          <w:bCs/>
          <w:i/>
          <w:sz w:val="24"/>
          <w:szCs w:val="24"/>
          <w:lang w:val="en-US"/>
        </w:rPr>
      </w:pPr>
    </w:p>
    <w:p w14:paraId="2D54BF7C" w14:textId="77777777" w:rsidR="001F1BCE" w:rsidRPr="001F1BCE" w:rsidRDefault="001F1BCE" w:rsidP="001F1BCE">
      <w:pPr>
        <w:keepNext/>
        <w:keepLines/>
        <w:spacing w:after="50" w:line="240" w:lineRule="auto"/>
        <w:ind w:firstLine="720"/>
        <w:jc w:val="both"/>
        <w:outlineLvl w:val="1"/>
        <w:rPr>
          <w:rFonts w:ascii="Times New Roman" w:eastAsia="新細明體" w:hAnsi="Times New Roman" w:cs="Times New Roman"/>
          <w:bCs/>
          <w:i/>
          <w:sz w:val="24"/>
          <w:szCs w:val="24"/>
          <w:lang w:val="en-US"/>
        </w:rPr>
      </w:pPr>
      <w:r w:rsidRPr="001F1BCE">
        <w:rPr>
          <w:rFonts w:ascii="Times New Roman" w:eastAsia="新細明體" w:hAnsi="Times New Roman" w:cs="Times New Roman"/>
          <w:bCs/>
          <w:i/>
          <w:sz w:val="24"/>
          <w:szCs w:val="24"/>
          <w:lang w:val="en-US"/>
        </w:rPr>
        <w:t>Roles and Responsibilities of the Collaborative Stakeholder Groups of EL courses</w:t>
      </w:r>
    </w:p>
    <w:p w14:paraId="2742BF01" w14:textId="77777777" w:rsidR="001F1BCE" w:rsidRPr="001F1BCE" w:rsidRDefault="001F1BCE" w:rsidP="001F1BCE">
      <w:pPr>
        <w:widowControl w:val="0"/>
        <w:spacing w:after="50" w:line="240" w:lineRule="auto"/>
        <w:jc w:val="both"/>
        <w:rPr>
          <w:rFonts w:ascii="Times New Roman" w:eastAsia="新細明體" w:hAnsi="Times New Roman" w:cs="Times New Roman"/>
          <w:kern w:val="2"/>
          <w:sz w:val="24"/>
          <w:szCs w:val="24"/>
          <w:lang w:val="en-US" w:eastAsia="zh-TW"/>
        </w:rPr>
      </w:pPr>
    </w:p>
    <w:p w14:paraId="46A663BA" w14:textId="77777777" w:rsidR="001F1BCE" w:rsidRPr="001F1BCE" w:rsidRDefault="001F1BCE" w:rsidP="00115E53">
      <w:pPr>
        <w:widowControl w:val="0"/>
        <w:numPr>
          <w:ilvl w:val="1"/>
          <w:numId w:val="63"/>
        </w:numPr>
        <w:tabs>
          <w:tab w:val="left" w:pos="720"/>
        </w:tabs>
        <w:spacing w:after="50" w:line="240" w:lineRule="auto"/>
        <w:ind w:hanging="720"/>
        <w:jc w:val="both"/>
        <w:rPr>
          <w:rFonts w:ascii="Times New Roman" w:eastAsia="新細明體" w:hAnsi="Times New Roman" w:cs="Times New Roman"/>
          <w:kern w:val="2"/>
          <w:sz w:val="24"/>
          <w:szCs w:val="24"/>
          <w:lang w:val="en-US" w:eastAsia="zh-TW"/>
        </w:rPr>
      </w:pPr>
      <w:r w:rsidRPr="001F1BCE">
        <w:rPr>
          <w:rFonts w:ascii="Times New Roman" w:eastAsia="新細明體" w:hAnsi="Times New Roman" w:cs="Times New Roman"/>
          <w:kern w:val="2"/>
          <w:sz w:val="24"/>
          <w:szCs w:val="24"/>
          <w:lang w:val="en-US" w:eastAsia="zh-TW"/>
        </w:rPr>
        <w:t xml:space="preserve">CSLC and ELC involve four main stakeholder groups, known as: </w:t>
      </w:r>
    </w:p>
    <w:p w14:paraId="784CB2A7" w14:textId="77777777" w:rsidR="001F1BCE" w:rsidRPr="001F1BCE" w:rsidRDefault="001F1BCE" w:rsidP="00115E53">
      <w:pPr>
        <w:widowControl w:val="0"/>
        <w:numPr>
          <w:ilvl w:val="0"/>
          <w:numId w:val="64"/>
        </w:numPr>
        <w:tabs>
          <w:tab w:val="left" w:pos="720"/>
        </w:tabs>
        <w:spacing w:after="50" w:line="240" w:lineRule="auto"/>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Course coordinator (CC) – responsible for liaising and engaging with all stakeholder groups to plan and coordinate the students’ orientation, lecturers and tutorials, and experiential/ service-based learning activities; </w:t>
      </w:r>
    </w:p>
    <w:p w14:paraId="316EB9F0" w14:textId="77777777" w:rsidR="001F1BCE" w:rsidRPr="001F1BCE" w:rsidRDefault="001F1BCE" w:rsidP="00115E53">
      <w:pPr>
        <w:widowControl w:val="0"/>
        <w:numPr>
          <w:ilvl w:val="0"/>
          <w:numId w:val="64"/>
        </w:numPr>
        <w:tabs>
          <w:tab w:val="left" w:pos="720"/>
        </w:tabs>
        <w:spacing w:after="50" w:line="240" w:lineRule="auto"/>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lastRenderedPageBreak/>
        <w:t xml:space="preserve">Experiential Learning/ social service agency supervisor (AS) – expected to liaise closely with course instructors on students’ supervision and training. Service recipients are included under the social service agencies; </w:t>
      </w:r>
    </w:p>
    <w:p w14:paraId="7FDFFD08" w14:textId="77777777" w:rsidR="001F1BCE" w:rsidRPr="001F1BCE" w:rsidRDefault="001F1BCE" w:rsidP="00115E53">
      <w:pPr>
        <w:widowControl w:val="0"/>
        <w:numPr>
          <w:ilvl w:val="0"/>
          <w:numId w:val="64"/>
        </w:numPr>
        <w:tabs>
          <w:tab w:val="left" w:pos="720"/>
        </w:tabs>
        <w:spacing w:after="50" w:line="240" w:lineRule="auto"/>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Course instructor (CI) – responsible for knowledge delivery in the lecturers and tutorials, and for keeping close contact with experiential learning/ social service agencies on students’ service-based learning activities; and</w:t>
      </w:r>
    </w:p>
    <w:p w14:paraId="4EFB1BBC" w14:textId="77777777" w:rsidR="001F1BCE" w:rsidRPr="001F1BCE" w:rsidRDefault="001F1BCE" w:rsidP="00115E53">
      <w:pPr>
        <w:widowControl w:val="0"/>
        <w:numPr>
          <w:ilvl w:val="0"/>
          <w:numId w:val="64"/>
        </w:numPr>
        <w:tabs>
          <w:tab w:val="left" w:pos="720"/>
        </w:tabs>
        <w:spacing w:after="50" w:line="240" w:lineRule="auto"/>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Student – required to participate in experiential/ service-based learning activities under the supervision and guidance of course instructors and to comply with the agencies’ policies.</w:t>
      </w:r>
    </w:p>
    <w:p w14:paraId="1263D0A5" w14:textId="77777777" w:rsidR="001F1BCE" w:rsidRPr="001F1BCE" w:rsidRDefault="001F1BCE" w:rsidP="001F1BCE">
      <w:pPr>
        <w:widowControl w:val="0"/>
        <w:tabs>
          <w:tab w:val="left" w:pos="720"/>
        </w:tabs>
        <w:spacing w:after="50" w:line="240" w:lineRule="auto"/>
        <w:ind w:left="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The above categorization is for reference only. The situation might vary according to practical needs and feasibility.</w:t>
      </w:r>
    </w:p>
    <w:p w14:paraId="1A47F926" w14:textId="77777777" w:rsidR="001F1BCE" w:rsidRPr="001F1BCE" w:rsidRDefault="001F1BCE" w:rsidP="001F1BCE">
      <w:pPr>
        <w:widowControl w:val="0"/>
        <w:tabs>
          <w:tab w:val="left" w:pos="720"/>
        </w:tabs>
        <w:spacing w:after="50" w:line="240" w:lineRule="auto"/>
        <w:ind w:left="720"/>
        <w:jc w:val="both"/>
        <w:rPr>
          <w:rFonts w:ascii="Times New Roman" w:eastAsia="新細明體" w:hAnsi="Times New Roman" w:cs="Times New Roman"/>
          <w:kern w:val="2"/>
          <w:sz w:val="24"/>
          <w:lang w:val="en-US" w:eastAsia="zh-TW"/>
        </w:rPr>
      </w:pPr>
    </w:p>
    <w:p w14:paraId="562DEAEA" w14:textId="77777777" w:rsidR="001F1BCE" w:rsidRPr="001F1BCE" w:rsidRDefault="001F1BCE" w:rsidP="00115E53">
      <w:pPr>
        <w:widowControl w:val="0"/>
        <w:numPr>
          <w:ilvl w:val="1"/>
          <w:numId w:val="63"/>
        </w:numPr>
        <w:spacing w:after="5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Each stakeholder group might be assigned to different duties and tasks throughout the EL/ CSL courses. Here is a sample division of work:</w:t>
      </w:r>
    </w:p>
    <w:p w14:paraId="3A99F11E" w14:textId="77777777" w:rsidR="001F1BCE" w:rsidRPr="001F1BCE" w:rsidRDefault="001F1BCE" w:rsidP="001F1BCE">
      <w:pPr>
        <w:widowControl w:val="0"/>
        <w:spacing w:after="0" w:line="240" w:lineRule="auto"/>
        <w:ind w:left="720"/>
        <w:jc w:val="both"/>
        <w:rPr>
          <w:rFonts w:ascii="Times New Roman" w:eastAsia="新細明體" w:hAnsi="Times New Roman" w:cs="Times New Roman"/>
          <w:kern w:val="2"/>
          <w:sz w:val="24"/>
          <w:lang w:val="en-US" w:eastAsia="zh-T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805"/>
      </w:tblGrid>
      <w:tr w:rsidR="001F1BCE" w:rsidRPr="001F1BCE" w14:paraId="5B113F65" w14:textId="77777777" w:rsidTr="002D058E">
        <w:trPr>
          <w:tblHeader/>
        </w:trPr>
        <w:tc>
          <w:tcPr>
            <w:tcW w:w="2538" w:type="dxa"/>
          </w:tcPr>
          <w:p w14:paraId="3EC3EB22" w14:textId="77777777" w:rsidR="001F1BCE" w:rsidRPr="001F1BCE" w:rsidRDefault="001F1BCE" w:rsidP="001F1BCE">
            <w:pPr>
              <w:widowControl w:val="0"/>
              <w:spacing w:after="0" w:line="240" w:lineRule="auto"/>
              <w:jc w:val="center"/>
              <w:rPr>
                <w:rFonts w:ascii="Times New Roman" w:eastAsia="新細明體" w:hAnsi="Times New Roman" w:cs="Times New Roman"/>
                <w:b/>
                <w:bCs/>
                <w:kern w:val="2"/>
                <w:sz w:val="24"/>
                <w:lang w:val="en-US" w:eastAsia="zh-TW"/>
              </w:rPr>
            </w:pPr>
            <w:r w:rsidRPr="001F1BCE">
              <w:rPr>
                <w:rFonts w:ascii="Times New Roman" w:eastAsia="新細明體" w:hAnsi="Times New Roman" w:cs="Times New Roman"/>
                <w:b/>
                <w:bCs/>
                <w:kern w:val="2"/>
                <w:sz w:val="24"/>
                <w:lang w:val="en-US" w:eastAsia="zh-TW"/>
              </w:rPr>
              <w:t>Stakeholder groups</w:t>
            </w:r>
          </w:p>
        </w:tc>
        <w:tc>
          <w:tcPr>
            <w:tcW w:w="5984" w:type="dxa"/>
          </w:tcPr>
          <w:p w14:paraId="7D204C04" w14:textId="77777777" w:rsidR="001F1BCE" w:rsidRPr="001F1BCE" w:rsidRDefault="001F1BCE" w:rsidP="001F1BCE">
            <w:pPr>
              <w:widowControl w:val="0"/>
              <w:spacing w:after="0" w:line="240" w:lineRule="auto"/>
              <w:jc w:val="center"/>
              <w:rPr>
                <w:rFonts w:ascii="Times New Roman" w:eastAsia="新細明體" w:hAnsi="Times New Roman" w:cs="Times New Roman"/>
                <w:b/>
                <w:bCs/>
                <w:kern w:val="2"/>
                <w:sz w:val="24"/>
                <w:lang w:val="en-US" w:eastAsia="zh-TW"/>
              </w:rPr>
            </w:pPr>
            <w:r w:rsidRPr="001F1BCE">
              <w:rPr>
                <w:rFonts w:ascii="Times New Roman" w:eastAsia="新細明體" w:hAnsi="Times New Roman" w:cs="Times New Roman"/>
                <w:b/>
                <w:bCs/>
                <w:kern w:val="2"/>
                <w:sz w:val="24"/>
                <w:lang w:val="en-US" w:eastAsia="zh-TW"/>
              </w:rPr>
              <w:t>Duties and Tasks</w:t>
            </w:r>
          </w:p>
        </w:tc>
      </w:tr>
      <w:tr w:rsidR="001F1BCE" w:rsidRPr="001F1BCE" w14:paraId="3A70D2BE" w14:textId="77777777" w:rsidTr="002D058E">
        <w:tc>
          <w:tcPr>
            <w:tcW w:w="2538" w:type="dxa"/>
          </w:tcPr>
          <w:p w14:paraId="3FB9EEF7" w14:textId="77777777" w:rsidR="001F1BCE" w:rsidRPr="001F1BCE" w:rsidRDefault="001F1BCE" w:rsidP="001F1BCE">
            <w:pPr>
              <w:widowControl w:val="0"/>
              <w:spacing w:after="0" w:line="240" w:lineRule="auto"/>
              <w:jc w:val="center"/>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Course Coordinator</w:t>
            </w:r>
          </w:p>
        </w:tc>
        <w:tc>
          <w:tcPr>
            <w:tcW w:w="5984" w:type="dxa"/>
          </w:tcPr>
          <w:p w14:paraId="5B115B70" w14:textId="77777777" w:rsidR="001F1BCE" w:rsidRPr="001F1BCE" w:rsidRDefault="001F1BCE" w:rsidP="00115E53">
            <w:pPr>
              <w:widowControl w:val="0"/>
              <w:numPr>
                <w:ilvl w:val="0"/>
                <w:numId w:val="65"/>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Coordinate among all stakeholder groups</w:t>
            </w:r>
          </w:p>
          <w:p w14:paraId="43EDAC22" w14:textId="77777777" w:rsidR="001F1BCE" w:rsidRPr="001F1BCE" w:rsidRDefault="001F1BCE" w:rsidP="00115E53">
            <w:pPr>
              <w:widowControl w:val="0"/>
              <w:numPr>
                <w:ilvl w:val="0"/>
                <w:numId w:val="65"/>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Organize orientation and consultation with ASs and CIs. </w:t>
            </w:r>
          </w:p>
          <w:p w14:paraId="0FF16308" w14:textId="77777777" w:rsidR="001F1BCE" w:rsidRPr="001F1BCE" w:rsidRDefault="001F1BCE" w:rsidP="00115E53">
            <w:pPr>
              <w:widowControl w:val="0"/>
              <w:numPr>
                <w:ilvl w:val="0"/>
                <w:numId w:val="65"/>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Handle course evaluation</w:t>
            </w:r>
          </w:p>
        </w:tc>
      </w:tr>
      <w:tr w:rsidR="001F1BCE" w:rsidRPr="001F1BCE" w14:paraId="47AC84AA" w14:textId="77777777" w:rsidTr="002D058E">
        <w:tc>
          <w:tcPr>
            <w:tcW w:w="2538" w:type="dxa"/>
          </w:tcPr>
          <w:p w14:paraId="15519CA4" w14:textId="77777777" w:rsidR="001F1BCE" w:rsidRPr="001F1BCE" w:rsidRDefault="001F1BCE" w:rsidP="001F1BCE">
            <w:pPr>
              <w:widowControl w:val="0"/>
              <w:spacing w:after="0" w:line="240" w:lineRule="auto"/>
              <w:jc w:val="center"/>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Agency Supervisor </w:t>
            </w:r>
          </w:p>
        </w:tc>
        <w:tc>
          <w:tcPr>
            <w:tcW w:w="5984" w:type="dxa"/>
          </w:tcPr>
          <w:p w14:paraId="76F2FC58" w14:textId="77777777" w:rsidR="001F1BCE" w:rsidRPr="001F1BCE" w:rsidRDefault="001F1BCE" w:rsidP="00115E53">
            <w:pPr>
              <w:widowControl w:val="0"/>
              <w:numPr>
                <w:ilvl w:val="0"/>
                <w:numId w:val="66"/>
              </w:numPr>
              <w:spacing w:after="0" w:line="240" w:lineRule="auto"/>
              <w:ind w:left="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Provide supervision and training to students</w:t>
            </w:r>
          </w:p>
          <w:p w14:paraId="62C7A1B8" w14:textId="77777777" w:rsidR="001F1BCE" w:rsidRPr="001F1BCE" w:rsidRDefault="001F1BCE" w:rsidP="00115E53">
            <w:pPr>
              <w:widowControl w:val="0"/>
              <w:numPr>
                <w:ilvl w:val="0"/>
                <w:numId w:val="66"/>
              </w:numPr>
              <w:spacing w:after="0" w:line="240" w:lineRule="auto"/>
              <w:ind w:left="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Monitor students’ experiential/ service-based learning activities </w:t>
            </w:r>
          </w:p>
          <w:p w14:paraId="1F940376" w14:textId="77777777" w:rsidR="001F1BCE" w:rsidRPr="001F1BCE" w:rsidRDefault="001F1BCE" w:rsidP="00115E53">
            <w:pPr>
              <w:widowControl w:val="0"/>
              <w:numPr>
                <w:ilvl w:val="0"/>
                <w:numId w:val="66"/>
              </w:numPr>
              <w:spacing w:after="0" w:line="240" w:lineRule="auto"/>
              <w:ind w:left="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Handle course evaluation</w:t>
            </w:r>
          </w:p>
          <w:p w14:paraId="0C5583C3" w14:textId="77777777" w:rsidR="001F1BCE" w:rsidRPr="001F1BCE" w:rsidRDefault="001F1BCE" w:rsidP="00115E53">
            <w:pPr>
              <w:widowControl w:val="0"/>
              <w:numPr>
                <w:ilvl w:val="0"/>
                <w:numId w:val="66"/>
              </w:numPr>
              <w:spacing w:after="0" w:line="240" w:lineRule="auto"/>
              <w:ind w:left="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Provide feedback (as a “co-judge”) on students’ performance which may constitute part of the assessment</w:t>
            </w:r>
            <w:r w:rsidRPr="001F1BCE">
              <w:rPr>
                <w:rFonts w:ascii="Times New Roman" w:eastAsia="新細明體" w:hAnsi="Times New Roman" w:cs="Times New Roman"/>
                <w:kern w:val="2"/>
                <w:sz w:val="24"/>
                <w:vertAlign w:val="superscript"/>
                <w:lang w:val="en-US" w:eastAsia="zh-TW"/>
              </w:rPr>
              <w:footnoteReference w:id="11"/>
            </w:r>
            <w:r w:rsidRPr="001F1BCE">
              <w:rPr>
                <w:rFonts w:ascii="Times New Roman" w:eastAsia="新細明體" w:hAnsi="Times New Roman" w:cs="Times New Roman"/>
                <w:kern w:val="2"/>
                <w:sz w:val="24"/>
                <w:lang w:val="en-US" w:eastAsia="zh-TW"/>
              </w:rPr>
              <w:t>.</w:t>
            </w:r>
          </w:p>
        </w:tc>
      </w:tr>
      <w:tr w:rsidR="001F1BCE" w:rsidRPr="001F1BCE" w14:paraId="23BF4C2C" w14:textId="77777777" w:rsidTr="002D058E">
        <w:tc>
          <w:tcPr>
            <w:tcW w:w="2538" w:type="dxa"/>
          </w:tcPr>
          <w:p w14:paraId="406A49C5" w14:textId="77777777" w:rsidR="001F1BCE" w:rsidRPr="001F1BCE" w:rsidRDefault="001F1BCE" w:rsidP="001F1BCE">
            <w:pPr>
              <w:widowControl w:val="0"/>
              <w:spacing w:after="0" w:line="240" w:lineRule="auto"/>
              <w:jc w:val="center"/>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Course Instructor</w:t>
            </w:r>
          </w:p>
          <w:p w14:paraId="489CE681" w14:textId="77777777" w:rsidR="001F1BCE" w:rsidRPr="001F1BCE" w:rsidRDefault="001F1BCE" w:rsidP="001F1BCE">
            <w:pPr>
              <w:widowControl w:val="0"/>
              <w:spacing w:after="0" w:line="240" w:lineRule="auto"/>
              <w:jc w:val="center"/>
              <w:rPr>
                <w:rFonts w:ascii="Times New Roman" w:eastAsia="新細明體" w:hAnsi="Times New Roman" w:cs="Times New Roman"/>
                <w:kern w:val="2"/>
                <w:sz w:val="24"/>
                <w:lang w:val="en-US" w:eastAsia="zh-TW"/>
              </w:rPr>
            </w:pPr>
          </w:p>
        </w:tc>
        <w:tc>
          <w:tcPr>
            <w:tcW w:w="5984" w:type="dxa"/>
          </w:tcPr>
          <w:p w14:paraId="4643B7D5" w14:textId="77777777" w:rsidR="001F1BCE" w:rsidRPr="001F1BCE" w:rsidRDefault="001F1BCE" w:rsidP="00115E53">
            <w:pPr>
              <w:widowControl w:val="0"/>
              <w:numPr>
                <w:ilvl w:val="0"/>
                <w:numId w:val="67"/>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Develop a close partnership with CC and AS</w:t>
            </w:r>
          </w:p>
          <w:p w14:paraId="2EF03F78" w14:textId="77777777" w:rsidR="001F1BCE" w:rsidRPr="001F1BCE" w:rsidRDefault="001F1BCE" w:rsidP="00115E53">
            <w:pPr>
              <w:widowControl w:val="0"/>
              <w:numPr>
                <w:ilvl w:val="0"/>
                <w:numId w:val="67"/>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Identify and liaise with AS for possible experiential/ service-based learning activities</w:t>
            </w:r>
          </w:p>
          <w:p w14:paraId="51BFB74F" w14:textId="77777777" w:rsidR="001F1BCE" w:rsidRPr="001F1BCE" w:rsidRDefault="001F1BCE" w:rsidP="00115E53">
            <w:pPr>
              <w:widowControl w:val="0"/>
              <w:numPr>
                <w:ilvl w:val="0"/>
                <w:numId w:val="67"/>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Be responsible for creating constant learning opportunities, providing pragmatic advice to students and evaluating students’ overall performance</w:t>
            </w:r>
          </w:p>
          <w:p w14:paraId="42E82DF0" w14:textId="77777777" w:rsidR="001F1BCE" w:rsidRPr="001F1BCE" w:rsidRDefault="001F1BCE" w:rsidP="00115E53">
            <w:pPr>
              <w:widowControl w:val="0"/>
              <w:numPr>
                <w:ilvl w:val="0"/>
                <w:numId w:val="67"/>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Conduct lectures and tutorials to provide appropriate training and learning needs of students </w:t>
            </w:r>
          </w:p>
          <w:p w14:paraId="60371AAA" w14:textId="77777777" w:rsidR="001F1BCE" w:rsidRPr="001F1BCE" w:rsidRDefault="001F1BCE" w:rsidP="00115E53">
            <w:pPr>
              <w:widowControl w:val="0"/>
              <w:numPr>
                <w:ilvl w:val="0"/>
                <w:numId w:val="67"/>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Monitor students’ experiential/ service-based learning activities </w:t>
            </w:r>
          </w:p>
          <w:p w14:paraId="3D06DABA" w14:textId="77777777" w:rsidR="001F1BCE" w:rsidRPr="001F1BCE" w:rsidRDefault="001F1BCE" w:rsidP="00115E53">
            <w:pPr>
              <w:widowControl w:val="0"/>
              <w:numPr>
                <w:ilvl w:val="0"/>
                <w:numId w:val="67"/>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Conduct assessment: reflective essay, group project and presentation </w:t>
            </w:r>
          </w:p>
          <w:p w14:paraId="4B01EBC9" w14:textId="77777777" w:rsidR="001F1BCE" w:rsidRPr="001F1BCE" w:rsidRDefault="001F1BCE" w:rsidP="00115E53">
            <w:pPr>
              <w:widowControl w:val="0"/>
              <w:numPr>
                <w:ilvl w:val="0"/>
                <w:numId w:val="67"/>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Handle course evaluation</w:t>
            </w:r>
          </w:p>
        </w:tc>
      </w:tr>
      <w:tr w:rsidR="001F1BCE" w:rsidRPr="001F1BCE" w14:paraId="18D894D7" w14:textId="77777777" w:rsidTr="002D058E">
        <w:tc>
          <w:tcPr>
            <w:tcW w:w="2538" w:type="dxa"/>
          </w:tcPr>
          <w:p w14:paraId="7CD9F8C4" w14:textId="77777777" w:rsidR="001F1BCE" w:rsidRPr="001F1BCE" w:rsidRDefault="001F1BCE" w:rsidP="001F1BCE">
            <w:pPr>
              <w:widowControl w:val="0"/>
              <w:spacing w:after="0" w:line="240" w:lineRule="auto"/>
              <w:jc w:val="center"/>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Student</w:t>
            </w:r>
          </w:p>
        </w:tc>
        <w:tc>
          <w:tcPr>
            <w:tcW w:w="5984" w:type="dxa"/>
          </w:tcPr>
          <w:p w14:paraId="51296DAA" w14:textId="77777777" w:rsidR="001F1BCE" w:rsidRPr="001F1BCE" w:rsidRDefault="001F1BCE" w:rsidP="00115E53">
            <w:pPr>
              <w:widowControl w:val="0"/>
              <w:numPr>
                <w:ilvl w:val="0"/>
                <w:numId w:val="68"/>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Attend lectures and tutorials </w:t>
            </w:r>
          </w:p>
          <w:p w14:paraId="3D60F357" w14:textId="77777777" w:rsidR="001F1BCE" w:rsidRPr="001F1BCE" w:rsidRDefault="001F1BCE" w:rsidP="00115E53">
            <w:pPr>
              <w:widowControl w:val="0"/>
              <w:numPr>
                <w:ilvl w:val="0"/>
                <w:numId w:val="68"/>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Participate in experiential/ service-based learning activities </w:t>
            </w:r>
          </w:p>
          <w:p w14:paraId="4B642F9D" w14:textId="77777777" w:rsidR="001F1BCE" w:rsidRPr="001F1BCE" w:rsidRDefault="001F1BCE" w:rsidP="00115E53">
            <w:pPr>
              <w:widowControl w:val="0"/>
              <w:numPr>
                <w:ilvl w:val="0"/>
                <w:numId w:val="68"/>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Receive assessment: reflective essay, group project, and presentation</w:t>
            </w:r>
          </w:p>
          <w:p w14:paraId="5D838029" w14:textId="77777777" w:rsidR="001F1BCE" w:rsidRPr="001F1BCE" w:rsidRDefault="001F1BCE" w:rsidP="00115E53">
            <w:pPr>
              <w:widowControl w:val="0"/>
              <w:numPr>
                <w:ilvl w:val="0"/>
                <w:numId w:val="68"/>
              </w:numPr>
              <w:spacing w:after="0" w:line="240" w:lineRule="auto"/>
              <w:ind w:left="342" w:hanging="342"/>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Course evaluation/ SET</w:t>
            </w:r>
          </w:p>
        </w:tc>
      </w:tr>
    </w:tbl>
    <w:p w14:paraId="47D2BDD1" w14:textId="77777777" w:rsidR="001F1BCE" w:rsidRDefault="001F1BCE" w:rsidP="009847FE">
      <w:pPr>
        <w:widowControl w:val="0"/>
        <w:spacing w:afterLines="50" w:after="120" w:line="240" w:lineRule="auto"/>
        <w:jc w:val="both"/>
        <w:rPr>
          <w:rFonts w:ascii="Times New Roman" w:eastAsia="新細明體" w:hAnsi="Times New Roman" w:cs="Times New Roman"/>
          <w:kern w:val="2"/>
          <w:sz w:val="24"/>
          <w:lang w:val="en-US" w:eastAsia="zh-TW"/>
        </w:rPr>
      </w:pPr>
    </w:p>
    <w:p w14:paraId="7AC8E03A" w14:textId="77777777" w:rsidR="009C6506" w:rsidRDefault="009C6506" w:rsidP="009847FE">
      <w:pPr>
        <w:widowControl w:val="0"/>
        <w:spacing w:afterLines="50" w:after="120" w:line="240" w:lineRule="auto"/>
        <w:jc w:val="both"/>
        <w:rPr>
          <w:rFonts w:ascii="Times New Roman" w:eastAsia="新細明體" w:hAnsi="Times New Roman" w:cs="Times New Roman"/>
          <w:kern w:val="2"/>
          <w:sz w:val="24"/>
          <w:lang w:val="en-US" w:eastAsia="zh-TW"/>
        </w:rPr>
      </w:pPr>
    </w:p>
    <w:p w14:paraId="074F0118" w14:textId="77777777" w:rsidR="009C6506" w:rsidRPr="001F1BCE" w:rsidRDefault="009C6506" w:rsidP="009847FE">
      <w:pPr>
        <w:widowControl w:val="0"/>
        <w:spacing w:afterLines="50" w:after="120" w:line="240" w:lineRule="auto"/>
        <w:jc w:val="both"/>
        <w:rPr>
          <w:rFonts w:ascii="Times New Roman" w:eastAsia="新細明體" w:hAnsi="Times New Roman" w:cs="Times New Roman"/>
          <w:kern w:val="2"/>
          <w:sz w:val="24"/>
          <w:lang w:val="en-US" w:eastAsia="zh-TW"/>
        </w:rPr>
      </w:pPr>
    </w:p>
    <w:p w14:paraId="7CE9981C" w14:textId="77777777" w:rsidR="001F1BCE" w:rsidRPr="001F1BCE" w:rsidRDefault="001F1BCE" w:rsidP="001F1BCE">
      <w:pPr>
        <w:keepNext/>
        <w:keepLines/>
        <w:spacing w:before="200" w:after="0" w:line="276" w:lineRule="auto"/>
        <w:ind w:left="720"/>
        <w:outlineLvl w:val="1"/>
        <w:rPr>
          <w:rFonts w:ascii="Times New Roman" w:eastAsia="新細明體" w:hAnsi="Times New Roman" w:cs="Times New Roman"/>
          <w:bCs/>
          <w:i/>
          <w:sz w:val="24"/>
          <w:szCs w:val="24"/>
          <w:lang w:val="en-US"/>
        </w:rPr>
      </w:pPr>
      <w:r w:rsidRPr="001F1BCE">
        <w:rPr>
          <w:rFonts w:ascii="Times New Roman" w:eastAsia="新細明體" w:hAnsi="Times New Roman" w:cs="Times New Roman"/>
          <w:bCs/>
          <w:i/>
          <w:sz w:val="24"/>
          <w:szCs w:val="24"/>
          <w:lang w:val="en-US"/>
        </w:rPr>
        <w:t>Risk Management</w:t>
      </w:r>
    </w:p>
    <w:p w14:paraId="287D5253" w14:textId="77777777" w:rsidR="001F1BCE" w:rsidRPr="001F1BCE" w:rsidRDefault="001F1BCE" w:rsidP="001F1BCE">
      <w:pPr>
        <w:widowControl w:val="0"/>
        <w:snapToGrid w:val="0"/>
        <w:spacing w:after="0" w:line="240" w:lineRule="auto"/>
        <w:rPr>
          <w:rFonts w:ascii="Times New Roman" w:eastAsia="新細明體" w:hAnsi="Times New Roman" w:cs="Times New Roman"/>
          <w:i/>
          <w:kern w:val="2"/>
          <w:sz w:val="24"/>
          <w:szCs w:val="24"/>
          <w:lang w:val="en-US" w:eastAsia="zh-TW"/>
        </w:rPr>
      </w:pPr>
    </w:p>
    <w:p w14:paraId="6ACC0035" w14:textId="77777777" w:rsidR="001F1BCE" w:rsidRPr="001F1BCE" w:rsidRDefault="001F1BCE" w:rsidP="00115E53">
      <w:pPr>
        <w:widowControl w:val="0"/>
        <w:numPr>
          <w:ilvl w:val="1"/>
          <w:numId w:val="63"/>
        </w:numPr>
        <w:spacing w:after="20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szCs w:val="24"/>
          <w:lang w:val="en-US" w:eastAsia="zh-TW"/>
        </w:rPr>
        <w:t>Experiential learning often involves students working in settings outside the campus. These settings, and the activities that our teachers and students do while in them, present risks that are not generally present in the regular classroom environment. These risks have to be managed to ensure successful learning experiences for our students and meaningful service to our partnering organizations. Course instructors might need to consider if training and/or orientation is necessary. Communication documents such as safety plan crisis management/ intervention protocols and phone trees should be developed. The crisis management handbooks developed by the Education Bureau</w:t>
      </w:r>
      <w:r w:rsidRPr="001F1BCE">
        <w:rPr>
          <w:rFonts w:ascii="Times New Roman" w:eastAsia="新細明體" w:hAnsi="Times New Roman" w:cs="Times New Roman"/>
          <w:kern w:val="2"/>
          <w:sz w:val="24"/>
          <w:szCs w:val="24"/>
          <w:vertAlign w:val="superscript"/>
          <w:lang w:val="en-US" w:eastAsia="zh-TW"/>
        </w:rPr>
        <w:footnoteReference w:id="12"/>
      </w:r>
      <w:r w:rsidRPr="001F1BCE">
        <w:rPr>
          <w:rFonts w:ascii="Times New Roman" w:eastAsia="新細明體" w:hAnsi="Times New Roman" w:cs="Times New Roman"/>
          <w:kern w:val="2"/>
          <w:sz w:val="24"/>
          <w:szCs w:val="24"/>
          <w:lang w:val="en-US" w:eastAsia="zh-TW"/>
        </w:rPr>
        <w:t xml:space="preserve"> and the University</w:t>
      </w:r>
      <w:r w:rsidRPr="001F1BCE">
        <w:rPr>
          <w:rFonts w:ascii="Times New Roman" w:eastAsia="新細明體" w:hAnsi="Times New Roman" w:cs="Times New Roman"/>
          <w:kern w:val="2"/>
          <w:sz w:val="24"/>
          <w:szCs w:val="24"/>
          <w:vertAlign w:val="superscript"/>
          <w:lang w:val="en-US" w:eastAsia="zh-TW"/>
        </w:rPr>
        <w:footnoteReference w:id="13"/>
      </w:r>
      <w:r w:rsidRPr="001F1BCE">
        <w:rPr>
          <w:rFonts w:ascii="Times New Roman" w:eastAsia="新細明體" w:hAnsi="Times New Roman" w:cs="Times New Roman"/>
          <w:kern w:val="2"/>
          <w:sz w:val="24"/>
          <w:szCs w:val="24"/>
          <w:lang w:val="en-US" w:eastAsia="zh-TW"/>
        </w:rPr>
        <w:t xml:space="preserve"> might also be referred to as necessary.</w:t>
      </w:r>
    </w:p>
    <w:p w14:paraId="2F30EB17" w14:textId="77777777" w:rsidR="001F1BCE" w:rsidRPr="001F1BCE" w:rsidRDefault="001F1BCE" w:rsidP="001F1BCE">
      <w:pPr>
        <w:keepNext/>
        <w:keepLines/>
        <w:spacing w:before="200" w:after="0" w:line="276" w:lineRule="auto"/>
        <w:ind w:left="720"/>
        <w:outlineLvl w:val="1"/>
        <w:rPr>
          <w:rFonts w:ascii="Times New Roman" w:eastAsia="新細明體" w:hAnsi="Times New Roman" w:cs="Times New Roman"/>
          <w:bCs/>
          <w:i/>
          <w:sz w:val="24"/>
          <w:szCs w:val="24"/>
          <w:lang w:val="en-US"/>
        </w:rPr>
      </w:pPr>
      <w:r w:rsidRPr="001F1BCE">
        <w:rPr>
          <w:rFonts w:ascii="Times New Roman" w:eastAsia="新細明體" w:hAnsi="Times New Roman" w:cs="Times New Roman"/>
          <w:bCs/>
          <w:i/>
          <w:sz w:val="24"/>
          <w:szCs w:val="24"/>
          <w:lang w:val="en-US"/>
        </w:rPr>
        <w:t>Insurance Coverage</w:t>
      </w:r>
    </w:p>
    <w:p w14:paraId="02B79253" w14:textId="77777777" w:rsidR="001F1BCE" w:rsidRPr="001F1BCE" w:rsidRDefault="001F1BCE" w:rsidP="001F1BCE">
      <w:pPr>
        <w:widowControl w:val="0"/>
        <w:snapToGrid w:val="0"/>
        <w:spacing w:after="0" w:line="240" w:lineRule="auto"/>
        <w:rPr>
          <w:rFonts w:ascii="Times New Roman" w:eastAsia="新細明體" w:hAnsi="Times New Roman" w:cs="Times New Roman"/>
          <w:i/>
          <w:kern w:val="2"/>
          <w:sz w:val="24"/>
          <w:szCs w:val="24"/>
          <w:lang w:val="en-US" w:eastAsia="zh-TW"/>
        </w:rPr>
      </w:pPr>
    </w:p>
    <w:p w14:paraId="577519C5" w14:textId="77777777" w:rsidR="001F1BCE" w:rsidRPr="001F1BCE" w:rsidRDefault="001F1BCE" w:rsidP="00115E53">
      <w:pPr>
        <w:widowControl w:val="0"/>
        <w:numPr>
          <w:ilvl w:val="1"/>
          <w:numId w:val="63"/>
        </w:numPr>
        <w:spacing w:after="200" w:line="240" w:lineRule="auto"/>
        <w:ind w:hanging="720"/>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szCs w:val="24"/>
          <w:lang w:val="en-US" w:eastAsia="zh-TW"/>
        </w:rPr>
        <w:t>The University has arranged Group Personal Accident Insurance and Student Travel Insurance for full-time and part-time students against personal accidents leading to bodily injuries and permanent disability whilst participating in the activities organized by the University. The up-to-date information on insurance coverage is available at Finance Office (FO) Corner of Intranet. If students prefer to get more extensive coverage, they can</w:t>
      </w:r>
      <w:r w:rsidRPr="001F1BCE">
        <w:rPr>
          <w:rFonts w:ascii="Times New Roman" w:eastAsia="新細明體" w:hAnsi="Times New Roman" w:cs="Times New Roman"/>
          <w:kern w:val="2"/>
          <w:sz w:val="24"/>
          <w:lang w:val="en-US" w:eastAsia="zh-TW"/>
        </w:rPr>
        <w:t xml:space="preserve"> subscribe to the University’s “top-up Travel Insurance Plan” or to buy other insurance products at their own discretion.</w:t>
      </w:r>
    </w:p>
    <w:p w14:paraId="426A8D6F" w14:textId="77777777" w:rsidR="001F1BCE" w:rsidRPr="001F1BCE" w:rsidRDefault="001F1BCE" w:rsidP="001F1BCE">
      <w:pPr>
        <w:keepNext/>
        <w:keepLines/>
        <w:snapToGrid w:val="0"/>
        <w:spacing w:after="0" w:line="240" w:lineRule="auto"/>
        <w:ind w:left="720"/>
        <w:outlineLvl w:val="1"/>
        <w:rPr>
          <w:rFonts w:ascii="Times New Roman" w:eastAsia="新細明體" w:hAnsi="Times New Roman" w:cs="Times New Roman"/>
          <w:bCs/>
          <w:i/>
          <w:sz w:val="24"/>
          <w:szCs w:val="24"/>
          <w:lang w:val="en-US" w:eastAsia="zh-TW"/>
        </w:rPr>
      </w:pPr>
      <w:r w:rsidRPr="001F1BCE">
        <w:rPr>
          <w:rFonts w:ascii="Times New Roman" w:eastAsia="新細明體" w:hAnsi="Times New Roman" w:cs="Times New Roman"/>
          <w:bCs/>
          <w:i/>
          <w:sz w:val="24"/>
          <w:szCs w:val="24"/>
          <w:lang w:val="en-US"/>
        </w:rPr>
        <w:t>Collaboration between Academic and Non-academic Units</w:t>
      </w:r>
    </w:p>
    <w:p w14:paraId="0CC0B744" w14:textId="77777777" w:rsidR="001F1BCE" w:rsidRPr="001F1BCE" w:rsidRDefault="001F1BCE" w:rsidP="001F1BCE">
      <w:pPr>
        <w:widowControl w:val="0"/>
        <w:spacing w:after="0" w:line="240" w:lineRule="auto"/>
        <w:jc w:val="both"/>
        <w:rPr>
          <w:rFonts w:ascii="Times New Roman" w:eastAsia="新細明體" w:hAnsi="Times New Roman" w:cs="Times New Roman"/>
          <w:i/>
          <w:kern w:val="2"/>
          <w:sz w:val="24"/>
          <w:szCs w:val="24"/>
          <w:lang w:val="en-US" w:eastAsia="zh-TW"/>
        </w:rPr>
      </w:pPr>
    </w:p>
    <w:p w14:paraId="58435A4F" w14:textId="77777777" w:rsidR="001F1BCE" w:rsidRPr="001F1BCE" w:rsidRDefault="001F1BCE" w:rsidP="00115E53">
      <w:pPr>
        <w:widowControl w:val="0"/>
        <w:numPr>
          <w:ilvl w:val="1"/>
          <w:numId w:val="63"/>
        </w:numPr>
        <w:spacing w:after="0" w:line="240" w:lineRule="auto"/>
        <w:ind w:hanging="720"/>
        <w:jc w:val="both"/>
        <w:rPr>
          <w:rFonts w:ascii="Times New Roman" w:eastAsia="新細明體" w:hAnsi="Times New Roman" w:cs="Times New Roman"/>
          <w:kern w:val="2"/>
          <w:sz w:val="24"/>
          <w:szCs w:val="24"/>
          <w:lang w:val="en-US" w:eastAsia="zh-TW"/>
        </w:rPr>
      </w:pPr>
      <w:r w:rsidRPr="001F1BCE">
        <w:rPr>
          <w:rFonts w:ascii="Times New Roman" w:eastAsia="新細明體" w:hAnsi="Times New Roman" w:cs="Times New Roman"/>
          <w:kern w:val="2"/>
          <w:sz w:val="24"/>
          <w:szCs w:val="24"/>
          <w:lang w:val="en-US" w:eastAsia="zh-TW"/>
        </w:rPr>
        <w:t>The University encourages active collaboration between academic and non-academic units in the University and/or outside agencies to deliver CS</w:t>
      </w:r>
      <w:r w:rsidR="007B3B25">
        <w:rPr>
          <w:rFonts w:ascii="Times New Roman" w:eastAsia="新細明體" w:hAnsi="Times New Roman" w:cs="Times New Roman"/>
          <w:kern w:val="2"/>
          <w:sz w:val="24"/>
          <w:szCs w:val="24"/>
          <w:lang w:val="en-US" w:eastAsia="zh-TW"/>
        </w:rPr>
        <w:t>L</w:t>
      </w:r>
      <w:r w:rsidRPr="001F1BCE">
        <w:rPr>
          <w:rFonts w:ascii="Times New Roman" w:eastAsia="新細明體" w:hAnsi="Times New Roman" w:cs="Times New Roman"/>
          <w:kern w:val="2"/>
          <w:sz w:val="24"/>
          <w:szCs w:val="24"/>
          <w:lang w:val="en-US" w:eastAsia="zh-TW"/>
        </w:rPr>
        <w:t xml:space="preserve">C and/or ELC. In order to achieve synergy within the University, collaborations with non-academic units (e.g., Estates Office, Student Affairs Office) and Non-Government Organizations are particularly encouraged as they have substantial years of experience and relevant expertise in the EL domain. </w:t>
      </w:r>
    </w:p>
    <w:p w14:paraId="2AEC61CA" w14:textId="77777777" w:rsidR="001F1BCE" w:rsidRPr="001F1BCE" w:rsidRDefault="001F1BCE" w:rsidP="001F1BCE">
      <w:pPr>
        <w:widowControl w:val="0"/>
        <w:spacing w:after="120" w:line="240" w:lineRule="auto"/>
        <w:ind w:left="720"/>
        <w:jc w:val="both"/>
        <w:rPr>
          <w:rFonts w:ascii="Times New Roman" w:eastAsia="新細明體" w:hAnsi="Times New Roman" w:cs="Times New Roman"/>
          <w:kern w:val="2"/>
          <w:sz w:val="24"/>
          <w:szCs w:val="24"/>
          <w:lang w:val="en-US" w:eastAsia="zh-TW"/>
        </w:rPr>
      </w:pPr>
    </w:p>
    <w:p w14:paraId="49705B19" w14:textId="77777777" w:rsidR="001F1BCE" w:rsidRPr="001F1BCE" w:rsidRDefault="001F1BCE" w:rsidP="001F1BCE">
      <w:pPr>
        <w:keepNext/>
        <w:keepLines/>
        <w:spacing w:after="0" w:line="240" w:lineRule="auto"/>
        <w:ind w:left="720"/>
        <w:outlineLvl w:val="1"/>
        <w:rPr>
          <w:rFonts w:ascii="Times New Roman" w:eastAsia="新細明體" w:hAnsi="Times New Roman" w:cs="Times New Roman"/>
          <w:bCs/>
          <w:i/>
          <w:color w:val="000000"/>
          <w:sz w:val="24"/>
          <w:szCs w:val="24"/>
          <w:lang w:val="en-US" w:eastAsia="zh-TW"/>
        </w:rPr>
      </w:pPr>
      <w:r w:rsidRPr="001F1BCE">
        <w:rPr>
          <w:rFonts w:ascii="Times New Roman" w:eastAsia="新細明體" w:hAnsi="Times New Roman" w:cs="Times New Roman"/>
          <w:bCs/>
          <w:i/>
          <w:color w:val="000000"/>
          <w:sz w:val="24"/>
          <w:szCs w:val="24"/>
          <w:lang w:val="en-US" w:eastAsia="zh-TW"/>
        </w:rPr>
        <w:t xml:space="preserve">Resources </w:t>
      </w:r>
    </w:p>
    <w:p w14:paraId="7663AA51" w14:textId="77777777" w:rsidR="001F1BCE" w:rsidRPr="001F1BCE" w:rsidRDefault="001F1BCE" w:rsidP="001F1BCE">
      <w:pPr>
        <w:widowControl w:val="0"/>
        <w:spacing w:after="0" w:line="240" w:lineRule="auto"/>
        <w:ind w:left="720"/>
        <w:jc w:val="both"/>
        <w:rPr>
          <w:rFonts w:ascii="Times New Roman" w:eastAsia="新細明體" w:hAnsi="Times New Roman" w:cs="Times New Roman"/>
          <w:color w:val="0070C0"/>
          <w:kern w:val="2"/>
          <w:sz w:val="24"/>
          <w:szCs w:val="24"/>
          <w:lang w:val="en-US" w:eastAsia="zh-TW"/>
        </w:rPr>
      </w:pPr>
    </w:p>
    <w:p w14:paraId="6889D644" w14:textId="77777777" w:rsidR="001F1BCE" w:rsidRPr="001F1BCE" w:rsidRDefault="001F1BCE" w:rsidP="00115E53">
      <w:pPr>
        <w:widowControl w:val="0"/>
        <w:numPr>
          <w:ilvl w:val="1"/>
          <w:numId w:val="63"/>
        </w:numPr>
        <w:snapToGrid w:val="0"/>
        <w:spacing w:after="0" w:line="240" w:lineRule="auto"/>
        <w:ind w:hanging="720"/>
        <w:jc w:val="both"/>
        <w:rPr>
          <w:rFonts w:ascii="Times New Roman" w:eastAsia="新細明體" w:hAnsi="Times New Roman" w:cs="Times New Roman"/>
          <w:color w:val="000000"/>
          <w:kern w:val="2"/>
          <w:sz w:val="24"/>
          <w:szCs w:val="24"/>
          <w:lang w:val="en-US" w:eastAsia="zh-TW"/>
        </w:rPr>
      </w:pPr>
      <w:r w:rsidRPr="001F1BCE">
        <w:rPr>
          <w:rFonts w:ascii="Times New Roman" w:eastAsia="新細明體" w:hAnsi="Times New Roman" w:cs="Times New Roman"/>
          <w:color w:val="000000"/>
          <w:kern w:val="2"/>
          <w:sz w:val="24"/>
          <w:szCs w:val="24"/>
          <w:lang w:val="en-US" w:eastAsia="zh-TW"/>
        </w:rPr>
        <w:t xml:space="preserve">As a piece of general advice from the Finance Office, there will be resources allocated to the EL/CSL course according to student cps as it is the case with all other courses/modules with student cps, income will depend on the number of students enrolled. Allocation of resources and subsequent income will hence be calculated and shared among contributing parties according to </w:t>
      </w:r>
      <w:r w:rsidRPr="001F1BCE">
        <w:rPr>
          <w:rFonts w:ascii="Times New Roman" w:eastAsia="新細明體" w:hAnsi="Times New Roman" w:cs="Times New Roman"/>
          <w:color w:val="000000"/>
          <w:kern w:val="2"/>
          <w:sz w:val="24"/>
          <w:szCs w:val="24"/>
          <w:u w:val="single"/>
          <w:lang w:val="en-US" w:eastAsia="zh-TW"/>
        </w:rPr>
        <w:t>planned student engagement hours</w:t>
      </w:r>
      <w:r w:rsidRPr="001F1BCE">
        <w:rPr>
          <w:rFonts w:ascii="Times New Roman" w:eastAsia="新細明體" w:hAnsi="Times New Roman" w:cs="Times New Roman"/>
          <w:color w:val="000000"/>
          <w:kern w:val="2"/>
          <w:sz w:val="24"/>
          <w:szCs w:val="24"/>
          <w:lang w:val="en-US" w:eastAsia="zh-TW"/>
        </w:rPr>
        <w:t xml:space="preserve"> therein. Please note that the number of hours that students spend in self-directed learning will not be counted as engagement hours and NO additional resources will be allocated to the contributing parties. </w:t>
      </w:r>
    </w:p>
    <w:p w14:paraId="0AEDDDD3" w14:textId="77777777" w:rsidR="001F1BCE" w:rsidRPr="001F1BCE" w:rsidRDefault="001F1BCE" w:rsidP="001F1BCE">
      <w:pPr>
        <w:widowControl w:val="0"/>
        <w:snapToGrid w:val="0"/>
        <w:spacing w:after="0" w:line="240" w:lineRule="auto"/>
        <w:ind w:left="720"/>
        <w:jc w:val="both"/>
        <w:rPr>
          <w:rFonts w:ascii="Times New Roman" w:eastAsia="新細明體" w:hAnsi="Times New Roman" w:cs="Times New Roman"/>
          <w:color w:val="000000"/>
          <w:kern w:val="2"/>
          <w:sz w:val="24"/>
          <w:szCs w:val="24"/>
          <w:lang w:val="en-US" w:eastAsia="zh-TW"/>
        </w:rPr>
      </w:pPr>
    </w:p>
    <w:p w14:paraId="6263A970" w14:textId="77777777" w:rsidR="001F1BCE" w:rsidRPr="001F1BCE" w:rsidRDefault="001F1BCE" w:rsidP="00115E53">
      <w:pPr>
        <w:widowControl w:val="0"/>
        <w:numPr>
          <w:ilvl w:val="1"/>
          <w:numId w:val="63"/>
        </w:numPr>
        <w:snapToGrid w:val="0"/>
        <w:spacing w:after="0" w:line="240" w:lineRule="auto"/>
        <w:ind w:hanging="720"/>
        <w:jc w:val="both"/>
        <w:rPr>
          <w:rFonts w:ascii="Times New Roman" w:eastAsia="新細明體" w:hAnsi="Times New Roman" w:cs="Times New Roman"/>
          <w:color w:val="000000"/>
          <w:kern w:val="2"/>
          <w:sz w:val="24"/>
          <w:lang w:val="en-US" w:eastAsia="zh-TW"/>
        </w:rPr>
      </w:pPr>
      <w:r w:rsidRPr="001F1BCE">
        <w:rPr>
          <w:rFonts w:ascii="Times New Roman" w:eastAsia="新細明體" w:hAnsi="Times New Roman" w:cs="Times New Roman"/>
          <w:kern w:val="2"/>
          <w:sz w:val="24"/>
          <w:lang w:val="en-US" w:eastAsia="zh-TW"/>
        </w:rPr>
        <w:t>Faculties are encouraged to design CSLCs and ELCs with international experience. Sponsorship schemes, such as the Global Learning Enhancement Fund</w:t>
      </w:r>
      <w:r w:rsidRPr="001F1BCE">
        <w:rPr>
          <w:rFonts w:ascii="Times New Roman" w:eastAsia="新細明體" w:hAnsi="Times New Roman" w:cs="Times New Roman"/>
          <w:kern w:val="2"/>
          <w:sz w:val="24"/>
          <w:vertAlign w:val="superscript"/>
          <w:lang w:val="en-US" w:eastAsia="zh-TW"/>
        </w:rPr>
        <w:footnoteReference w:id="14"/>
      </w:r>
      <w:r w:rsidRPr="001F1BCE">
        <w:rPr>
          <w:rFonts w:ascii="Times New Roman" w:eastAsia="新細明體" w:hAnsi="Times New Roman" w:cs="Times New Roman"/>
          <w:kern w:val="2"/>
          <w:sz w:val="24"/>
          <w:lang w:val="en-US" w:eastAsia="zh-TW"/>
        </w:rPr>
        <w:t xml:space="preserve"> (GLEF), is applicable for courses that involve activities overseas (ELCs with overseas elements)</w:t>
      </w:r>
      <w:r w:rsidRPr="001F1BCE">
        <w:rPr>
          <w:rFonts w:ascii="Times New Roman" w:eastAsia="新細明體" w:hAnsi="Times New Roman" w:cs="Times New Roman"/>
          <w:kern w:val="2"/>
          <w:sz w:val="24"/>
          <w:vertAlign w:val="superscript"/>
          <w:lang w:val="en-US" w:eastAsia="zh-TW"/>
        </w:rPr>
        <w:footnoteReference w:id="15"/>
      </w:r>
      <w:r w:rsidRPr="001F1BCE">
        <w:rPr>
          <w:rFonts w:ascii="Times New Roman" w:eastAsia="新細明體" w:hAnsi="Times New Roman" w:cs="Times New Roman"/>
          <w:kern w:val="2"/>
          <w:sz w:val="24"/>
          <w:lang w:val="en-US" w:eastAsia="zh-TW"/>
        </w:rPr>
        <w:t xml:space="preserve">. </w:t>
      </w:r>
      <w:r w:rsidRPr="001F1BCE">
        <w:rPr>
          <w:rFonts w:ascii="Times New Roman" w:eastAsia="新細明體" w:hAnsi="Times New Roman" w:cs="Times New Roman"/>
          <w:kern w:val="2"/>
          <w:sz w:val="24"/>
          <w:lang w:val="en-US" w:eastAsia="zh-TW"/>
        </w:rPr>
        <w:lastRenderedPageBreak/>
        <w:t>For local activities, course instructors may apply for the Departmental Teaching and Learning Activities Fund (if any) to support the expenses as necessary.</w:t>
      </w:r>
    </w:p>
    <w:p w14:paraId="246819F6" w14:textId="77777777" w:rsidR="001F1BCE" w:rsidRPr="001F1BCE" w:rsidRDefault="001F1BCE" w:rsidP="00604AF0">
      <w:pPr>
        <w:shd w:val="clear" w:color="auto" w:fill="FFFF00"/>
        <w:spacing w:after="0" w:line="240" w:lineRule="auto"/>
        <w:ind w:left="720"/>
        <w:contextualSpacing/>
        <w:rPr>
          <w:rFonts w:ascii="Times New Roman" w:eastAsia="新細明體" w:hAnsi="Times New Roman" w:cs="Times New Roman"/>
          <w:sz w:val="24"/>
          <w:szCs w:val="24"/>
          <w:lang w:val="en-US" w:eastAsia="zh-TW"/>
        </w:rPr>
      </w:pPr>
    </w:p>
    <w:p w14:paraId="48B8B7E7" w14:textId="77777777" w:rsidR="001F1BCE" w:rsidRPr="00604AF0" w:rsidRDefault="001F1BCE" w:rsidP="00115E53">
      <w:pPr>
        <w:keepNext/>
        <w:keepLines/>
        <w:widowControl w:val="0"/>
        <w:numPr>
          <w:ilvl w:val="0"/>
          <w:numId w:val="63"/>
        </w:numPr>
        <w:shd w:val="clear" w:color="auto" w:fill="FFFF00"/>
        <w:spacing w:after="50" w:line="240" w:lineRule="auto"/>
        <w:ind w:hanging="720"/>
        <w:jc w:val="both"/>
        <w:outlineLvl w:val="1"/>
        <w:rPr>
          <w:rFonts w:ascii="Times New Roman" w:eastAsia="新細明體" w:hAnsi="Times New Roman" w:cs="Times New Roman"/>
          <w:b/>
          <w:bCs/>
          <w:sz w:val="24"/>
          <w:szCs w:val="24"/>
          <w:lang w:val="en-US"/>
        </w:rPr>
      </w:pPr>
      <w:r w:rsidRPr="00604AF0">
        <w:rPr>
          <w:rFonts w:ascii="Times New Roman" w:eastAsia="新細明體" w:hAnsi="Times New Roman" w:cs="Times New Roman"/>
          <w:b/>
          <w:bCs/>
          <w:sz w:val="24"/>
          <w:szCs w:val="24"/>
          <w:lang w:val="en-US"/>
        </w:rPr>
        <w:t>Alternative arrangements under pandemic/ uncertain situations</w:t>
      </w:r>
    </w:p>
    <w:p w14:paraId="7173E1F8" w14:textId="77777777" w:rsidR="001F1BCE" w:rsidRPr="00604AF0" w:rsidRDefault="001F1BCE" w:rsidP="00604AF0">
      <w:pPr>
        <w:widowControl w:val="0"/>
        <w:shd w:val="clear" w:color="auto" w:fill="FFFF00"/>
        <w:spacing w:after="50" w:line="240" w:lineRule="auto"/>
        <w:jc w:val="both"/>
        <w:rPr>
          <w:rFonts w:ascii="Times New Roman" w:eastAsia="新細明體" w:hAnsi="Times New Roman" w:cs="Times New Roman"/>
          <w:kern w:val="2"/>
          <w:sz w:val="24"/>
          <w:szCs w:val="24"/>
          <w:lang w:val="en-US" w:eastAsia="zh-TW"/>
        </w:rPr>
      </w:pPr>
    </w:p>
    <w:p w14:paraId="05B0EB1F" w14:textId="77777777" w:rsidR="001F1BCE" w:rsidRPr="00604AF0" w:rsidRDefault="001F1BCE" w:rsidP="00115E53">
      <w:pPr>
        <w:widowControl w:val="0"/>
        <w:numPr>
          <w:ilvl w:val="1"/>
          <w:numId w:val="63"/>
        </w:numPr>
        <w:shd w:val="clear" w:color="auto" w:fill="FFFF00"/>
        <w:tabs>
          <w:tab w:val="left" w:pos="720"/>
        </w:tabs>
        <w:spacing w:after="50" w:line="240" w:lineRule="auto"/>
        <w:ind w:hanging="720"/>
        <w:jc w:val="both"/>
        <w:rPr>
          <w:rFonts w:ascii="Times New Roman" w:eastAsia="新細明體" w:hAnsi="Times New Roman" w:cs="Times New Roman"/>
          <w:kern w:val="2"/>
          <w:sz w:val="24"/>
          <w:szCs w:val="24"/>
          <w:lang w:val="en-US" w:eastAsia="zh-TW"/>
        </w:rPr>
      </w:pPr>
      <w:r w:rsidRPr="00604AF0">
        <w:rPr>
          <w:rFonts w:ascii="Times New Roman" w:eastAsia="新細明體" w:hAnsi="Times New Roman" w:cs="Times New Roman"/>
          <w:kern w:val="2"/>
          <w:sz w:val="24"/>
          <w:szCs w:val="24"/>
          <w:lang w:val="en-US" w:eastAsia="zh-TW"/>
        </w:rPr>
        <w:t>Due to the outbreak of COVID-19 in 2020, online mode of learning and teaching had been adopted for an extended period at the University. Meanwhile, alternative arrangements were made for EL courses so that experiential and service-learning components could still be facilitated without face-to-face interaction. To ensure that the quality of EL courses could be maintained in case pandemic/ uncertain situations arise again in the future, GEO has developed the “</w:t>
      </w:r>
      <w:r w:rsidRPr="00604AF0">
        <w:rPr>
          <w:rFonts w:ascii="Times New Roman" w:eastAsia="新細明體" w:hAnsi="Times New Roman" w:cs="Times New Roman"/>
          <w:i/>
          <w:kern w:val="2"/>
          <w:sz w:val="24"/>
          <w:szCs w:val="24"/>
          <w:lang w:val="en-US" w:eastAsia="zh-TW"/>
        </w:rPr>
        <w:t>Guidelines on sustaining EL course quality under uncertain situations”</w:t>
      </w:r>
      <w:r w:rsidRPr="00604AF0">
        <w:rPr>
          <w:rFonts w:ascii="Times New Roman" w:eastAsia="新細明體" w:hAnsi="Times New Roman" w:cs="Times New Roman"/>
          <w:kern w:val="2"/>
          <w:sz w:val="24"/>
          <w:szCs w:val="24"/>
          <w:lang w:val="en-US" w:eastAsia="zh-TW"/>
        </w:rPr>
        <w:t xml:space="preserve"> for EL course lecturers’ reference</w:t>
      </w:r>
      <w:r w:rsidRPr="00604AF0">
        <w:rPr>
          <w:rFonts w:ascii="Times New Roman" w:eastAsia="新細明體" w:hAnsi="Times New Roman" w:cs="Times New Roman"/>
          <w:i/>
          <w:kern w:val="2"/>
          <w:sz w:val="24"/>
          <w:szCs w:val="24"/>
          <w:lang w:val="en-US" w:eastAsia="zh-TW"/>
        </w:rPr>
        <w:t>.</w:t>
      </w:r>
      <w:r w:rsidRPr="00604AF0">
        <w:rPr>
          <w:rFonts w:ascii="Times New Roman" w:eastAsia="新細明體" w:hAnsi="Times New Roman" w:cs="Times New Roman"/>
          <w:kern w:val="2"/>
          <w:sz w:val="24"/>
          <w:szCs w:val="24"/>
          <w:lang w:val="en-US" w:eastAsia="zh-TW"/>
        </w:rPr>
        <w:t xml:space="preserve"> The guidelines could be found in </w:t>
      </w:r>
      <w:r w:rsidRPr="00604AF0">
        <w:rPr>
          <w:rFonts w:ascii="Times New Roman" w:eastAsia="新細明體" w:hAnsi="Times New Roman" w:cs="Times New Roman"/>
          <w:b/>
          <w:kern w:val="2"/>
          <w:sz w:val="24"/>
          <w:szCs w:val="24"/>
          <w:u w:val="single"/>
          <w:lang w:val="en-US" w:eastAsia="zh-TW"/>
        </w:rPr>
        <w:t>Attachment V</w:t>
      </w:r>
      <w:r w:rsidRPr="00604AF0">
        <w:rPr>
          <w:rFonts w:ascii="Times New Roman" w:eastAsia="新細明體" w:hAnsi="Times New Roman" w:cs="Times New Roman"/>
          <w:kern w:val="2"/>
          <w:sz w:val="24"/>
          <w:szCs w:val="24"/>
          <w:lang w:val="en-US" w:eastAsia="zh-TW"/>
        </w:rPr>
        <w:t>.</w:t>
      </w:r>
    </w:p>
    <w:p w14:paraId="6F38B9D5" w14:textId="77777777" w:rsidR="001F1BCE" w:rsidRPr="001F1BCE" w:rsidRDefault="001F1BCE" w:rsidP="001F1BCE">
      <w:pPr>
        <w:widowControl w:val="0"/>
        <w:snapToGrid w:val="0"/>
        <w:spacing w:after="0" w:line="240" w:lineRule="auto"/>
        <w:jc w:val="both"/>
        <w:rPr>
          <w:rFonts w:ascii="Times New Roman" w:eastAsia="新細明體" w:hAnsi="Times New Roman" w:cs="Times New Roman"/>
          <w:color w:val="0070C0"/>
          <w:kern w:val="2"/>
          <w:sz w:val="24"/>
          <w:szCs w:val="24"/>
          <w:lang w:val="en-US" w:eastAsia="zh-TW"/>
        </w:rPr>
      </w:pPr>
    </w:p>
    <w:p w14:paraId="6E3E1BB5" w14:textId="77777777" w:rsidR="001F1BCE" w:rsidRPr="001F1BCE" w:rsidRDefault="001F1BCE" w:rsidP="00115E53">
      <w:pPr>
        <w:keepNext/>
        <w:keepLines/>
        <w:widowControl w:val="0"/>
        <w:numPr>
          <w:ilvl w:val="0"/>
          <w:numId w:val="63"/>
        </w:numPr>
        <w:spacing w:after="50" w:line="240" w:lineRule="auto"/>
        <w:ind w:hanging="720"/>
        <w:jc w:val="both"/>
        <w:outlineLvl w:val="1"/>
        <w:rPr>
          <w:rFonts w:ascii="Times New Roman" w:eastAsia="新細明體" w:hAnsi="Times New Roman" w:cs="Times New Roman"/>
          <w:b/>
          <w:bCs/>
          <w:sz w:val="24"/>
          <w:szCs w:val="24"/>
          <w:lang w:val="en-US"/>
        </w:rPr>
      </w:pPr>
      <w:r w:rsidRPr="001F1BCE">
        <w:rPr>
          <w:rFonts w:ascii="Times New Roman" w:eastAsia="新細明體" w:hAnsi="Times New Roman" w:cs="Times New Roman"/>
          <w:b/>
          <w:bCs/>
          <w:sz w:val="24"/>
          <w:szCs w:val="24"/>
          <w:lang w:val="en-US"/>
        </w:rPr>
        <w:t>Way Forward</w:t>
      </w:r>
    </w:p>
    <w:p w14:paraId="5FB9EE5B" w14:textId="77777777" w:rsidR="001F1BCE" w:rsidRPr="001F1BCE" w:rsidRDefault="001F1BCE" w:rsidP="001F1BCE">
      <w:pPr>
        <w:widowControl w:val="0"/>
        <w:spacing w:after="50" w:line="240" w:lineRule="auto"/>
        <w:jc w:val="both"/>
        <w:rPr>
          <w:rFonts w:ascii="Times New Roman" w:eastAsia="新細明體" w:hAnsi="Times New Roman" w:cs="Times New Roman"/>
          <w:kern w:val="2"/>
          <w:sz w:val="24"/>
          <w:szCs w:val="24"/>
          <w:lang w:val="en-US" w:eastAsia="zh-TW"/>
        </w:rPr>
      </w:pPr>
    </w:p>
    <w:p w14:paraId="7AF9FFC8" w14:textId="77777777" w:rsidR="001F1BCE" w:rsidRPr="001F1BCE" w:rsidRDefault="001F1BCE" w:rsidP="00115E53">
      <w:pPr>
        <w:widowControl w:val="0"/>
        <w:numPr>
          <w:ilvl w:val="1"/>
          <w:numId w:val="63"/>
        </w:numPr>
        <w:tabs>
          <w:tab w:val="left" w:pos="720"/>
        </w:tabs>
        <w:spacing w:after="50" w:line="240" w:lineRule="auto"/>
        <w:ind w:hanging="720"/>
        <w:jc w:val="both"/>
        <w:rPr>
          <w:rFonts w:ascii="Times New Roman" w:eastAsia="新細明體" w:hAnsi="Times New Roman" w:cs="Times New Roman"/>
          <w:kern w:val="2"/>
          <w:sz w:val="24"/>
          <w:szCs w:val="24"/>
          <w:lang w:val="en-US" w:eastAsia="zh-TW"/>
        </w:rPr>
      </w:pPr>
      <w:r w:rsidRPr="001F1BCE">
        <w:rPr>
          <w:rFonts w:ascii="Times New Roman" w:eastAsia="新細明體" w:hAnsi="Times New Roman" w:cs="Times New Roman"/>
          <w:kern w:val="2"/>
          <w:sz w:val="24"/>
          <w:szCs w:val="24"/>
          <w:lang w:val="en-US" w:eastAsia="zh-TW"/>
        </w:rPr>
        <w:t>EL creates opportunities for our students and staff to traverse – in multiple directions – intellectual, geographical, cultural, and many other boundaries. Its operationalization is based on the seven GILOS, six GELOs, which converge to PEER &amp; I. It is representative of a paradigm that calls for student-centred learning, with a focus towards self-directed inquiries conducive to the development of their identity as teachers/ other professionals.</w:t>
      </w:r>
    </w:p>
    <w:p w14:paraId="63D69CFB" w14:textId="77777777" w:rsidR="001F1BCE" w:rsidRPr="001F1BCE" w:rsidRDefault="001F1BCE" w:rsidP="001F1BCE">
      <w:pPr>
        <w:widowControl w:val="0"/>
        <w:tabs>
          <w:tab w:val="left" w:pos="720"/>
        </w:tabs>
        <w:spacing w:after="50" w:line="240" w:lineRule="auto"/>
        <w:ind w:left="720"/>
        <w:jc w:val="both"/>
        <w:rPr>
          <w:rFonts w:ascii="Times New Roman" w:eastAsia="新細明體" w:hAnsi="Times New Roman" w:cs="Times New Roman"/>
          <w:kern w:val="2"/>
          <w:sz w:val="24"/>
          <w:szCs w:val="24"/>
          <w:lang w:val="en-US" w:eastAsia="zh-TW"/>
        </w:rPr>
      </w:pPr>
    </w:p>
    <w:p w14:paraId="3B5136CE" w14:textId="77777777" w:rsidR="001F1BCE" w:rsidRPr="001F1BCE" w:rsidRDefault="001F1BCE" w:rsidP="00115E53">
      <w:pPr>
        <w:widowControl w:val="0"/>
        <w:numPr>
          <w:ilvl w:val="1"/>
          <w:numId w:val="63"/>
        </w:numPr>
        <w:tabs>
          <w:tab w:val="left" w:pos="720"/>
        </w:tabs>
        <w:spacing w:after="50" w:line="240" w:lineRule="auto"/>
        <w:ind w:hanging="720"/>
        <w:jc w:val="both"/>
        <w:rPr>
          <w:rFonts w:ascii="Times New Roman" w:eastAsia="新細明體" w:hAnsi="Times New Roman" w:cs="Times New Roman"/>
          <w:kern w:val="2"/>
          <w:sz w:val="24"/>
          <w:szCs w:val="24"/>
          <w:lang w:val="en-US" w:eastAsia="zh-TW"/>
        </w:rPr>
      </w:pPr>
      <w:r w:rsidRPr="001F1BCE">
        <w:rPr>
          <w:rFonts w:ascii="Times New Roman" w:eastAsia="新細明體" w:hAnsi="Times New Roman" w:cs="Times New Roman"/>
          <w:kern w:val="2"/>
          <w:sz w:val="24"/>
          <w:szCs w:val="24"/>
          <w:lang w:val="en-US" w:eastAsia="zh-TW"/>
        </w:rPr>
        <w:t xml:space="preserve">The University anticipates that in future, more EL activities will be student-driven. Indeed in the near future, the University will try to pilot ELCs initiated by students (and supported by colleagues in the associated departments). It is important to have contribution and commitment from the entire EdUHK learning community to make EL a success. </w:t>
      </w:r>
    </w:p>
    <w:p w14:paraId="35B04CB6" w14:textId="77777777" w:rsidR="001F1BCE" w:rsidRPr="001F1BCE" w:rsidRDefault="001F1BCE" w:rsidP="001F1BCE">
      <w:pPr>
        <w:widowControl w:val="0"/>
        <w:spacing w:after="0" w:line="276" w:lineRule="auto"/>
        <w:jc w:val="right"/>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br w:type="page"/>
      </w:r>
    </w:p>
    <w:p w14:paraId="477BADB8" w14:textId="77777777" w:rsidR="001F1BCE" w:rsidRPr="001F1BCE" w:rsidRDefault="001F1BCE" w:rsidP="001F1BCE">
      <w:pPr>
        <w:widowControl w:val="0"/>
        <w:tabs>
          <w:tab w:val="left" w:pos="2430"/>
        </w:tabs>
        <w:spacing w:after="0" w:line="276" w:lineRule="auto"/>
        <w:jc w:val="right"/>
        <w:rPr>
          <w:rFonts w:ascii="Times New Roman" w:eastAsia="新細明體" w:hAnsi="Times New Roman" w:cs="Times New Roman"/>
          <w:b/>
          <w:kern w:val="2"/>
          <w:sz w:val="24"/>
          <w:szCs w:val="24"/>
          <w:u w:val="single"/>
          <w:lang w:val="en-US" w:eastAsia="zh-TW"/>
        </w:rPr>
      </w:pPr>
      <w:r w:rsidRPr="001F1BCE">
        <w:rPr>
          <w:rFonts w:ascii="Times New Roman" w:eastAsia="新細明體" w:hAnsi="Times New Roman" w:cs="Times New Roman"/>
          <w:kern w:val="2"/>
          <w:sz w:val="24"/>
          <w:lang w:val="en-US" w:eastAsia="zh-TW"/>
        </w:rPr>
        <w:lastRenderedPageBreak/>
        <w:tab/>
      </w:r>
      <w:r w:rsidRPr="001F1BCE">
        <w:rPr>
          <w:rFonts w:ascii="Times New Roman" w:eastAsia="新細明體" w:hAnsi="Times New Roman" w:cs="Times New Roman"/>
          <w:b/>
          <w:kern w:val="2"/>
          <w:sz w:val="24"/>
          <w:szCs w:val="24"/>
          <w:u w:val="single"/>
          <w:lang w:val="en-US" w:eastAsia="zh-TW"/>
        </w:rPr>
        <w:t>Attachment I</w:t>
      </w:r>
    </w:p>
    <w:p w14:paraId="6EC4503F" w14:textId="77777777" w:rsidR="001F1BCE" w:rsidRPr="001F1BCE" w:rsidRDefault="001F1BCE" w:rsidP="001F1BCE">
      <w:pPr>
        <w:widowControl w:val="0"/>
        <w:spacing w:after="0" w:line="276" w:lineRule="auto"/>
        <w:jc w:val="right"/>
        <w:rPr>
          <w:rFonts w:ascii="Times New Roman" w:eastAsia="新細明體" w:hAnsi="Times New Roman" w:cs="Times New Roman"/>
          <w:kern w:val="2"/>
          <w:sz w:val="24"/>
          <w:szCs w:val="24"/>
          <w:lang w:val="en-US" w:eastAsia="zh-TW"/>
        </w:rPr>
      </w:pPr>
    </w:p>
    <w:p w14:paraId="7C476A02"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24"/>
          <w:lang w:val="en-US" w:eastAsia="zh-TW"/>
        </w:rPr>
      </w:pPr>
      <w:r w:rsidRPr="001F1BCE">
        <w:rPr>
          <w:rFonts w:ascii="Times New Roman" w:eastAsia="新細明體" w:hAnsi="Times New Roman" w:cs="Times New Roman"/>
          <w:b/>
          <w:kern w:val="2"/>
          <w:sz w:val="24"/>
          <w:szCs w:val="24"/>
          <w:lang w:val="en-US" w:eastAsia="zh-TW"/>
        </w:rPr>
        <w:t>THE EDUCATION UNIVERSITY OF HONG KONG</w:t>
      </w:r>
    </w:p>
    <w:p w14:paraId="5ABAC8EF"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24"/>
          <w:lang w:val="en-US"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1BCE" w:rsidRPr="001F1BCE" w14:paraId="2A148FEB" w14:textId="77777777" w:rsidTr="002D058E">
        <w:trPr>
          <w:trHeight w:val="787"/>
          <w:jc w:val="center"/>
        </w:trPr>
        <w:tc>
          <w:tcPr>
            <w:tcW w:w="9082" w:type="dxa"/>
            <w:vAlign w:val="center"/>
          </w:tcPr>
          <w:p w14:paraId="4ABB5C8E"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24"/>
                <w:lang w:val="en-US" w:eastAsia="zh-TW"/>
              </w:rPr>
            </w:pPr>
            <w:r w:rsidRPr="001F1BCE">
              <w:rPr>
                <w:rFonts w:ascii="Times New Roman" w:eastAsia="新細明體" w:hAnsi="Times New Roman" w:cs="Times New Roman"/>
                <w:b/>
                <w:kern w:val="2"/>
                <w:sz w:val="24"/>
                <w:szCs w:val="24"/>
                <w:lang w:val="en-US" w:eastAsia="zh-TW"/>
              </w:rPr>
              <w:t xml:space="preserve">Reference of Conceptual/ Definitional Parameters and Issues </w:t>
            </w:r>
          </w:p>
          <w:p w14:paraId="10DA845D"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24"/>
                <w:lang w:val="en-US" w:eastAsia="zh-TW"/>
              </w:rPr>
            </w:pPr>
            <w:r w:rsidRPr="001F1BCE">
              <w:rPr>
                <w:rFonts w:ascii="Times New Roman" w:eastAsia="新細明體" w:hAnsi="Times New Roman" w:cs="Times New Roman"/>
                <w:b/>
                <w:kern w:val="2"/>
                <w:sz w:val="24"/>
                <w:szCs w:val="24"/>
                <w:lang w:val="en-US" w:eastAsia="zh-TW"/>
              </w:rPr>
              <w:t>of Experiential Learning and Co-curricular and Service Learning</w:t>
            </w:r>
          </w:p>
        </w:tc>
      </w:tr>
    </w:tbl>
    <w:p w14:paraId="71E203AF" w14:textId="77777777" w:rsidR="001F1BCE" w:rsidRPr="001F1BCE" w:rsidRDefault="001F1BCE" w:rsidP="001F1BCE">
      <w:pPr>
        <w:widowControl w:val="0"/>
        <w:spacing w:after="0" w:line="240" w:lineRule="auto"/>
        <w:rPr>
          <w:rFonts w:ascii="Times New Roman" w:eastAsia="MS PGothic" w:hAnsi="Times New Roman" w:cs="Times New Roman"/>
          <w:kern w:val="2"/>
          <w:sz w:val="24"/>
          <w:szCs w:val="24"/>
          <w:lang w:val="en-US" w:eastAsia="zh-TW"/>
        </w:rPr>
      </w:pPr>
    </w:p>
    <w:p w14:paraId="06B43E33" w14:textId="77777777" w:rsidR="001F1BCE" w:rsidRPr="001F1BCE" w:rsidRDefault="001F1BCE" w:rsidP="001F1BCE">
      <w:pPr>
        <w:widowControl w:val="0"/>
        <w:spacing w:after="0" w:line="240" w:lineRule="auto"/>
        <w:rPr>
          <w:rFonts w:ascii="Times New Roman" w:eastAsia="MS PGothic" w:hAnsi="Times New Roman" w:cs="Times New Roman"/>
          <w:i/>
          <w:kern w:val="2"/>
          <w:sz w:val="24"/>
          <w:szCs w:val="24"/>
          <w:lang w:val="en-US" w:eastAsia="zh-TW"/>
        </w:rPr>
      </w:pPr>
      <w:r w:rsidRPr="001F1BCE">
        <w:rPr>
          <w:rFonts w:ascii="Times New Roman" w:eastAsia="MS PGothic" w:hAnsi="Times New Roman" w:cs="Times New Roman"/>
          <w:i/>
          <w:kern w:val="2"/>
          <w:sz w:val="24"/>
          <w:szCs w:val="24"/>
          <w:lang w:val="en-US" w:eastAsia="zh-TW"/>
        </w:rPr>
        <w:t>(This document is for reference only.)</w:t>
      </w:r>
    </w:p>
    <w:p w14:paraId="4BC2D41D" w14:textId="77777777" w:rsidR="001F1BCE" w:rsidRPr="001F1BCE" w:rsidRDefault="001F1BCE" w:rsidP="001F1BCE">
      <w:pPr>
        <w:widowControl w:val="0"/>
        <w:spacing w:after="0" w:line="240" w:lineRule="auto"/>
        <w:rPr>
          <w:rFonts w:ascii="Times New Roman" w:eastAsia="MS PGothic" w:hAnsi="Times New Roman" w:cs="Times New Roman"/>
          <w:i/>
          <w:kern w:val="2"/>
          <w:sz w:val="24"/>
          <w:szCs w:val="24"/>
          <w:lang w:val="en-US" w:eastAsia="zh-TW"/>
        </w:rPr>
      </w:pPr>
    </w:p>
    <w:p w14:paraId="0C502F1C" w14:textId="77777777" w:rsidR="001F1BCE" w:rsidRPr="001F1BCE" w:rsidRDefault="001F1BCE" w:rsidP="00115E53">
      <w:pPr>
        <w:keepNext/>
        <w:keepLines/>
        <w:widowControl w:val="0"/>
        <w:numPr>
          <w:ilvl w:val="0"/>
          <w:numId w:val="86"/>
        </w:numPr>
        <w:spacing w:before="40" w:after="0" w:line="240" w:lineRule="auto"/>
        <w:outlineLvl w:val="1"/>
        <w:rPr>
          <w:rFonts w:ascii="Times New Roman" w:eastAsia="新細明體" w:hAnsi="Times New Roman" w:cs="Times New Roman"/>
          <w:b/>
          <w:bCs/>
          <w:color w:val="000000"/>
          <w:sz w:val="24"/>
          <w:szCs w:val="24"/>
        </w:rPr>
      </w:pPr>
      <w:r w:rsidRPr="001F1BCE">
        <w:rPr>
          <w:rFonts w:ascii="Times New Roman" w:eastAsia="新細明體" w:hAnsi="Times New Roman" w:cs="Times New Roman"/>
          <w:b/>
          <w:bCs/>
          <w:color w:val="000000"/>
          <w:sz w:val="24"/>
          <w:szCs w:val="24"/>
        </w:rPr>
        <w:t>What is experiential learning?</w:t>
      </w:r>
    </w:p>
    <w:p w14:paraId="7B2BFF17" w14:textId="77777777" w:rsidR="001F1BCE" w:rsidRPr="001F1BCE" w:rsidRDefault="001F1BCE" w:rsidP="00115E53">
      <w:pPr>
        <w:widowControl w:val="0"/>
        <w:numPr>
          <w:ilvl w:val="0"/>
          <w:numId w:val="87"/>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Learning from experience or learning by doing (Lewis &amp; William, 1994)</w:t>
      </w:r>
    </w:p>
    <w:p w14:paraId="61E5FEDA" w14:textId="77777777" w:rsidR="001F1BCE" w:rsidRPr="001F1BCE" w:rsidRDefault="001F1BCE" w:rsidP="00115E53">
      <w:pPr>
        <w:widowControl w:val="0"/>
        <w:numPr>
          <w:ilvl w:val="0"/>
          <w:numId w:val="87"/>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Learning is the process whereby knowledge is created through the transformation of experience (Kolb, 1984) </w:t>
      </w:r>
    </w:p>
    <w:p w14:paraId="4F6EE7CE"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6CBFB847" w14:textId="77777777" w:rsidR="001F1BCE" w:rsidRPr="001F1BCE" w:rsidRDefault="001F1BCE" w:rsidP="00115E53">
      <w:pPr>
        <w:keepNext/>
        <w:keepLines/>
        <w:widowControl w:val="0"/>
        <w:numPr>
          <w:ilvl w:val="0"/>
          <w:numId w:val="86"/>
        </w:numPr>
        <w:spacing w:before="40" w:after="0" w:line="240" w:lineRule="auto"/>
        <w:jc w:val="both"/>
        <w:outlineLvl w:val="1"/>
        <w:rPr>
          <w:rFonts w:ascii="Times New Roman" w:eastAsia="新細明體" w:hAnsi="Times New Roman" w:cs="Times New Roman"/>
          <w:bCs/>
          <w:sz w:val="24"/>
          <w:szCs w:val="24"/>
        </w:rPr>
      </w:pPr>
      <w:r w:rsidRPr="001F1BCE">
        <w:rPr>
          <w:rFonts w:ascii="Times New Roman" w:eastAsia="新細明體" w:hAnsi="Times New Roman" w:cs="Times New Roman"/>
          <w:b/>
          <w:bCs/>
          <w:color w:val="000000"/>
          <w:sz w:val="24"/>
          <w:szCs w:val="24"/>
        </w:rPr>
        <w:t xml:space="preserve">Characteristics of experiential learning </w:t>
      </w:r>
      <w:r w:rsidRPr="001F1BCE">
        <w:rPr>
          <w:rFonts w:ascii="Times New Roman" w:eastAsia="新細明體" w:hAnsi="Times New Roman" w:cs="Times New Roman"/>
          <w:bCs/>
          <w:sz w:val="24"/>
          <w:szCs w:val="24"/>
        </w:rPr>
        <w:t>(Chapman et al, 1995)</w:t>
      </w:r>
    </w:p>
    <w:p w14:paraId="120D71F5"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Mixture of content and process:</w:t>
      </w:r>
      <w:r w:rsidRPr="001F1BCE">
        <w:rPr>
          <w:rFonts w:ascii="Times New Roman" w:eastAsia="新細明體" w:hAnsi="Times New Roman" w:cs="Times New Roman"/>
          <w:sz w:val="24"/>
          <w:szCs w:val="24"/>
          <w:lang w:val="en-US" w:eastAsia="zh-TW"/>
        </w:rPr>
        <w:t xml:space="preserve"> There must be a balance between the experiential activities and the underlying content or theory.</w:t>
      </w:r>
    </w:p>
    <w:p w14:paraId="28D988B7"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Absence of excessive judgment:</w:t>
      </w:r>
      <w:r w:rsidRPr="001F1BCE">
        <w:rPr>
          <w:rFonts w:ascii="Times New Roman" w:eastAsia="新細明體" w:hAnsi="Times New Roman" w:cs="Times New Roman"/>
          <w:sz w:val="24"/>
          <w:szCs w:val="24"/>
          <w:lang w:val="en-US" w:eastAsia="zh-TW"/>
        </w:rPr>
        <w:t xml:space="preserve"> The instructor must create a safe space for students to work through their own process of self-discovery. </w:t>
      </w:r>
    </w:p>
    <w:p w14:paraId="3C5E9D9C"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Engagement in purposeful endeavors:</w:t>
      </w:r>
      <w:r w:rsidRPr="001F1BCE">
        <w:rPr>
          <w:rFonts w:ascii="Times New Roman" w:eastAsia="新細明體" w:hAnsi="Times New Roman" w:cs="Times New Roman"/>
          <w:sz w:val="24"/>
          <w:szCs w:val="24"/>
          <w:lang w:val="en-US" w:eastAsia="zh-TW"/>
        </w:rPr>
        <w:t xml:space="preserve"> In experiential learning, the learner is the self-teacher, therefore there must be “meaning for the student in the learning.” The learning activities must be personally relevant to the student. </w:t>
      </w:r>
    </w:p>
    <w:p w14:paraId="14D14E4E"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Encouraging the big picture perspective:</w:t>
      </w:r>
      <w:r w:rsidRPr="001F1BCE">
        <w:rPr>
          <w:rFonts w:ascii="Times New Roman" w:eastAsia="新細明體" w:hAnsi="Times New Roman" w:cs="Times New Roman"/>
          <w:sz w:val="24"/>
          <w:szCs w:val="24"/>
          <w:lang w:val="en-US" w:eastAsia="zh-TW"/>
        </w:rPr>
        <w:t xml:space="preserve"> Experiential activities must allow the students to make connections between the learning they are doing and the world. Activities should build in students the ability see relationships in complex systems and find a way to work within them. </w:t>
      </w:r>
    </w:p>
    <w:p w14:paraId="3CB5B7A4"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The role of reflection:</w:t>
      </w:r>
      <w:r w:rsidRPr="001F1BCE">
        <w:rPr>
          <w:rFonts w:ascii="Times New Roman" w:eastAsia="新細明體" w:hAnsi="Times New Roman" w:cs="Times New Roman"/>
          <w:sz w:val="24"/>
          <w:szCs w:val="24"/>
          <w:lang w:val="en-US" w:eastAsia="zh-TW"/>
        </w:rPr>
        <w:t xml:space="preserve"> Students should be able to reflect on their own learning, bringing “the theory to life” and gaining insight into themselves and their interactions with the world. </w:t>
      </w:r>
    </w:p>
    <w:p w14:paraId="2252D5FD"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Creating emotional investment:</w:t>
      </w:r>
      <w:r w:rsidRPr="001F1BCE">
        <w:rPr>
          <w:rFonts w:ascii="Times New Roman" w:eastAsia="新細明體" w:hAnsi="Times New Roman" w:cs="Times New Roman"/>
          <w:sz w:val="24"/>
          <w:szCs w:val="24"/>
          <w:lang w:val="en-US" w:eastAsia="zh-TW"/>
        </w:rPr>
        <w:t xml:space="preserve"> Students must be fully immersed in the experience, not merely doing what they feel is required of them. The “process needs to engage the learner to a point where what is being learned and experience strikes a critical, central chord within the learner.” </w:t>
      </w:r>
    </w:p>
    <w:p w14:paraId="5EE8025B"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The re-examination of values:</w:t>
      </w:r>
      <w:r w:rsidRPr="001F1BCE">
        <w:rPr>
          <w:rFonts w:ascii="Times New Roman" w:eastAsia="新細明體" w:hAnsi="Times New Roman" w:cs="Times New Roman"/>
          <w:sz w:val="24"/>
          <w:szCs w:val="24"/>
          <w:lang w:val="en-US" w:eastAsia="zh-TW"/>
        </w:rPr>
        <w:t xml:space="preserve"> By working within a space that has been made safe for self-exploration, students can begin to analyze and even alter their own values. </w:t>
      </w:r>
    </w:p>
    <w:p w14:paraId="05AF46C9"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The presence of meaningful relationships:</w:t>
      </w:r>
      <w:r w:rsidRPr="001F1BCE">
        <w:rPr>
          <w:rFonts w:ascii="Times New Roman" w:eastAsia="新細明體" w:hAnsi="Times New Roman" w:cs="Times New Roman"/>
          <w:sz w:val="24"/>
          <w:szCs w:val="24"/>
          <w:lang w:val="en-US" w:eastAsia="zh-TW"/>
        </w:rPr>
        <w:t xml:space="preserve"> One part of getting students to see their learning in the context of the whole world is to start by showing the relationships between “learner to self, learner to teacher, and learner to learning environment.” </w:t>
      </w:r>
    </w:p>
    <w:p w14:paraId="303B4BD0" w14:textId="77777777" w:rsidR="001F1BCE" w:rsidRPr="001F1BCE" w:rsidRDefault="001F1BCE" w:rsidP="00115E53">
      <w:pPr>
        <w:widowControl w:val="0"/>
        <w:numPr>
          <w:ilvl w:val="0"/>
          <w:numId w:val="88"/>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Learning outside one’s perceived comfort zones:</w:t>
      </w:r>
      <w:r w:rsidRPr="001F1BCE">
        <w:rPr>
          <w:rFonts w:ascii="Times New Roman" w:eastAsia="新細明體" w:hAnsi="Times New Roman" w:cs="Times New Roman"/>
          <w:sz w:val="24"/>
          <w:szCs w:val="24"/>
          <w:lang w:val="en-US" w:eastAsia="zh-TW"/>
        </w:rPr>
        <w:t xml:space="preserve"> “Learning is enhanced when students are given the opportunity to operate outside of their own perceived comfort zones.” This doesn’t refer just to physical environment, but also to the social environment. </w:t>
      </w:r>
    </w:p>
    <w:p w14:paraId="6DD82647" w14:textId="77777777" w:rsidR="001F1BCE" w:rsidRPr="001F1BCE" w:rsidRDefault="001F1BCE" w:rsidP="001F1BCE">
      <w:pPr>
        <w:spacing w:line="240" w:lineRule="auto"/>
        <w:ind w:left="720"/>
        <w:contextualSpacing/>
        <w:jc w:val="both"/>
        <w:rPr>
          <w:rFonts w:ascii="Times New Roman" w:eastAsia="新細明體" w:hAnsi="Times New Roman" w:cs="Times New Roman"/>
          <w:sz w:val="24"/>
          <w:szCs w:val="24"/>
          <w:lang w:val="en-US" w:eastAsia="zh-TW"/>
        </w:rPr>
      </w:pPr>
    </w:p>
    <w:p w14:paraId="18416915" w14:textId="77777777" w:rsidR="001F1BCE" w:rsidRPr="001F1BCE" w:rsidRDefault="001F1BCE" w:rsidP="00115E53">
      <w:pPr>
        <w:keepNext/>
        <w:keepLines/>
        <w:widowControl w:val="0"/>
        <w:numPr>
          <w:ilvl w:val="0"/>
          <w:numId w:val="86"/>
        </w:numPr>
        <w:spacing w:before="40" w:after="0" w:line="240" w:lineRule="auto"/>
        <w:outlineLvl w:val="1"/>
        <w:rPr>
          <w:rFonts w:ascii="Times New Roman" w:eastAsia="新細明體" w:hAnsi="Times New Roman" w:cs="Times New Roman"/>
          <w:b/>
          <w:bCs/>
          <w:color w:val="000000"/>
          <w:sz w:val="24"/>
          <w:szCs w:val="24"/>
        </w:rPr>
      </w:pPr>
      <w:r w:rsidRPr="001F1BCE">
        <w:rPr>
          <w:rFonts w:ascii="Times New Roman" w:eastAsia="新細明體" w:hAnsi="Times New Roman" w:cs="Times New Roman"/>
          <w:b/>
          <w:bCs/>
          <w:color w:val="000000"/>
          <w:sz w:val="24"/>
          <w:szCs w:val="24"/>
        </w:rPr>
        <w:t xml:space="preserve">Key components of experiential learning </w:t>
      </w:r>
      <w:r w:rsidRPr="001F1BCE">
        <w:rPr>
          <w:rFonts w:ascii="Times New Roman" w:eastAsia="新細明體" w:hAnsi="Times New Roman" w:cs="Times New Roman"/>
          <w:bCs/>
          <w:sz w:val="24"/>
          <w:szCs w:val="24"/>
        </w:rPr>
        <w:t>(Kolb, 1984)</w:t>
      </w:r>
    </w:p>
    <w:p w14:paraId="206904B3" w14:textId="77777777" w:rsidR="001F1BCE" w:rsidRPr="001F1BCE" w:rsidRDefault="001F1BCE" w:rsidP="00115E53">
      <w:pPr>
        <w:widowControl w:val="0"/>
        <w:numPr>
          <w:ilvl w:val="0"/>
          <w:numId w:val="89"/>
        </w:numPr>
        <w:spacing w:after="0" w:line="240" w:lineRule="auto"/>
        <w:contextualSpacing/>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Concrete experience</w:t>
      </w:r>
    </w:p>
    <w:p w14:paraId="77E61819" w14:textId="77777777" w:rsidR="001F1BCE" w:rsidRPr="001F1BCE" w:rsidRDefault="001F1BCE" w:rsidP="00115E53">
      <w:pPr>
        <w:widowControl w:val="0"/>
        <w:numPr>
          <w:ilvl w:val="0"/>
          <w:numId w:val="89"/>
        </w:numPr>
        <w:spacing w:after="0" w:line="240" w:lineRule="auto"/>
        <w:contextualSpacing/>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Reflective observation</w:t>
      </w:r>
    </w:p>
    <w:p w14:paraId="51376573" w14:textId="77777777" w:rsidR="001F1BCE" w:rsidRPr="001F1BCE" w:rsidRDefault="001F1BCE" w:rsidP="00115E53">
      <w:pPr>
        <w:widowControl w:val="0"/>
        <w:numPr>
          <w:ilvl w:val="0"/>
          <w:numId w:val="89"/>
        </w:numPr>
        <w:spacing w:after="0" w:line="240" w:lineRule="auto"/>
        <w:contextualSpacing/>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Abstract conceptualization</w:t>
      </w:r>
    </w:p>
    <w:p w14:paraId="553BDC0B" w14:textId="77777777" w:rsidR="001F1BCE" w:rsidRPr="001F1BCE" w:rsidRDefault="001F1BCE" w:rsidP="00115E53">
      <w:pPr>
        <w:widowControl w:val="0"/>
        <w:numPr>
          <w:ilvl w:val="0"/>
          <w:numId w:val="89"/>
        </w:numPr>
        <w:spacing w:after="0" w:line="240" w:lineRule="auto"/>
        <w:contextualSpacing/>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Active experimentation </w:t>
      </w:r>
    </w:p>
    <w:p w14:paraId="74758815" w14:textId="77777777" w:rsidR="001F1BCE" w:rsidRPr="001F1BCE" w:rsidRDefault="001F1BCE" w:rsidP="001F1BCE">
      <w:pPr>
        <w:spacing w:after="0" w:line="240" w:lineRule="auto"/>
        <w:ind w:left="720"/>
        <w:contextualSpacing/>
        <w:jc w:val="center"/>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noProof/>
          <w:sz w:val="24"/>
          <w:szCs w:val="24"/>
          <w:lang w:val="en-US" w:eastAsia="zh-TW"/>
        </w:rPr>
        <w:lastRenderedPageBreak/>
        <w:drawing>
          <wp:inline distT="0" distB="0" distL="0" distR="0" wp14:anchorId="1FCD2EC2" wp14:editId="1D879B6D">
            <wp:extent cx="3603866" cy="2761171"/>
            <wp:effectExtent l="0" t="0" r="0"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ing-kol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866" cy="2761171"/>
                    </a:xfrm>
                    <a:prstGeom prst="rect">
                      <a:avLst/>
                    </a:prstGeom>
                  </pic:spPr>
                </pic:pic>
              </a:graphicData>
            </a:graphic>
          </wp:inline>
        </w:drawing>
      </w:r>
    </w:p>
    <w:p w14:paraId="5BF271A8"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p w14:paraId="7EFF26C0"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p w14:paraId="1D7E8319" w14:textId="77777777" w:rsidR="001F1BCE" w:rsidRPr="001F1BCE" w:rsidRDefault="001F1BCE" w:rsidP="00115E53">
      <w:pPr>
        <w:keepNext/>
        <w:keepLines/>
        <w:widowControl w:val="0"/>
        <w:numPr>
          <w:ilvl w:val="0"/>
          <w:numId w:val="86"/>
        </w:numPr>
        <w:spacing w:before="40" w:after="0" w:line="240" w:lineRule="auto"/>
        <w:jc w:val="both"/>
        <w:outlineLvl w:val="1"/>
        <w:rPr>
          <w:rFonts w:ascii="Times New Roman" w:eastAsia="新細明體" w:hAnsi="Times New Roman" w:cs="Times New Roman"/>
          <w:bCs/>
          <w:i/>
          <w:sz w:val="24"/>
          <w:szCs w:val="24"/>
        </w:rPr>
      </w:pPr>
      <w:r w:rsidRPr="001F1BCE">
        <w:rPr>
          <w:rFonts w:ascii="Times New Roman" w:eastAsia="新細明體" w:hAnsi="Times New Roman" w:cs="Times New Roman"/>
          <w:b/>
          <w:bCs/>
          <w:color w:val="000000"/>
          <w:sz w:val="24"/>
          <w:szCs w:val="24"/>
        </w:rPr>
        <w:t xml:space="preserve">Mode of experiential learning </w:t>
      </w:r>
      <w:r w:rsidRPr="001F1BCE">
        <w:rPr>
          <w:rFonts w:ascii="Times New Roman" w:eastAsia="新細明體" w:hAnsi="Times New Roman" w:cs="Times New Roman"/>
          <w:bCs/>
          <w:i/>
          <w:sz w:val="24"/>
          <w:szCs w:val="24"/>
        </w:rPr>
        <w:t>(Lewis &amp; Williams, 1994)</w:t>
      </w:r>
    </w:p>
    <w:p w14:paraId="19780690" w14:textId="77777777" w:rsidR="001F1BCE" w:rsidRPr="001F1BCE" w:rsidRDefault="001F1BCE" w:rsidP="00115E53">
      <w:pPr>
        <w:widowControl w:val="0"/>
        <w:numPr>
          <w:ilvl w:val="0"/>
          <w:numId w:val="90"/>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Field-based learning:</w:t>
      </w:r>
      <w:r w:rsidRPr="001F1BCE">
        <w:rPr>
          <w:rFonts w:ascii="Times New Roman" w:eastAsia="新細明體" w:hAnsi="Times New Roman" w:cs="Times New Roman"/>
          <w:sz w:val="24"/>
          <w:szCs w:val="24"/>
          <w:lang w:val="en-US" w:eastAsia="zh-TW"/>
        </w:rPr>
        <w:t xml:space="preserve"> internships, practicums, cooperative education and service learning, examples:</w:t>
      </w:r>
    </w:p>
    <w:p w14:paraId="2CA089CC" w14:textId="77777777" w:rsidR="001F1BCE" w:rsidRPr="001F1BCE" w:rsidRDefault="001F1BCE" w:rsidP="00115E53">
      <w:pPr>
        <w:widowControl w:val="0"/>
        <w:numPr>
          <w:ilvl w:val="0"/>
          <w:numId w:val="91"/>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Luk Zuk Village project - students travel to sites in China to collecting data, identifying local problems, working on survey, drawing and interviewing villagers, researching the limitations and opportunities for construction, and developing proposals that address the problems </w:t>
      </w:r>
      <w:r w:rsidRPr="001F1BCE">
        <w:rPr>
          <w:rFonts w:ascii="Times New Roman" w:eastAsia="新細明體" w:hAnsi="Times New Roman" w:cs="Times New Roman"/>
          <w:b/>
          <w:i/>
          <w:sz w:val="24"/>
          <w:szCs w:val="24"/>
          <w:lang w:val="en-US" w:eastAsia="zh-TW"/>
        </w:rPr>
        <w:t>(HKU)</w:t>
      </w:r>
    </w:p>
    <w:p w14:paraId="25D31587" w14:textId="77777777" w:rsidR="001F1BCE" w:rsidRPr="001F1BCE" w:rsidRDefault="001F1BCE" w:rsidP="00115E53">
      <w:pPr>
        <w:widowControl w:val="0"/>
        <w:numPr>
          <w:ilvl w:val="0"/>
          <w:numId w:val="91"/>
        </w:numPr>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Internship/ Practicum: Students will participate as teams of independent consultants, work in small and medium enterprises (SMEs), under the guidance of the faculty teacher, consultant-in-residence and professional mentors </w:t>
      </w:r>
      <w:r w:rsidRPr="001F1BCE">
        <w:rPr>
          <w:rFonts w:ascii="Times New Roman" w:eastAsia="新細明體" w:hAnsi="Times New Roman" w:cs="Times New Roman"/>
          <w:b/>
          <w:i/>
          <w:sz w:val="24"/>
          <w:szCs w:val="24"/>
          <w:lang w:val="en-US" w:eastAsia="zh-TW"/>
        </w:rPr>
        <w:t>(HKU)</w:t>
      </w:r>
      <w:r w:rsidRPr="001F1BCE">
        <w:rPr>
          <w:rFonts w:ascii="Times New Roman" w:eastAsia="新細明體" w:hAnsi="Times New Roman" w:cs="Times New Roman"/>
          <w:sz w:val="24"/>
          <w:szCs w:val="24"/>
          <w:lang w:val="en-US" w:eastAsia="zh-TW"/>
        </w:rPr>
        <w:t xml:space="preserve"> </w:t>
      </w:r>
    </w:p>
    <w:p w14:paraId="2DED9B49" w14:textId="77777777" w:rsidR="001F1BCE" w:rsidRPr="001F1BCE" w:rsidRDefault="001F1BCE" w:rsidP="00115E53">
      <w:pPr>
        <w:widowControl w:val="0"/>
        <w:numPr>
          <w:ilvl w:val="0"/>
          <w:numId w:val="91"/>
        </w:numPr>
        <w:spacing w:after="0" w:line="240" w:lineRule="auto"/>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 xml:space="preserve">International Service Leadership Programme (ISLP) to Ethiopia </w:t>
      </w:r>
      <w:r w:rsidRPr="001F1BCE">
        <w:rPr>
          <w:rFonts w:ascii="Times New Roman" w:eastAsia="新細明體" w:hAnsi="Times New Roman" w:cs="Times New Roman"/>
          <w:b/>
          <w:i/>
          <w:color w:val="000000"/>
          <w:sz w:val="24"/>
          <w:szCs w:val="24"/>
          <w:lang w:val="en-US" w:eastAsia="zh-TW"/>
        </w:rPr>
        <w:t>(EdUHK)</w:t>
      </w:r>
    </w:p>
    <w:p w14:paraId="0F6AFEB0" w14:textId="77777777" w:rsidR="001F1BCE" w:rsidRPr="001F1BCE" w:rsidRDefault="001F1BCE" w:rsidP="00115E53">
      <w:pPr>
        <w:widowControl w:val="0"/>
        <w:numPr>
          <w:ilvl w:val="0"/>
          <w:numId w:val="91"/>
        </w:numPr>
        <w:spacing w:after="0" w:line="240" w:lineRule="auto"/>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 xml:space="preserve">(LEAD) Programme: Participants need to provide service in developing countries, such as India, Laos, etc. </w:t>
      </w:r>
      <w:r w:rsidRPr="001F1BCE">
        <w:rPr>
          <w:rFonts w:ascii="Times New Roman" w:eastAsia="新細明體" w:hAnsi="Times New Roman" w:cs="Times New Roman"/>
          <w:b/>
          <w:i/>
          <w:color w:val="000000"/>
          <w:sz w:val="24"/>
          <w:szCs w:val="24"/>
          <w:lang w:val="en-US" w:eastAsia="zh-TW"/>
        </w:rPr>
        <w:t>(EdUHK)</w:t>
      </w:r>
    </w:p>
    <w:p w14:paraId="16B95E23" w14:textId="77777777" w:rsidR="001F1BCE" w:rsidRPr="001F1BCE" w:rsidRDefault="001F1BCE" w:rsidP="00115E53">
      <w:pPr>
        <w:widowControl w:val="0"/>
        <w:numPr>
          <w:ilvl w:val="0"/>
          <w:numId w:val="90"/>
        </w:numPr>
        <w:tabs>
          <w:tab w:val="left" w:pos="2445"/>
        </w:tabs>
        <w:spacing w:after="0" w:line="240"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
          <w:sz w:val="24"/>
          <w:szCs w:val="24"/>
          <w:lang w:val="en-US" w:eastAsia="zh-TW"/>
        </w:rPr>
        <w:t xml:space="preserve">Classroom-based learning: </w:t>
      </w:r>
      <w:r w:rsidRPr="001F1BCE">
        <w:rPr>
          <w:rFonts w:ascii="Times New Roman" w:eastAsia="新細明體" w:hAnsi="Times New Roman" w:cs="Times New Roman"/>
          <w:sz w:val="24"/>
          <w:szCs w:val="24"/>
          <w:lang w:val="en-US" w:eastAsia="zh-TW"/>
        </w:rPr>
        <w:t>role-playing, games, case studies, simulations, presentations, and various types of group work</w:t>
      </w:r>
    </w:p>
    <w:p w14:paraId="605D2108" w14:textId="77777777" w:rsidR="001F1BCE" w:rsidRPr="001F1BCE" w:rsidRDefault="001F1BCE" w:rsidP="001F1BCE">
      <w:pPr>
        <w:tabs>
          <w:tab w:val="left" w:pos="2445"/>
        </w:tabs>
        <w:spacing w:after="0" w:line="240" w:lineRule="auto"/>
        <w:ind w:left="720"/>
        <w:contextualSpacing/>
        <w:rPr>
          <w:rFonts w:ascii="Times New Roman" w:eastAsia="新細明體" w:hAnsi="Times New Roman" w:cs="Times New Roman"/>
          <w:sz w:val="24"/>
          <w:szCs w:val="24"/>
          <w:lang w:val="en-US" w:eastAsia="zh-TW"/>
        </w:rPr>
      </w:pPr>
    </w:p>
    <w:p w14:paraId="6FC91236" w14:textId="77777777" w:rsidR="001F1BCE" w:rsidRPr="001F1BCE" w:rsidRDefault="001F1BCE" w:rsidP="001F1BCE">
      <w:pPr>
        <w:tabs>
          <w:tab w:val="left" w:pos="2445"/>
        </w:tabs>
        <w:spacing w:after="0" w:line="240" w:lineRule="auto"/>
        <w:ind w:left="720"/>
        <w:contextualSpacing/>
        <w:rPr>
          <w:rFonts w:ascii="Times New Roman" w:eastAsia="新細明體" w:hAnsi="Times New Roman" w:cs="Times New Roman"/>
          <w:sz w:val="24"/>
          <w:szCs w:val="24"/>
          <w:lang w:val="en-US" w:eastAsia="zh-TW"/>
        </w:rPr>
      </w:pPr>
    </w:p>
    <w:p w14:paraId="0FCC8773" w14:textId="77777777" w:rsidR="001F1BCE" w:rsidRPr="001F1BCE" w:rsidRDefault="001F1BCE" w:rsidP="00115E53">
      <w:pPr>
        <w:keepNext/>
        <w:keepLines/>
        <w:widowControl w:val="0"/>
        <w:numPr>
          <w:ilvl w:val="0"/>
          <w:numId w:val="86"/>
        </w:numPr>
        <w:spacing w:before="40" w:after="0" w:line="240" w:lineRule="auto"/>
        <w:ind w:left="709"/>
        <w:jc w:val="both"/>
        <w:outlineLvl w:val="1"/>
        <w:rPr>
          <w:rFonts w:ascii="Times New Roman" w:eastAsia="新細明體" w:hAnsi="Times New Roman" w:cs="Times New Roman"/>
          <w:bCs/>
          <w:i/>
          <w:sz w:val="24"/>
          <w:szCs w:val="24"/>
        </w:rPr>
      </w:pPr>
      <w:r w:rsidRPr="001F1BCE">
        <w:rPr>
          <w:rFonts w:ascii="Times New Roman" w:eastAsia="新細明體" w:hAnsi="Times New Roman" w:cs="Times New Roman"/>
          <w:b/>
          <w:bCs/>
          <w:color w:val="000000"/>
          <w:sz w:val="24"/>
          <w:szCs w:val="24"/>
        </w:rPr>
        <w:t>Co-curricular and service learning</w:t>
      </w:r>
    </w:p>
    <w:p w14:paraId="3474F48F" w14:textId="77777777" w:rsidR="001F1BCE" w:rsidRPr="001F1BCE" w:rsidRDefault="001F1BCE" w:rsidP="001F1BCE">
      <w:pPr>
        <w:keepNext/>
        <w:spacing w:after="0" w:line="240" w:lineRule="auto"/>
        <w:ind w:left="284"/>
        <w:jc w:val="both"/>
        <w:outlineLvl w:val="2"/>
        <w:rPr>
          <w:rFonts w:ascii="Times New Roman" w:eastAsia="新細明體" w:hAnsi="Times New Roman" w:cs="Times New Roman"/>
          <w:b/>
          <w:bCs/>
          <w:sz w:val="24"/>
          <w:szCs w:val="24"/>
          <w:lang w:val="en-US" w:eastAsia="zh-TW"/>
        </w:rPr>
      </w:pPr>
      <w:r w:rsidRPr="001F1BCE">
        <w:rPr>
          <w:rFonts w:ascii="Times New Roman" w:eastAsia="新細明體" w:hAnsi="Times New Roman" w:cs="Times New Roman"/>
          <w:b/>
          <w:bCs/>
          <w:sz w:val="24"/>
          <w:szCs w:val="24"/>
          <w:lang w:val="en-US" w:eastAsia="zh-TW"/>
        </w:rPr>
        <w:t xml:space="preserve">5.1 What is service learning? </w:t>
      </w:r>
    </w:p>
    <w:p w14:paraId="05D6EB1E" w14:textId="77777777" w:rsidR="001F1BCE" w:rsidRPr="001F1BCE" w:rsidRDefault="001F1BCE" w:rsidP="00115E53">
      <w:pPr>
        <w:widowControl w:val="0"/>
        <w:numPr>
          <w:ilvl w:val="0"/>
          <w:numId w:val="77"/>
        </w:numPr>
        <w:spacing w:after="0" w:line="240" w:lineRule="auto"/>
        <w:contextualSpacing/>
        <w:jc w:val="both"/>
        <w:rPr>
          <w:rFonts w:ascii="Times New Roman" w:eastAsia="新細明體" w:hAnsi="Times New Roman" w:cs="Times New Roman"/>
          <w:b/>
          <w:color w:val="000000"/>
          <w:sz w:val="24"/>
          <w:szCs w:val="24"/>
          <w:u w:val="single"/>
          <w:lang w:val="en-US" w:eastAsia="zh-TW"/>
        </w:rPr>
      </w:pPr>
      <w:r w:rsidRPr="001F1BCE">
        <w:rPr>
          <w:rFonts w:ascii="Times New Roman" w:eastAsia="新細明體" w:hAnsi="Times New Roman" w:cs="Times New Roman"/>
          <w:color w:val="000000"/>
          <w:sz w:val="24"/>
          <w:szCs w:val="24"/>
          <w:shd w:val="clear" w:color="auto" w:fill="FFFFFF"/>
          <w:lang w:val="en-US" w:eastAsia="zh-TW"/>
        </w:rPr>
        <w:t>a means for developing active and informed citizens in our democratic society</w:t>
      </w:r>
    </w:p>
    <w:p w14:paraId="21069739" w14:textId="77777777" w:rsidR="001F1BCE" w:rsidRPr="001F1BCE" w:rsidRDefault="001F1BCE" w:rsidP="00115E53">
      <w:pPr>
        <w:widowControl w:val="0"/>
        <w:numPr>
          <w:ilvl w:val="0"/>
          <w:numId w:val="77"/>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Times New Roman" w:hAnsi="Times New Roman" w:cs="Times New Roman"/>
          <w:color w:val="000000"/>
          <w:sz w:val="24"/>
          <w:szCs w:val="24"/>
          <w:lang w:val="en-US" w:eastAsia="zh-TW"/>
        </w:rPr>
        <w:t>provide students with real reasons to learn their civics lessons and opportunities to put school knowledge into practice (Wade, 1997)</w:t>
      </w:r>
    </w:p>
    <w:p w14:paraId="14E41776" w14:textId="77777777" w:rsidR="001F1BCE" w:rsidRPr="001F1BCE" w:rsidRDefault="001F1BCE" w:rsidP="00115E53">
      <w:pPr>
        <w:widowControl w:val="0"/>
        <w:numPr>
          <w:ilvl w:val="0"/>
          <w:numId w:val="77"/>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a method by which young people learn and develop through active participation in thoughtfully organized service experiences</w:t>
      </w:r>
    </w:p>
    <w:p w14:paraId="0D64D4B9" w14:textId="77777777" w:rsidR="001F1BCE" w:rsidRPr="001F1BCE" w:rsidRDefault="001F1BCE" w:rsidP="00115E53">
      <w:pPr>
        <w:widowControl w:val="0"/>
        <w:numPr>
          <w:ilvl w:val="0"/>
          <w:numId w:val="78"/>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that meet actual community needs;</w:t>
      </w:r>
    </w:p>
    <w:p w14:paraId="7041824A" w14:textId="77777777" w:rsidR="001F1BCE" w:rsidRPr="001F1BCE" w:rsidRDefault="001F1BCE" w:rsidP="00115E53">
      <w:pPr>
        <w:widowControl w:val="0"/>
        <w:numPr>
          <w:ilvl w:val="0"/>
          <w:numId w:val="78"/>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that are coordinated in collaboration with the school and community;</w:t>
      </w:r>
    </w:p>
    <w:p w14:paraId="1C303CDB" w14:textId="77777777" w:rsidR="001F1BCE" w:rsidRPr="001F1BCE" w:rsidRDefault="001F1BCE" w:rsidP="00115E53">
      <w:pPr>
        <w:widowControl w:val="0"/>
        <w:numPr>
          <w:ilvl w:val="0"/>
          <w:numId w:val="78"/>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that are integrated into each young person's academic curriculum;</w:t>
      </w:r>
    </w:p>
    <w:p w14:paraId="019B6DA9" w14:textId="77777777" w:rsidR="001F1BCE" w:rsidRPr="001F1BCE" w:rsidRDefault="001F1BCE" w:rsidP="00115E53">
      <w:pPr>
        <w:widowControl w:val="0"/>
        <w:numPr>
          <w:ilvl w:val="0"/>
          <w:numId w:val="78"/>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 xml:space="preserve">that provide structured time for a young person to think, talk, and write about what he/ she did and saw during the actual service activity; </w:t>
      </w:r>
    </w:p>
    <w:p w14:paraId="42CAA68A" w14:textId="77777777" w:rsidR="001F1BCE" w:rsidRPr="001F1BCE" w:rsidRDefault="001F1BCE" w:rsidP="00115E53">
      <w:pPr>
        <w:widowControl w:val="0"/>
        <w:numPr>
          <w:ilvl w:val="0"/>
          <w:numId w:val="78"/>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 xml:space="preserve">that provide young people with opportunities to use newly acquired academic skills and knowledge in real life situations in their own communities; </w:t>
      </w:r>
    </w:p>
    <w:p w14:paraId="7363D42C" w14:textId="77777777" w:rsidR="001F1BCE" w:rsidRPr="001F1BCE" w:rsidRDefault="001F1BCE" w:rsidP="00115E53">
      <w:pPr>
        <w:widowControl w:val="0"/>
        <w:numPr>
          <w:ilvl w:val="0"/>
          <w:numId w:val="78"/>
        </w:numPr>
        <w:shd w:val="clear" w:color="auto" w:fill="FFFFFF"/>
        <w:spacing w:after="0" w:line="240" w:lineRule="auto"/>
        <w:contextualSpacing/>
        <w:jc w:val="both"/>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that enhance what is taught in the school by extending student learning beyond the classroom;</w:t>
      </w:r>
    </w:p>
    <w:p w14:paraId="57CF91B2" w14:textId="77777777" w:rsidR="001F1BCE" w:rsidRPr="001F1BCE" w:rsidRDefault="001F1BCE" w:rsidP="00115E53">
      <w:pPr>
        <w:widowControl w:val="0"/>
        <w:numPr>
          <w:ilvl w:val="0"/>
          <w:numId w:val="78"/>
        </w:numPr>
        <w:shd w:val="clear" w:color="auto" w:fill="FFFFFF"/>
        <w:spacing w:after="0" w:line="240" w:lineRule="auto"/>
        <w:contextualSpacing/>
        <w:rPr>
          <w:rFonts w:ascii="Times New Roman" w:eastAsia="Times New Roman"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that help to foster the development of a sense of caring for others (ASLER, 1993)</w:t>
      </w:r>
    </w:p>
    <w:p w14:paraId="5115414A" w14:textId="77777777" w:rsidR="001F1BCE" w:rsidRPr="001F1BCE" w:rsidRDefault="001F1BCE" w:rsidP="001F1BCE">
      <w:pPr>
        <w:widowControl w:val="0"/>
        <w:spacing w:after="0" w:line="240" w:lineRule="auto"/>
        <w:jc w:val="both"/>
        <w:rPr>
          <w:rFonts w:ascii="Times New Roman" w:eastAsia="新細明體" w:hAnsi="Times New Roman" w:cs="Times New Roman"/>
          <w:b/>
          <w:color w:val="000000"/>
          <w:kern w:val="2"/>
          <w:sz w:val="24"/>
          <w:szCs w:val="24"/>
          <w:u w:val="single"/>
          <w:lang w:val="en-US" w:eastAsia="zh-TW"/>
        </w:rPr>
      </w:pPr>
    </w:p>
    <w:p w14:paraId="377695BD" w14:textId="77777777" w:rsidR="001F1BCE" w:rsidRPr="001F1BCE" w:rsidRDefault="001F1BCE" w:rsidP="001F1BCE">
      <w:pPr>
        <w:keepNext/>
        <w:spacing w:after="0" w:line="240" w:lineRule="auto"/>
        <w:ind w:left="284"/>
        <w:jc w:val="both"/>
        <w:outlineLvl w:val="2"/>
        <w:rPr>
          <w:rFonts w:ascii="Times New Roman" w:eastAsia="新細明體" w:hAnsi="Times New Roman" w:cs="Times New Roman"/>
          <w:b/>
          <w:bCs/>
          <w:sz w:val="24"/>
          <w:szCs w:val="24"/>
          <w:lang w:val="en-US" w:eastAsia="zh-TW"/>
        </w:rPr>
      </w:pPr>
      <w:r w:rsidRPr="001F1BCE">
        <w:rPr>
          <w:rFonts w:ascii="Times New Roman" w:eastAsia="新細明體" w:hAnsi="Times New Roman" w:cs="Times New Roman"/>
          <w:b/>
          <w:bCs/>
          <w:sz w:val="24"/>
          <w:szCs w:val="24"/>
          <w:lang w:val="en-US" w:eastAsia="zh-TW"/>
        </w:rPr>
        <w:lastRenderedPageBreak/>
        <w:t>5.2 Essential components of quality service-learning (Wade, 1997)</w:t>
      </w:r>
    </w:p>
    <w:p w14:paraId="5B5B560A" w14:textId="77777777" w:rsidR="001F1BCE" w:rsidRPr="001F1BCE" w:rsidRDefault="001F1BCE" w:rsidP="00115E53">
      <w:pPr>
        <w:widowControl w:val="0"/>
        <w:numPr>
          <w:ilvl w:val="0"/>
          <w:numId w:val="79"/>
        </w:numPr>
        <w:spacing w:after="0" w:line="240" w:lineRule="auto"/>
        <w:ind w:left="709"/>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b/>
          <w:color w:val="000000"/>
          <w:sz w:val="24"/>
          <w:szCs w:val="24"/>
          <w:lang w:val="en-US" w:eastAsia="zh-TW"/>
        </w:rPr>
        <w:t>Preparation</w:t>
      </w:r>
      <w:r w:rsidRPr="001F1BCE">
        <w:rPr>
          <w:rFonts w:ascii="Times New Roman" w:eastAsia="新細明體" w:hAnsi="Times New Roman" w:cs="Times New Roman"/>
          <w:color w:val="000000"/>
          <w:sz w:val="24"/>
          <w:szCs w:val="24"/>
          <w:lang w:val="en-US" w:eastAsia="zh-TW"/>
        </w:rPr>
        <w:t>: a) careful planning by all those involved in the program; b) the construction of a timeline for the project; c) a list of responsibilities and outcomes; and d) details on who will complete which tasks by what dates.</w:t>
      </w:r>
    </w:p>
    <w:p w14:paraId="5A00AA6D" w14:textId="77777777" w:rsidR="001F1BCE" w:rsidRPr="001F1BCE" w:rsidRDefault="001F1BCE" w:rsidP="00115E53">
      <w:pPr>
        <w:widowControl w:val="0"/>
        <w:numPr>
          <w:ilvl w:val="0"/>
          <w:numId w:val="79"/>
        </w:numPr>
        <w:spacing w:after="0" w:line="240" w:lineRule="auto"/>
        <w:ind w:left="709"/>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b/>
          <w:color w:val="000000"/>
          <w:sz w:val="24"/>
          <w:szCs w:val="24"/>
          <w:lang w:val="en-US" w:eastAsia="zh-TW"/>
        </w:rPr>
        <w:t>Collaboration</w:t>
      </w:r>
      <w:r w:rsidRPr="001F1BCE">
        <w:rPr>
          <w:rFonts w:ascii="Times New Roman" w:eastAsia="新細明體" w:hAnsi="Times New Roman" w:cs="Times New Roman"/>
          <w:color w:val="000000"/>
          <w:sz w:val="24"/>
          <w:szCs w:val="24"/>
          <w:lang w:val="en-US" w:eastAsia="zh-TW"/>
        </w:rPr>
        <w:t>: school district personnel, students and community members working together to develop a program is appropriate, flexible and, in the best interests of all the participants.</w:t>
      </w:r>
    </w:p>
    <w:p w14:paraId="66970DE8" w14:textId="77777777" w:rsidR="001F1BCE" w:rsidRPr="001F1BCE" w:rsidRDefault="001F1BCE" w:rsidP="00115E53">
      <w:pPr>
        <w:widowControl w:val="0"/>
        <w:numPr>
          <w:ilvl w:val="0"/>
          <w:numId w:val="79"/>
        </w:numPr>
        <w:spacing w:after="0" w:line="240" w:lineRule="auto"/>
        <w:ind w:left="709"/>
        <w:jc w:val="both"/>
        <w:rPr>
          <w:rFonts w:ascii="Times New Roman" w:eastAsia="新細明體" w:hAnsi="Times New Roman" w:cs="Times New Roman"/>
          <w:b/>
          <w:color w:val="000000"/>
          <w:sz w:val="24"/>
          <w:szCs w:val="24"/>
          <w:lang w:val="en-US" w:eastAsia="zh-TW"/>
        </w:rPr>
      </w:pPr>
      <w:r w:rsidRPr="001F1BCE">
        <w:rPr>
          <w:rFonts w:ascii="Times New Roman" w:eastAsia="新細明體" w:hAnsi="Times New Roman" w:cs="Times New Roman"/>
          <w:b/>
          <w:color w:val="000000"/>
          <w:sz w:val="24"/>
          <w:szCs w:val="24"/>
          <w:lang w:val="en-US" w:eastAsia="zh-TW"/>
        </w:rPr>
        <w:t xml:space="preserve">Service: </w:t>
      </w:r>
      <w:r w:rsidRPr="001F1BCE">
        <w:rPr>
          <w:rFonts w:ascii="Times New Roman" w:eastAsia="新細明體" w:hAnsi="Times New Roman" w:cs="Times New Roman"/>
          <w:color w:val="000000"/>
          <w:sz w:val="24"/>
          <w:szCs w:val="24"/>
          <w:lang w:val="en-US" w:eastAsia="zh-TW"/>
        </w:rPr>
        <w:t>should engage young people in responsible and challenging actions for the common good.</w:t>
      </w:r>
    </w:p>
    <w:p w14:paraId="4BFD7637" w14:textId="77777777" w:rsidR="001F1BCE" w:rsidRPr="001F1BCE" w:rsidRDefault="001F1BCE" w:rsidP="00115E53">
      <w:pPr>
        <w:widowControl w:val="0"/>
        <w:numPr>
          <w:ilvl w:val="0"/>
          <w:numId w:val="79"/>
        </w:numPr>
        <w:spacing w:after="0" w:line="240" w:lineRule="auto"/>
        <w:ind w:left="709"/>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b/>
          <w:color w:val="000000"/>
          <w:sz w:val="24"/>
          <w:szCs w:val="24"/>
          <w:lang w:val="en-US" w:eastAsia="zh-TW"/>
        </w:rPr>
        <w:t xml:space="preserve">Curriculum integration: </w:t>
      </w:r>
      <w:r w:rsidRPr="001F1BCE">
        <w:rPr>
          <w:rFonts w:ascii="Times New Roman" w:eastAsia="新細明體" w:hAnsi="Times New Roman" w:cs="Times New Roman"/>
          <w:color w:val="000000"/>
          <w:sz w:val="24"/>
          <w:szCs w:val="24"/>
          <w:lang w:val="en-US" w:eastAsia="zh-TW"/>
        </w:rPr>
        <w:t xml:space="preserve">Students can meet important community needs and have the opportunity to learn academic skills and content in concert with helping when service is integrated with the academic curriculum. </w:t>
      </w:r>
    </w:p>
    <w:p w14:paraId="55ACFC43" w14:textId="77777777" w:rsidR="001F1BCE" w:rsidRPr="001F1BCE" w:rsidRDefault="001F1BCE" w:rsidP="00115E53">
      <w:pPr>
        <w:widowControl w:val="0"/>
        <w:numPr>
          <w:ilvl w:val="0"/>
          <w:numId w:val="79"/>
        </w:numPr>
        <w:spacing w:after="0" w:line="240" w:lineRule="auto"/>
        <w:ind w:left="709"/>
        <w:jc w:val="both"/>
        <w:rPr>
          <w:rFonts w:ascii="Times New Roman" w:eastAsia="新細明體" w:hAnsi="Times New Roman" w:cs="Times New Roman"/>
          <w:b/>
          <w:color w:val="000000"/>
          <w:sz w:val="24"/>
          <w:szCs w:val="24"/>
          <w:lang w:val="en-US" w:eastAsia="zh-TW"/>
        </w:rPr>
      </w:pPr>
      <w:r w:rsidRPr="001F1BCE">
        <w:rPr>
          <w:rFonts w:ascii="Times New Roman" w:eastAsia="新細明體" w:hAnsi="Times New Roman" w:cs="Times New Roman"/>
          <w:b/>
          <w:color w:val="000000"/>
          <w:sz w:val="24"/>
          <w:szCs w:val="24"/>
          <w:lang w:val="en-US" w:eastAsia="zh-TW"/>
        </w:rPr>
        <w:t xml:space="preserve">Reflection: </w:t>
      </w:r>
      <w:r w:rsidRPr="001F1BCE">
        <w:rPr>
          <w:rFonts w:ascii="Times New Roman" w:eastAsia="新細明體" w:hAnsi="Times New Roman" w:cs="Times New Roman"/>
          <w:color w:val="000000"/>
          <w:sz w:val="24"/>
          <w:szCs w:val="24"/>
          <w:lang w:val="en-US" w:eastAsia="zh-TW"/>
        </w:rPr>
        <w:t>Experience is the substance of reflection.</w:t>
      </w:r>
      <w:r w:rsidRPr="001F1BCE">
        <w:rPr>
          <w:rFonts w:ascii="Times New Roman" w:eastAsia="新細明體" w:hAnsi="Times New Roman" w:cs="Times New Roman"/>
          <w:b/>
          <w:color w:val="000000"/>
          <w:sz w:val="24"/>
          <w:szCs w:val="24"/>
          <w:lang w:val="en-US" w:eastAsia="zh-TW"/>
        </w:rPr>
        <w:t xml:space="preserve"> </w:t>
      </w:r>
      <w:r w:rsidRPr="001F1BCE">
        <w:rPr>
          <w:rFonts w:ascii="Times New Roman" w:eastAsia="新細明體" w:hAnsi="Times New Roman" w:cs="Times New Roman"/>
          <w:color w:val="000000"/>
          <w:sz w:val="24"/>
          <w:szCs w:val="24"/>
          <w:lang w:val="en-US" w:eastAsia="zh-TW"/>
        </w:rPr>
        <w:t xml:space="preserve">Reflection is a process that benefits from mindful practice. Reflection is a means for reliving or recapturing experience in order to make sense of it, to learn from it, and to develop new understandings and appreciations. </w:t>
      </w:r>
    </w:p>
    <w:p w14:paraId="68567FD6" w14:textId="77777777" w:rsidR="001F1BCE" w:rsidRPr="001F1BCE" w:rsidRDefault="001F1BCE" w:rsidP="00115E53">
      <w:pPr>
        <w:widowControl w:val="0"/>
        <w:numPr>
          <w:ilvl w:val="0"/>
          <w:numId w:val="79"/>
        </w:numPr>
        <w:spacing w:after="0" w:line="240" w:lineRule="auto"/>
        <w:ind w:left="709"/>
        <w:jc w:val="both"/>
        <w:rPr>
          <w:rFonts w:ascii="Times New Roman" w:eastAsia="新細明體" w:hAnsi="Times New Roman" w:cs="Times New Roman"/>
          <w:color w:val="000000"/>
          <w:sz w:val="24"/>
          <w:szCs w:val="24"/>
          <w:shd w:val="clear" w:color="auto" w:fill="FFFFFF"/>
          <w:lang w:val="en-US" w:eastAsia="zh-TW"/>
        </w:rPr>
      </w:pPr>
      <w:r w:rsidRPr="001F1BCE">
        <w:rPr>
          <w:rFonts w:ascii="Times New Roman" w:eastAsia="新細明體" w:hAnsi="Times New Roman" w:cs="Times New Roman"/>
          <w:b/>
          <w:color w:val="000000"/>
          <w:sz w:val="24"/>
          <w:szCs w:val="24"/>
          <w:lang w:val="en-US" w:eastAsia="zh-TW"/>
        </w:rPr>
        <w:t xml:space="preserve">Celebration: </w:t>
      </w:r>
      <w:r w:rsidRPr="001F1BCE">
        <w:rPr>
          <w:rFonts w:ascii="Times New Roman" w:eastAsia="新細明體" w:hAnsi="Times New Roman" w:cs="Times New Roman"/>
          <w:color w:val="000000"/>
          <w:sz w:val="24"/>
          <w:szCs w:val="24"/>
          <w:lang w:val="en-US" w:eastAsia="zh-TW"/>
        </w:rPr>
        <w:t xml:space="preserve">Given service-learning’s goal of youth empowering, celebration and recognition by others in the school and the community is an important means for rewarding student competence. </w:t>
      </w:r>
    </w:p>
    <w:p w14:paraId="59732B5A" w14:textId="77777777" w:rsidR="001F1BCE" w:rsidRPr="001F1BCE" w:rsidRDefault="001F1BCE" w:rsidP="001F1BCE">
      <w:pPr>
        <w:spacing w:after="0" w:line="240" w:lineRule="auto"/>
        <w:ind w:left="284"/>
        <w:jc w:val="both"/>
        <w:rPr>
          <w:rFonts w:ascii="Times New Roman" w:eastAsia="新細明體" w:hAnsi="Times New Roman" w:cs="Times New Roman"/>
          <w:color w:val="000000"/>
          <w:sz w:val="24"/>
          <w:szCs w:val="24"/>
          <w:shd w:val="clear" w:color="auto" w:fill="FFFFFF"/>
          <w:lang w:val="en-US" w:eastAsia="zh-TW"/>
        </w:rPr>
      </w:pPr>
    </w:p>
    <w:p w14:paraId="32530A24" w14:textId="77777777" w:rsidR="001F1BCE" w:rsidRPr="001F1BCE" w:rsidRDefault="001F1BCE" w:rsidP="001F1BCE">
      <w:pPr>
        <w:keepNext/>
        <w:spacing w:after="0" w:line="240" w:lineRule="auto"/>
        <w:ind w:left="284"/>
        <w:jc w:val="both"/>
        <w:outlineLvl w:val="2"/>
        <w:rPr>
          <w:rFonts w:ascii="Times New Roman" w:eastAsia="新細明體" w:hAnsi="Times New Roman" w:cs="Times New Roman"/>
          <w:b/>
          <w:bCs/>
          <w:sz w:val="24"/>
          <w:szCs w:val="24"/>
          <w:shd w:val="clear" w:color="auto" w:fill="FFFFFF"/>
          <w:lang w:val="en-US" w:eastAsia="zh-TW"/>
        </w:rPr>
      </w:pPr>
      <w:r w:rsidRPr="001F1BCE">
        <w:rPr>
          <w:rFonts w:ascii="Times New Roman" w:eastAsia="新細明體" w:hAnsi="Times New Roman" w:cs="Times New Roman"/>
          <w:b/>
          <w:bCs/>
          <w:sz w:val="24"/>
          <w:szCs w:val="24"/>
          <w:lang w:val="en-US" w:eastAsia="zh-TW"/>
        </w:rPr>
        <w:t>5.3 Types of service</w:t>
      </w:r>
    </w:p>
    <w:p w14:paraId="36B8D6E1" w14:textId="77777777" w:rsidR="001F1BCE" w:rsidRPr="001F1BCE" w:rsidRDefault="001F1BCE" w:rsidP="00115E53">
      <w:pPr>
        <w:keepNext/>
        <w:keepLines/>
        <w:widowControl w:val="0"/>
        <w:numPr>
          <w:ilvl w:val="0"/>
          <w:numId w:val="85"/>
        </w:numPr>
        <w:spacing w:before="40" w:after="0" w:line="360" w:lineRule="auto"/>
        <w:ind w:left="709"/>
        <w:jc w:val="both"/>
        <w:outlineLvl w:val="2"/>
        <w:rPr>
          <w:rFonts w:ascii="Times New Roman" w:eastAsia="新細明體" w:hAnsi="Times New Roman" w:cs="Times New Roman"/>
          <w:bCs/>
          <w:color w:val="000000"/>
          <w:sz w:val="24"/>
          <w:szCs w:val="24"/>
          <w:lang w:val="en-US" w:eastAsia="zh-TW"/>
        </w:rPr>
      </w:pPr>
      <w:r w:rsidRPr="001F1BCE">
        <w:rPr>
          <w:rFonts w:ascii="Times New Roman" w:eastAsia="新細明體" w:hAnsi="Times New Roman" w:cs="Times New Roman"/>
          <w:bCs/>
          <w:color w:val="000000"/>
          <w:sz w:val="24"/>
          <w:szCs w:val="24"/>
          <w:lang w:val="en-US" w:eastAsia="zh-TW"/>
        </w:rPr>
        <w:t>Direct service learning</w:t>
      </w:r>
    </w:p>
    <w:p w14:paraId="6C183A5F" w14:textId="77777777" w:rsidR="001F1BCE" w:rsidRPr="001F1BCE" w:rsidRDefault="001F1BCE" w:rsidP="00115E53">
      <w:pPr>
        <w:widowControl w:val="0"/>
        <w:numPr>
          <w:ilvl w:val="0"/>
          <w:numId w:val="81"/>
        </w:numPr>
        <w:spacing w:after="0" w:line="240" w:lineRule="auto"/>
        <w:ind w:left="709"/>
        <w:contextualSpacing/>
        <w:jc w:val="both"/>
        <w:rPr>
          <w:rFonts w:ascii="Times New Roman" w:eastAsia="新細明體" w:hAnsi="Times New Roman" w:cs="Times New Roman"/>
          <w:color w:val="000000"/>
          <w:sz w:val="24"/>
          <w:szCs w:val="24"/>
          <w:shd w:val="clear" w:color="auto" w:fill="FFFFFF"/>
          <w:lang w:val="en-US" w:eastAsia="zh-TW"/>
        </w:rPr>
      </w:pPr>
      <w:r w:rsidRPr="001F1BCE">
        <w:rPr>
          <w:rFonts w:ascii="Times New Roman" w:eastAsia="新細明體" w:hAnsi="Times New Roman" w:cs="Times New Roman"/>
          <w:color w:val="000000"/>
          <w:sz w:val="24"/>
          <w:szCs w:val="24"/>
          <w:lang w:val="en-US" w:eastAsia="zh-TW"/>
        </w:rPr>
        <w:t>Involves working with people or the environment (Wade, 1997)</w:t>
      </w:r>
    </w:p>
    <w:p w14:paraId="78843709" w14:textId="77777777" w:rsidR="001F1BCE" w:rsidRPr="001F1BCE" w:rsidRDefault="001F1BCE" w:rsidP="00115E53">
      <w:pPr>
        <w:widowControl w:val="0"/>
        <w:numPr>
          <w:ilvl w:val="0"/>
          <w:numId w:val="81"/>
        </w:numPr>
        <w:spacing w:after="0" w:line="240" w:lineRule="auto"/>
        <w:ind w:left="709" w:hanging="357"/>
        <w:contextualSpacing/>
        <w:jc w:val="both"/>
        <w:rPr>
          <w:rFonts w:ascii="Times New Roman" w:eastAsia="新細明體" w:hAnsi="Times New Roman" w:cs="Times New Roman"/>
          <w:color w:val="000000"/>
          <w:sz w:val="24"/>
          <w:szCs w:val="24"/>
          <w:shd w:val="clear" w:color="auto" w:fill="FFFFFF"/>
          <w:lang w:val="en-US" w:eastAsia="zh-TW"/>
        </w:rPr>
      </w:pPr>
      <w:r w:rsidRPr="001F1BCE">
        <w:rPr>
          <w:rFonts w:ascii="Times New Roman" w:eastAsia="新細明體" w:hAnsi="Times New Roman" w:cs="Times New Roman"/>
          <w:color w:val="000000"/>
          <w:sz w:val="24"/>
          <w:szCs w:val="24"/>
          <w:shd w:val="clear" w:color="auto" w:fill="FFFFFF"/>
          <w:lang w:val="en-US" w:eastAsia="zh-TW"/>
        </w:rPr>
        <w:t>Person-to-person, face-to-face service projects in which the students’ service directly impacts individuals who receive the service from the students</w:t>
      </w:r>
    </w:p>
    <w:p w14:paraId="03403D19" w14:textId="77777777" w:rsidR="001F1BCE" w:rsidRPr="001F1BCE" w:rsidRDefault="001F1BCE" w:rsidP="00115E53">
      <w:pPr>
        <w:widowControl w:val="0"/>
        <w:numPr>
          <w:ilvl w:val="0"/>
          <w:numId w:val="81"/>
        </w:numPr>
        <w:spacing w:after="0" w:line="240" w:lineRule="auto"/>
        <w:ind w:left="709" w:hanging="357"/>
        <w:contextualSpacing/>
        <w:jc w:val="both"/>
        <w:rPr>
          <w:rFonts w:ascii="Times New Roman" w:eastAsia="新細明體" w:hAnsi="Times New Roman" w:cs="Times New Roman"/>
          <w:color w:val="000000"/>
          <w:sz w:val="24"/>
          <w:szCs w:val="24"/>
          <w:shd w:val="clear" w:color="auto" w:fill="FFFFFF"/>
          <w:lang w:val="en-US" w:eastAsia="zh-TW"/>
        </w:rPr>
      </w:pPr>
      <w:r w:rsidRPr="001F1BCE">
        <w:rPr>
          <w:rFonts w:ascii="Times New Roman" w:eastAsia="新細明體" w:hAnsi="Times New Roman" w:cs="Times New Roman"/>
          <w:color w:val="000000"/>
          <w:sz w:val="24"/>
          <w:szCs w:val="24"/>
          <w:shd w:val="clear" w:color="auto" w:fill="FFFFFF"/>
          <w:lang w:val="en-US" w:eastAsia="zh-TW"/>
        </w:rPr>
        <w:t>Examples include:</w:t>
      </w:r>
    </w:p>
    <w:p w14:paraId="5274A00D" w14:textId="77777777" w:rsidR="001F1BCE" w:rsidRPr="001F1BCE" w:rsidRDefault="001F1BCE" w:rsidP="00115E53">
      <w:pPr>
        <w:widowControl w:val="0"/>
        <w:numPr>
          <w:ilvl w:val="0"/>
          <w:numId w:val="92"/>
        </w:numPr>
        <w:spacing w:after="0" w:line="240" w:lineRule="auto"/>
        <w:ind w:left="709" w:hanging="357"/>
        <w:contextualSpacing/>
        <w:jc w:val="both"/>
        <w:rPr>
          <w:rFonts w:ascii="Times New Roman" w:eastAsia="新細明體" w:hAnsi="Times New Roman" w:cs="Times New Roman"/>
          <w:color w:val="000000"/>
          <w:sz w:val="24"/>
          <w:szCs w:val="24"/>
          <w:shd w:val="clear" w:color="auto" w:fill="FFFFFF"/>
          <w:lang w:val="en-US" w:eastAsia="zh-TW"/>
        </w:rPr>
      </w:pPr>
      <w:r w:rsidRPr="001F1BCE">
        <w:rPr>
          <w:rFonts w:ascii="Times New Roman" w:eastAsia="新細明體" w:hAnsi="Times New Roman" w:cs="Times New Roman"/>
          <w:b/>
          <w:color w:val="000000"/>
          <w:sz w:val="24"/>
          <w:szCs w:val="24"/>
          <w:lang w:val="en-US" w:eastAsia="zh-TW"/>
        </w:rPr>
        <w:t xml:space="preserve">Service trip: </w:t>
      </w:r>
      <w:r w:rsidRPr="001F1BCE">
        <w:rPr>
          <w:rFonts w:ascii="Times New Roman" w:eastAsia="新細明體" w:hAnsi="Times New Roman" w:cs="Times New Roman"/>
          <w:color w:val="000000"/>
          <w:sz w:val="24"/>
          <w:szCs w:val="24"/>
          <w:lang w:val="en-US" w:eastAsia="zh-TW"/>
        </w:rPr>
        <w:t xml:space="preserve">design and execute service projects related to education and health for local villagers and communities in Jiangxi Province, China </w:t>
      </w:r>
      <w:r w:rsidRPr="001F1BCE">
        <w:rPr>
          <w:rFonts w:ascii="Times New Roman" w:eastAsia="新細明體" w:hAnsi="Times New Roman" w:cs="Times New Roman"/>
          <w:b/>
          <w:i/>
          <w:color w:val="000000"/>
          <w:sz w:val="24"/>
          <w:szCs w:val="24"/>
          <w:lang w:val="en-US" w:eastAsia="zh-TW"/>
        </w:rPr>
        <w:t>(HKU)</w:t>
      </w:r>
    </w:p>
    <w:p w14:paraId="5F2D06DD" w14:textId="77777777" w:rsidR="001F1BCE" w:rsidRPr="001F1BCE" w:rsidRDefault="001F1BCE" w:rsidP="00115E53">
      <w:pPr>
        <w:widowControl w:val="0"/>
        <w:numPr>
          <w:ilvl w:val="0"/>
          <w:numId w:val="92"/>
        </w:numPr>
        <w:spacing w:after="0" w:line="240" w:lineRule="auto"/>
        <w:ind w:left="709" w:hanging="357"/>
        <w:contextualSpacing/>
        <w:jc w:val="both"/>
        <w:rPr>
          <w:rFonts w:ascii="Times New Roman" w:eastAsia="新細明體" w:hAnsi="Times New Roman" w:cs="Times New Roman"/>
          <w:color w:val="000000"/>
          <w:sz w:val="24"/>
          <w:szCs w:val="24"/>
          <w:shd w:val="clear" w:color="auto" w:fill="FFFFFF"/>
          <w:lang w:val="en-US" w:eastAsia="zh-TW"/>
        </w:rPr>
      </w:pPr>
      <w:r w:rsidRPr="001F1BCE">
        <w:rPr>
          <w:rFonts w:ascii="Times New Roman" w:eastAsia="新細明體" w:hAnsi="Times New Roman" w:cs="Times New Roman"/>
          <w:b/>
          <w:color w:val="000000"/>
          <w:sz w:val="24"/>
          <w:szCs w:val="24"/>
          <w:lang w:val="en-US" w:eastAsia="zh-TW"/>
        </w:rPr>
        <w:t xml:space="preserve">Direct Service: </w:t>
      </w:r>
      <w:r w:rsidRPr="001F1BCE">
        <w:rPr>
          <w:rFonts w:ascii="Times New Roman" w:eastAsia="新細明體" w:hAnsi="Times New Roman" w:cs="Times New Roman"/>
          <w:color w:val="000000"/>
          <w:sz w:val="24"/>
          <w:szCs w:val="24"/>
          <w:lang w:val="en-US" w:eastAsia="zh-TW"/>
        </w:rPr>
        <w:t xml:space="preserve">Provide service to different groups of people: outreaching youth, rehabilitated substance abusers and their families, elderly, children with special needs, adult rehabilitation and students with intellectual disability </w:t>
      </w:r>
      <w:r w:rsidRPr="001F1BCE">
        <w:rPr>
          <w:rFonts w:ascii="Times New Roman" w:eastAsia="新細明體" w:hAnsi="Times New Roman" w:cs="Times New Roman"/>
          <w:b/>
          <w:i/>
          <w:color w:val="000000"/>
          <w:sz w:val="24"/>
          <w:szCs w:val="24"/>
          <w:lang w:val="en-US" w:eastAsia="zh-TW"/>
        </w:rPr>
        <w:t>(CUHK)</w:t>
      </w:r>
    </w:p>
    <w:p w14:paraId="5D6D2B98" w14:textId="77777777" w:rsidR="001F1BCE" w:rsidRPr="001F1BCE" w:rsidRDefault="001F1BCE" w:rsidP="001F1BCE">
      <w:pPr>
        <w:widowControl w:val="0"/>
        <w:spacing w:after="0" w:line="240" w:lineRule="auto"/>
        <w:ind w:left="709"/>
        <w:jc w:val="both"/>
        <w:rPr>
          <w:rFonts w:ascii="Times New Roman" w:eastAsia="新細明體" w:hAnsi="Times New Roman" w:cs="Times New Roman"/>
          <w:color w:val="000000"/>
          <w:kern w:val="2"/>
          <w:sz w:val="24"/>
          <w:szCs w:val="24"/>
          <w:shd w:val="clear" w:color="auto" w:fill="FFFFFF"/>
          <w:lang w:val="en-US" w:eastAsia="zh-TW"/>
        </w:rPr>
      </w:pPr>
    </w:p>
    <w:p w14:paraId="402E41DB" w14:textId="77777777" w:rsidR="001F1BCE" w:rsidRPr="001F1BCE" w:rsidRDefault="001F1BCE" w:rsidP="00115E53">
      <w:pPr>
        <w:keepNext/>
        <w:keepLines/>
        <w:widowControl w:val="0"/>
        <w:numPr>
          <w:ilvl w:val="0"/>
          <w:numId w:val="85"/>
        </w:numPr>
        <w:spacing w:before="40" w:after="0" w:line="360" w:lineRule="auto"/>
        <w:ind w:left="709"/>
        <w:jc w:val="both"/>
        <w:outlineLvl w:val="2"/>
        <w:rPr>
          <w:rFonts w:ascii="Times New Roman" w:eastAsia="新細明體" w:hAnsi="Times New Roman" w:cs="Times New Roman"/>
          <w:bCs/>
          <w:color w:val="000000"/>
          <w:sz w:val="24"/>
          <w:szCs w:val="24"/>
          <w:lang w:val="en-US" w:eastAsia="zh-TW"/>
        </w:rPr>
      </w:pPr>
      <w:r w:rsidRPr="001F1BCE">
        <w:rPr>
          <w:rFonts w:ascii="Times New Roman" w:eastAsia="新細明體" w:hAnsi="Times New Roman" w:cs="Times New Roman"/>
          <w:bCs/>
          <w:color w:val="000000"/>
          <w:sz w:val="24"/>
          <w:szCs w:val="24"/>
          <w:lang w:val="en-US" w:eastAsia="zh-TW"/>
        </w:rPr>
        <w:t>Indirect service learning</w:t>
      </w:r>
    </w:p>
    <w:p w14:paraId="49A14E04" w14:textId="77777777" w:rsidR="001F1BCE" w:rsidRPr="001F1BCE" w:rsidRDefault="001F1BCE" w:rsidP="00115E53">
      <w:pPr>
        <w:widowControl w:val="0"/>
        <w:numPr>
          <w:ilvl w:val="0"/>
          <w:numId w:val="80"/>
        </w:numPr>
        <w:shd w:val="clear" w:color="auto" w:fill="FFFFFF"/>
        <w:spacing w:after="0" w:line="240" w:lineRule="auto"/>
        <w:ind w:left="709"/>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Experiences channel food, clothing, funds, and other resources to those in need rather than working directly with individuals or the environment (Wade, 1997)</w:t>
      </w:r>
    </w:p>
    <w:p w14:paraId="4C3AD907" w14:textId="77777777" w:rsidR="001F1BCE" w:rsidRPr="001F1BCE" w:rsidRDefault="001F1BCE" w:rsidP="00115E53">
      <w:pPr>
        <w:widowControl w:val="0"/>
        <w:numPr>
          <w:ilvl w:val="0"/>
          <w:numId w:val="80"/>
        </w:numPr>
        <w:shd w:val="clear" w:color="auto" w:fill="FFFFFF"/>
        <w:spacing w:after="0" w:line="240" w:lineRule="auto"/>
        <w:ind w:left="709"/>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 xml:space="preserve">Working on broad issues, environmental projects, or community development–projects that have clear benefits to the community or environment, but not necessarily to individually identified people with whom the students are working. </w:t>
      </w:r>
    </w:p>
    <w:p w14:paraId="08A4B8C3" w14:textId="77777777" w:rsidR="001F1BCE" w:rsidRPr="001F1BCE" w:rsidRDefault="001F1BCE" w:rsidP="00115E53">
      <w:pPr>
        <w:widowControl w:val="0"/>
        <w:numPr>
          <w:ilvl w:val="0"/>
          <w:numId w:val="80"/>
        </w:numPr>
        <w:shd w:val="clear" w:color="auto" w:fill="FFFFFF"/>
        <w:spacing w:after="0" w:line="240" w:lineRule="auto"/>
        <w:ind w:left="709"/>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Examples include:</w:t>
      </w:r>
    </w:p>
    <w:p w14:paraId="3250D4CD" w14:textId="77777777" w:rsidR="001F1BCE" w:rsidRPr="001F1BCE" w:rsidRDefault="001F1BCE" w:rsidP="00115E53">
      <w:pPr>
        <w:widowControl w:val="0"/>
        <w:numPr>
          <w:ilvl w:val="0"/>
          <w:numId w:val="83"/>
        </w:numPr>
        <w:shd w:val="clear" w:color="auto" w:fill="FFFFFF"/>
        <w:spacing w:after="75" w:line="240" w:lineRule="auto"/>
        <w:ind w:left="709" w:hanging="99"/>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Compiling a town history</w:t>
      </w:r>
    </w:p>
    <w:p w14:paraId="62008CA5" w14:textId="77777777" w:rsidR="001F1BCE" w:rsidRPr="001F1BCE" w:rsidRDefault="001F1BCE" w:rsidP="00115E53">
      <w:pPr>
        <w:widowControl w:val="0"/>
        <w:numPr>
          <w:ilvl w:val="0"/>
          <w:numId w:val="83"/>
        </w:numPr>
        <w:shd w:val="clear" w:color="auto" w:fill="FFFFFF"/>
        <w:spacing w:after="75" w:line="240" w:lineRule="auto"/>
        <w:ind w:left="709" w:hanging="99"/>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Restoring historic structures or building low-income housing</w:t>
      </w:r>
    </w:p>
    <w:p w14:paraId="4A207D6B" w14:textId="77777777" w:rsidR="001F1BCE" w:rsidRPr="001F1BCE" w:rsidRDefault="001F1BCE" w:rsidP="00115E53">
      <w:pPr>
        <w:widowControl w:val="0"/>
        <w:numPr>
          <w:ilvl w:val="0"/>
          <w:numId w:val="83"/>
        </w:numPr>
        <w:shd w:val="clear" w:color="auto" w:fill="FFFFFF"/>
        <w:spacing w:after="75" w:line="240" w:lineRule="auto"/>
        <w:ind w:left="709" w:hanging="99"/>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Removing invasive plants and restoring ecosystems in preserve areas for public use</w:t>
      </w:r>
    </w:p>
    <w:p w14:paraId="5B7845CA" w14:textId="77777777" w:rsidR="001F1BCE" w:rsidRPr="001F1BCE" w:rsidRDefault="001F1BCE" w:rsidP="001F1BCE">
      <w:pPr>
        <w:widowControl w:val="0"/>
        <w:shd w:val="clear" w:color="auto" w:fill="FFFFFF"/>
        <w:spacing w:after="75" w:line="240" w:lineRule="auto"/>
        <w:ind w:left="709"/>
        <w:jc w:val="both"/>
        <w:rPr>
          <w:rFonts w:ascii="Times New Roman" w:eastAsia="Times New Roman" w:hAnsi="Times New Roman" w:cs="Times New Roman"/>
          <w:color w:val="000000"/>
          <w:kern w:val="2"/>
          <w:sz w:val="24"/>
          <w:szCs w:val="24"/>
          <w:lang w:val="en-US" w:eastAsia="zh-TW"/>
        </w:rPr>
      </w:pPr>
    </w:p>
    <w:p w14:paraId="301A4102" w14:textId="77777777" w:rsidR="001F1BCE" w:rsidRPr="001F1BCE" w:rsidRDefault="001F1BCE" w:rsidP="00115E53">
      <w:pPr>
        <w:keepNext/>
        <w:keepLines/>
        <w:widowControl w:val="0"/>
        <w:numPr>
          <w:ilvl w:val="0"/>
          <w:numId w:val="85"/>
        </w:numPr>
        <w:spacing w:before="40" w:after="0" w:line="360" w:lineRule="auto"/>
        <w:ind w:left="709"/>
        <w:jc w:val="both"/>
        <w:outlineLvl w:val="2"/>
        <w:rPr>
          <w:rFonts w:ascii="Times New Roman" w:eastAsia="新細明體" w:hAnsi="Times New Roman" w:cs="Times New Roman"/>
          <w:bCs/>
          <w:color w:val="000000"/>
          <w:sz w:val="24"/>
          <w:szCs w:val="24"/>
          <w:lang w:val="en-US" w:eastAsia="zh-TW"/>
        </w:rPr>
      </w:pPr>
      <w:r w:rsidRPr="001F1BCE">
        <w:rPr>
          <w:rFonts w:ascii="Times New Roman" w:eastAsia="新細明體" w:hAnsi="Times New Roman" w:cs="Times New Roman"/>
          <w:bCs/>
          <w:color w:val="000000"/>
          <w:sz w:val="24"/>
          <w:szCs w:val="24"/>
          <w:lang w:val="en-US" w:eastAsia="zh-TW"/>
        </w:rPr>
        <w:t>Advocacy service learning</w:t>
      </w:r>
    </w:p>
    <w:p w14:paraId="7A3CAF68" w14:textId="77777777" w:rsidR="001F1BCE" w:rsidRPr="001F1BCE" w:rsidRDefault="001F1BCE" w:rsidP="00115E53">
      <w:pPr>
        <w:widowControl w:val="0"/>
        <w:numPr>
          <w:ilvl w:val="0"/>
          <w:numId w:val="82"/>
        </w:numPr>
        <w:spacing w:after="0" w:line="240" w:lineRule="auto"/>
        <w:ind w:left="709" w:hanging="357"/>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Requires students to engage in social action, to assess not just ways they can help others through existing structures but how they can work to eliminate the causes of a problem or inform the public about the issues involved (Wade, 1997)</w:t>
      </w:r>
    </w:p>
    <w:p w14:paraId="05222624" w14:textId="77777777" w:rsidR="001F1BCE" w:rsidRPr="001F1BCE" w:rsidRDefault="001F1BCE" w:rsidP="00115E53">
      <w:pPr>
        <w:widowControl w:val="0"/>
        <w:numPr>
          <w:ilvl w:val="0"/>
          <w:numId w:val="82"/>
        </w:numPr>
        <w:spacing w:after="0" w:line="240" w:lineRule="auto"/>
        <w:ind w:left="709" w:hanging="357"/>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E</w:t>
      </w:r>
      <w:r w:rsidRPr="001F1BCE">
        <w:rPr>
          <w:rFonts w:ascii="Times New Roman" w:eastAsia="新細明體" w:hAnsi="Times New Roman" w:cs="Times New Roman"/>
          <w:color w:val="000000"/>
          <w:sz w:val="24"/>
          <w:szCs w:val="24"/>
          <w:shd w:val="clear" w:color="auto" w:fill="FFFFFF"/>
          <w:lang w:val="en-US" w:eastAsia="zh-TW"/>
        </w:rPr>
        <w:t xml:space="preserve">ducating others about topics of public interest–projects that aim to create awareness and action on some issue that impacts the community. </w:t>
      </w:r>
    </w:p>
    <w:p w14:paraId="0A1DE236" w14:textId="77777777" w:rsidR="001F1BCE" w:rsidRPr="001F1BCE" w:rsidRDefault="001F1BCE" w:rsidP="00115E53">
      <w:pPr>
        <w:widowControl w:val="0"/>
        <w:numPr>
          <w:ilvl w:val="0"/>
          <w:numId w:val="82"/>
        </w:numPr>
        <w:spacing w:after="0" w:line="240" w:lineRule="auto"/>
        <w:ind w:left="709" w:hanging="357"/>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shd w:val="clear" w:color="auto" w:fill="FFFFFF"/>
          <w:lang w:val="en-US" w:eastAsia="zh-TW"/>
        </w:rPr>
        <w:t>Examples include:</w:t>
      </w:r>
    </w:p>
    <w:p w14:paraId="377BEEC2" w14:textId="77777777" w:rsidR="001F1BCE" w:rsidRPr="001F1BCE" w:rsidRDefault="001F1BCE" w:rsidP="00115E53">
      <w:pPr>
        <w:widowControl w:val="0"/>
        <w:numPr>
          <w:ilvl w:val="0"/>
          <w:numId w:val="83"/>
        </w:numPr>
        <w:shd w:val="clear" w:color="auto" w:fill="FFFFFF"/>
        <w:spacing w:after="75" w:line="240" w:lineRule="auto"/>
        <w:ind w:left="709" w:hanging="357"/>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Planning and putting on public forums on topics of interest in the community</w:t>
      </w:r>
    </w:p>
    <w:p w14:paraId="28836AB6" w14:textId="77777777" w:rsidR="001F1BCE" w:rsidRPr="001F1BCE" w:rsidRDefault="001F1BCE" w:rsidP="00115E53">
      <w:pPr>
        <w:widowControl w:val="0"/>
        <w:numPr>
          <w:ilvl w:val="0"/>
          <w:numId w:val="83"/>
        </w:numPr>
        <w:shd w:val="clear" w:color="auto" w:fill="FFFFFF"/>
        <w:spacing w:after="0" w:line="240" w:lineRule="auto"/>
        <w:ind w:left="709" w:hanging="357"/>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lastRenderedPageBreak/>
        <w:t>Conducting public information campaigns on topics of interest or local needs</w:t>
      </w:r>
    </w:p>
    <w:p w14:paraId="54A1809D" w14:textId="77777777" w:rsidR="001F1BCE" w:rsidRPr="001F1BCE" w:rsidRDefault="001F1BCE" w:rsidP="00115E53">
      <w:pPr>
        <w:widowControl w:val="0"/>
        <w:numPr>
          <w:ilvl w:val="0"/>
          <w:numId w:val="83"/>
        </w:numPr>
        <w:shd w:val="clear" w:color="auto" w:fill="FFFFFF"/>
        <w:spacing w:after="0" w:line="240" w:lineRule="auto"/>
        <w:ind w:left="709" w:hanging="357"/>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Working with elected officials to draft legislation to improve communities</w:t>
      </w:r>
    </w:p>
    <w:p w14:paraId="52CFDF3A" w14:textId="77777777" w:rsidR="001F1BCE" w:rsidRPr="001F1BCE" w:rsidRDefault="001F1BCE" w:rsidP="00115E53">
      <w:pPr>
        <w:widowControl w:val="0"/>
        <w:numPr>
          <w:ilvl w:val="0"/>
          <w:numId w:val="93"/>
        </w:numPr>
        <w:shd w:val="clear" w:color="auto" w:fill="FFFFFF"/>
        <w:spacing w:after="0" w:line="240" w:lineRule="auto"/>
        <w:ind w:left="709" w:hanging="357"/>
        <w:contextualSpacing/>
        <w:jc w:val="both"/>
        <w:rPr>
          <w:rFonts w:ascii="Times New Roman" w:eastAsia="Times New Roman" w:hAnsi="Times New Roman" w:cs="Times New Roman"/>
          <w:color w:val="000000"/>
          <w:sz w:val="24"/>
          <w:szCs w:val="24"/>
          <w:lang w:val="en-US" w:eastAsia="zh-TW"/>
        </w:rPr>
      </w:pPr>
      <w:r w:rsidRPr="001F1BCE">
        <w:rPr>
          <w:rFonts w:ascii="Times New Roman" w:eastAsia="Times New Roman" w:hAnsi="Times New Roman" w:cs="Times New Roman"/>
          <w:color w:val="000000"/>
          <w:sz w:val="24"/>
          <w:szCs w:val="24"/>
          <w:lang w:val="en-US" w:eastAsia="zh-TW"/>
        </w:rPr>
        <w:t>Examples at other local Universities:</w:t>
      </w:r>
    </w:p>
    <w:p w14:paraId="0BB385E5" w14:textId="77777777" w:rsidR="001F1BCE" w:rsidRPr="001F1BCE" w:rsidRDefault="001F1BCE" w:rsidP="00115E53">
      <w:pPr>
        <w:widowControl w:val="0"/>
        <w:numPr>
          <w:ilvl w:val="0"/>
          <w:numId w:val="83"/>
        </w:numPr>
        <w:shd w:val="clear" w:color="auto" w:fill="FFFFFF"/>
        <w:spacing w:after="0" w:line="240" w:lineRule="auto"/>
        <w:ind w:left="709" w:hanging="357"/>
        <w:jc w:val="both"/>
        <w:rPr>
          <w:rFonts w:ascii="Times New Roman" w:eastAsia="Times New Roman" w:hAnsi="Times New Roman" w:cs="Times New Roman"/>
          <w:b/>
          <w:i/>
          <w:color w:val="000000"/>
          <w:kern w:val="2"/>
          <w:sz w:val="24"/>
          <w:szCs w:val="24"/>
          <w:lang w:val="en-US" w:eastAsia="zh-TW"/>
        </w:rPr>
      </w:pPr>
      <w:r w:rsidRPr="001F1BCE">
        <w:rPr>
          <w:rFonts w:ascii="Times New Roman" w:eastAsia="新細明體" w:hAnsi="Times New Roman" w:cs="Times New Roman"/>
          <w:bCs/>
          <w:color w:val="000000"/>
          <w:kern w:val="2"/>
          <w:sz w:val="24"/>
          <w:szCs w:val="24"/>
          <w:shd w:val="clear" w:color="auto" w:fill="FFFFFF"/>
          <w:lang w:val="en-US" w:eastAsia="zh-TW"/>
        </w:rPr>
        <w:t xml:space="preserve">design and implement service project to </w:t>
      </w:r>
      <w:r w:rsidRPr="001F1BCE">
        <w:rPr>
          <w:rFonts w:ascii="Times New Roman" w:eastAsia="新細明體" w:hAnsi="Times New Roman" w:cs="Times New Roman"/>
          <w:color w:val="000000"/>
          <w:kern w:val="2"/>
          <w:sz w:val="24"/>
          <w:szCs w:val="24"/>
          <w:shd w:val="clear" w:color="auto" w:fill="FFFFFF"/>
          <w:lang w:val="en-US" w:eastAsia="zh-TW"/>
        </w:rPr>
        <w:t xml:space="preserve">help deepen the understanding of meaning of life </w:t>
      </w:r>
      <w:r w:rsidRPr="001F1BCE">
        <w:rPr>
          <w:rFonts w:ascii="Times New Roman" w:eastAsia="新細明體" w:hAnsi="Times New Roman" w:cs="Times New Roman"/>
          <w:b/>
          <w:i/>
          <w:color w:val="000000"/>
          <w:kern w:val="2"/>
          <w:sz w:val="24"/>
          <w:szCs w:val="24"/>
          <w:shd w:val="clear" w:color="auto" w:fill="FFFFFF"/>
          <w:lang w:val="en-US" w:eastAsia="zh-TW"/>
        </w:rPr>
        <w:t>(HKBU)</w:t>
      </w:r>
    </w:p>
    <w:p w14:paraId="01246329" w14:textId="77777777" w:rsidR="001F1BCE" w:rsidRPr="001F1BCE" w:rsidRDefault="001F1BCE" w:rsidP="00115E53">
      <w:pPr>
        <w:widowControl w:val="0"/>
        <w:numPr>
          <w:ilvl w:val="0"/>
          <w:numId w:val="83"/>
        </w:numPr>
        <w:shd w:val="clear" w:color="auto" w:fill="FFFFFF"/>
        <w:spacing w:after="0" w:line="240" w:lineRule="auto"/>
        <w:ind w:left="709" w:hanging="357"/>
        <w:jc w:val="both"/>
        <w:rPr>
          <w:rFonts w:ascii="Times New Roman" w:eastAsia="Times New Roman" w:hAnsi="Times New Roman" w:cs="Times New Roman"/>
          <w:b/>
          <w:i/>
          <w:color w:val="000000"/>
          <w:kern w:val="2"/>
          <w:sz w:val="24"/>
          <w:szCs w:val="24"/>
          <w:lang w:val="en-US" w:eastAsia="zh-TW"/>
        </w:rPr>
      </w:pPr>
      <w:r w:rsidRPr="001F1BCE">
        <w:rPr>
          <w:rFonts w:ascii="Times New Roman" w:eastAsia="新細明體" w:hAnsi="Times New Roman" w:cs="Times New Roman"/>
          <w:color w:val="000000"/>
          <w:kern w:val="2"/>
          <w:sz w:val="24"/>
          <w:szCs w:val="24"/>
          <w:lang w:val="en-US" w:eastAsia="zh-TW"/>
        </w:rPr>
        <w:t>design and organize workshops for</w:t>
      </w:r>
      <w:r w:rsidRPr="001F1BCE">
        <w:rPr>
          <w:rFonts w:ascii="Times New Roman" w:eastAsia="新細明體" w:hAnsi="Times New Roman" w:cs="Times New Roman"/>
          <w:b/>
          <w:color w:val="000000"/>
          <w:kern w:val="2"/>
          <w:sz w:val="24"/>
          <w:szCs w:val="24"/>
          <w:lang w:val="en-US" w:eastAsia="zh-TW"/>
        </w:rPr>
        <w:t xml:space="preserve"> </w:t>
      </w:r>
      <w:r w:rsidRPr="001F1BCE">
        <w:rPr>
          <w:rFonts w:ascii="Times New Roman" w:eastAsia="新細明體" w:hAnsi="Times New Roman" w:cs="Times New Roman"/>
          <w:color w:val="000000"/>
          <w:kern w:val="2"/>
          <w:sz w:val="24"/>
          <w:szCs w:val="24"/>
          <w:lang w:val="en-US" w:eastAsia="zh-TW"/>
        </w:rPr>
        <w:t xml:space="preserve">families to facilitate parent-child relationship </w:t>
      </w:r>
      <w:r w:rsidRPr="001F1BCE">
        <w:rPr>
          <w:rFonts w:ascii="Times New Roman" w:eastAsia="新細明體" w:hAnsi="Times New Roman" w:cs="Times New Roman"/>
          <w:b/>
          <w:i/>
          <w:color w:val="000000"/>
          <w:kern w:val="2"/>
          <w:sz w:val="24"/>
          <w:szCs w:val="24"/>
          <w:lang w:val="en-US" w:eastAsia="zh-TW"/>
        </w:rPr>
        <w:t>(Lingnan University)</w:t>
      </w:r>
    </w:p>
    <w:p w14:paraId="6BFCBB83" w14:textId="77777777" w:rsidR="001F1BCE" w:rsidRPr="001F1BCE" w:rsidRDefault="001F1BCE" w:rsidP="001F1BCE">
      <w:pPr>
        <w:widowControl w:val="0"/>
        <w:shd w:val="clear" w:color="auto" w:fill="FFFFFF"/>
        <w:spacing w:after="75" w:line="240" w:lineRule="auto"/>
        <w:ind w:left="709"/>
        <w:jc w:val="both"/>
        <w:rPr>
          <w:rFonts w:ascii="Times New Roman" w:eastAsia="Times New Roman" w:hAnsi="Times New Roman" w:cs="Times New Roman"/>
          <w:b/>
          <w:i/>
          <w:color w:val="000000"/>
          <w:kern w:val="2"/>
          <w:sz w:val="24"/>
          <w:szCs w:val="24"/>
          <w:lang w:val="en-US" w:eastAsia="zh-TW"/>
        </w:rPr>
      </w:pPr>
    </w:p>
    <w:p w14:paraId="59B28374" w14:textId="77777777" w:rsidR="001F1BCE" w:rsidRPr="001F1BCE" w:rsidRDefault="001F1BCE" w:rsidP="00115E53">
      <w:pPr>
        <w:keepNext/>
        <w:keepLines/>
        <w:widowControl w:val="0"/>
        <w:numPr>
          <w:ilvl w:val="0"/>
          <w:numId w:val="85"/>
        </w:numPr>
        <w:spacing w:before="40" w:after="0" w:line="360" w:lineRule="auto"/>
        <w:ind w:left="709"/>
        <w:jc w:val="both"/>
        <w:outlineLvl w:val="2"/>
        <w:rPr>
          <w:rFonts w:ascii="Times New Roman" w:eastAsia="新細明體" w:hAnsi="Times New Roman" w:cs="Times New Roman"/>
          <w:bCs/>
          <w:color w:val="000000"/>
          <w:sz w:val="24"/>
          <w:szCs w:val="24"/>
          <w:lang w:val="en-US" w:eastAsia="zh-TW"/>
        </w:rPr>
      </w:pPr>
      <w:r w:rsidRPr="001F1BCE">
        <w:rPr>
          <w:rFonts w:ascii="Times New Roman" w:eastAsia="新細明體" w:hAnsi="Times New Roman" w:cs="Times New Roman"/>
          <w:bCs/>
          <w:color w:val="000000"/>
          <w:sz w:val="24"/>
          <w:szCs w:val="24"/>
          <w:lang w:val="en-US" w:eastAsia="zh-TW"/>
        </w:rPr>
        <w:t>Research-based service learning</w:t>
      </w:r>
    </w:p>
    <w:p w14:paraId="3069F00E" w14:textId="77777777" w:rsidR="001F1BCE" w:rsidRPr="001F1BCE" w:rsidRDefault="001F1BCE" w:rsidP="00115E53">
      <w:pPr>
        <w:widowControl w:val="0"/>
        <w:numPr>
          <w:ilvl w:val="0"/>
          <w:numId w:val="84"/>
        </w:numPr>
        <w:spacing w:after="0" w:line="240" w:lineRule="auto"/>
        <w:ind w:left="709" w:hanging="357"/>
        <w:contextualSpacing/>
        <w:jc w:val="both"/>
        <w:rPr>
          <w:rFonts w:ascii="Times New Roman" w:eastAsia="新細明體" w:hAnsi="Times New Roman" w:cs="Times New Roman"/>
          <w:b/>
          <w:color w:val="000000"/>
          <w:sz w:val="24"/>
          <w:szCs w:val="24"/>
          <w:lang w:val="en-US" w:eastAsia="zh-TW"/>
        </w:rPr>
      </w:pPr>
      <w:r w:rsidRPr="001F1BCE">
        <w:rPr>
          <w:rFonts w:ascii="Times New Roman" w:eastAsia="新細明體" w:hAnsi="Times New Roman" w:cs="Times New Roman"/>
          <w:color w:val="000000"/>
          <w:sz w:val="24"/>
          <w:szCs w:val="24"/>
          <w:shd w:val="clear" w:color="auto" w:fill="FFFFFF"/>
          <w:lang w:val="en-US" w:eastAsia="zh-TW"/>
        </w:rPr>
        <w:t xml:space="preserve">Gathering and presenting information on areas of interest and need–projects that find, gather, and report on information that is needed. </w:t>
      </w:r>
    </w:p>
    <w:p w14:paraId="6B2B06AD" w14:textId="77777777" w:rsidR="001F1BCE" w:rsidRPr="001F1BCE" w:rsidRDefault="001F1BCE" w:rsidP="00115E53">
      <w:pPr>
        <w:widowControl w:val="0"/>
        <w:numPr>
          <w:ilvl w:val="0"/>
          <w:numId w:val="84"/>
        </w:numPr>
        <w:spacing w:after="0" w:line="240" w:lineRule="auto"/>
        <w:ind w:left="709" w:hanging="357"/>
        <w:contextualSpacing/>
        <w:jc w:val="both"/>
        <w:rPr>
          <w:rFonts w:ascii="Times New Roman" w:eastAsia="新細明體" w:hAnsi="Times New Roman" w:cs="Times New Roman"/>
          <w:b/>
          <w:color w:val="000000"/>
          <w:sz w:val="24"/>
          <w:szCs w:val="24"/>
          <w:lang w:val="en-US" w:eastAsia="zh-TW"/>
        </w:rPr>
      </w:pPr>
      <w:r w:rsidRPr="001F1BCE">
        <w:rPr>
          <w:rFonts w:ascii="Times New Roman" w:eastAsia="新細明體" w:hAnsi="Times New Roman" w:cs="Times New Roman"/>
          <w:color w:val="000000"/>
          <w:sz w:val="24"/>
          <w:szCs w:val="24"/>
          <w:shd w:val="clear" w:color="auto" w:fill="FFFFFF"/>
          <w:lang w:val="en-US" w:eastAsia="zh-TW"/>
        </w:rPr>
        <w:t>Examples include:</w:t>
      </w:r>
    </w:p>
    <w:p w14:paraId="6CAC0086" w14:textId="77777777" w:rsidR="001F1BCE" w:rsidRPr="001F1BCE" w:rsidRDefault="001F1BCE" w:rsidP="00115E53">
      <w:pPr>
        <w:widowControl w:val="0"/>
        <w:numPr>
          <w:ilvl w:val="0"/>
          <w:numId w:val="83"/>
        </w:numPr>
        <w:shd w:val="clear" w:color="auto" w:fill="FFFFFF"/>
        <w:spacing w:after="75" w:line="240" w:lineRule="auto"/>
        <w:ind w:left="709" w:hanging="357"/>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Writing a guide on available community services and translating it into Spanish and other languages of new residents</w:t>
      </w:r>
    </w:p>
    <w:p w14:paraId="1D9D0141" w14:textId="77777777" w:rsidR="001F1BCE" w:rsidRPr="001F1BCE" w:rsidRDefault="001F1BCE" w:rsidP="00115E53">
      <w:pPr>
        <w:widowControl w:val="0"/>
        <w:numPr>
          <w:ilvl w:val="0"/>
          <w:numId w:val="83"/>
        </w:numPr>
        <w:shd w:val="clear" w:color="auto" w:fill="FFFFFF"/>
        <w:spacing w:after="75" w:line="240" w:lineRule="auto"/>
        <w:ind w:left="709" w:hanging="357"/>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Conducting longitudinal studies of local bodies of water; water testing for local residents</w:t>
      </w:r>
    </w:p>
    <w:p w14:paraId="2B45D5BC" w14:textId="77777777" w:rsidR="001F1BCE" w:rsidRPr="001F1BCE" w:rsidRDefault="001F1BCE" w:rsidP="00115E53">
      <w:pPr>
        <w:widowControl w:val="0"/>
        <w:numPr>
          <w:ilvl w:val="0"/>
          <w:numId w:val="83"/>
        </w:numPr>
        <w:shd w:val="clear" w:color="auto" w:fill="FFFFFF"/>
        <w:spacing w:after="75" w:line="240" w:lineRule="auto"/>
        <w:ind w:left="709" w:hanging="357"/>
        <w:jc w:val="both"/>
        <w:rPr>
          <w:rFonts w:ascii="Times New Roman" w:eastAsia="Times New Roman" w:hAnsi="Times New Roman" w:cs="Times New Roman"/>
          <w:color w:val="000000"/>
          <w:kern w:val="2"/>
          <w:sz w:val="24"/>
          <w:szCs w:val="24"/>
          <w:lang w:val="en-US" w:eastAsia="zh-TW"/>
        </w:rPr>
      </w:pPr>
      <w:r w:rsidRPr="001F1BCE">
        <w:rPr>
          <w:rFonts w:ascii="Times New Roman" w:eastAsia="Times New Roman" w:hAnsi="Times New Roman" w:cs="Times New Roman"/>
          <w:color w:val="000000"/>
          <w:kern w:val="2"/>
          <w:sz w:val="24"/>
          <w:szCs w:val="24"/>
          <w:lang w:val="en-US" w:eastAsia="zh-TW"/>
        </w:rPr>
        <w:t>Gathering information and creating brochures or videos for non-profit or government agencies</w:t>
      </w:r>
    </w:p>
    <w:p w14:paraId="31254CD6" w14:textId="77777777" w:rsidR="001F1BCE" w:rsidRPr="001F1BCE" w:rsidRDefault="001F1BCE" w:rsidP="001F1BCE">
      <w:pPr>
        <w:keepNext/>
        <w:keepLines/>
        <w:spacing w:before="200" w:after="0" w:line="276" w:lineRule="auto"/>
        <w:ind w:left="720"/>
        <w:jc w:val="both"/>
        <w:outlineLvl w:val="1"/>
        <w:rPr>
          <w:rFonts w:ascii="Times New Roman" w:eastAsia="新細明體" w:hAnsi="Times New Roman" w:cs="Times New Roman"/>
          <w:bCs/>
          <w:i/>
          <w:sz w:val="24"/>
          <w:szCs w:val="24"/>
        </w:rPr>
      </w:pPr>
    </w:p>
    <w:p w14:paraId="7F0188C7" w14:textId="77777777" w:rsidR="001F1BCE" w:rsidRPr="001F1BCE" w:rsidRDefault="001F1BCE" w:rsidP="001F1BCE">
      <w:pPr>
        <w:spacing w:after="0" w:line="240" w:lineRule="auto"/>
        <w:rPr>
          <w:rFonts w:ascii="Times New Roman" w:eastAsia="新細明體" w:hAnsi="Times New Roman" w:cs="Times New Roman"/>
          <w:b/>
          <w:bCs/>
          <w:color w:val="000000"/>
          <w:sz w:val="24"/>
          <w:szCs w:val="24"/>
        </w:rPr>
      </w:pPr>
      <w:r w:rsidRPr="001F1BCE">
        <w:rPr>
          <w:rFonts w:ascii="Times New Roman" w:eastAsia="新細明體" w:hAnsi="Times New Roman" w:cs="Times New Roman"/>
          <w:color w:val="000000"/>
          <w:kern w:val="2"/>
          <w:sz w:val="24"/>
          <w:szCs w:val="24"/>
          <w:lang w:val="en-US" w:eastAsia="zh-TW"/>
        </w:rPr>
        <w:br w:type="page"/>
      </w:r>
    </w:p>
    <w:p w14:paraId="78E92EBA" w14:textId="77777777" w:rsidR="001F1BCE" w:rsidRPr="001F1BCE" w:rsidRDefault="001F1BCE" w:rsidP="00115E53">
      <w:pPr>
        <w:keepNext/>
        <w:keepLines/>
        <w:widowControl w:val="0"/>
        <w:numPr>
          <w:ilvl w:val="0"/>
          <w:numId w:val="86"/>
        </w:numPr>
        <w:spacing w:before="40" w:after="0" w:line="240" w:lineRule="auto"/>
        <w:jc w:val="both"/>
        <w:outlineLvl w:val="1"/>
        <w:rPr>
          <w:rFonts w:ascii="Times New Roman" w:eastAsia="新細明體" w:hAnsi="Times New Roman" w:cs="Times New Roman"/>
          <w:b/>
          <w:bCs/>
          <w:color w:val="000000"/>
          <w:sz w:val="24"/>
          <w:szCs w:val="24"/>
        </w:rPr>
      </w:pPr>
      <w:r w:rsidRPr="001F1BCE">
        <w:rPr>
          <w:rFonts w:ascii="Times New Roman" w:eastAsia="新細明體" w:hAnsi="Times New Roman" w:cs="Times New Roman"/>
          <w:b/>
          <w:bCs/>
          <w:color w:val="000000"/>
          <w:sz w:val="24"/>
          <w:szCs w:val="24"/>
        </w:rPr>
        <w:lastRenderedPageBreak/>
        <w:t>References</w:t>
      </w:r>
    </w:p>
    <w:p w14:paraId="24B2A044" w14:textId="77777777" w:rsidR="001F1BCE" w:rsidRPr="001F1BCE" w:rsidRDefault="001F1BCE" w:rsidP="00115E53">
      <w:pPr>
        <w:widowControl w:val="0"/>
        <w:numPr>
          <w:ilvl w:val="0"/>
          <w:numId w:val="94"/>
        </w:numPr>
        <w:spacing w:after="0" w:line="360" w:lineRule="auto"/>
        <w:ind w:left="709"/>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Alliance for Service-Learning in Education Reform (1993), Standards of quality for school-based and community-based service learning. Washington, DC: Author</w:t>
      </w:r>
    </w:p>
    <w:p w14:paraId="73BB0C91" w14:textId="77777777" w:rsidR="001F1BCE" w:rsidRPr="001F1BCE" w:rsidRDefault="001F1BCE" w:rsidP="00115E53">
      <w:pPr>
        <w:widowControl w:val="0"/>
        <w:numPr>
          <w:ilvl w:val="0"/>
          <w:numId w:val="94"/>
        </w:numPr>
        <w:spacing w:after="0" w:line="360" w:lineRule="auto"/>
        <w:ind w:left="709"/>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shd w:val="clear" w:color="auto" w:fill="FFFFFF"/>
          <w:lang w:val="en-US" w:eastAsia="zh-TW"/>
        </w:rPr>
        <w:t>Wade, R. (1997). </w:t>
      </w:r>
      <w:r w:rsidRPr="001F1BCE">
        <w:rPr>
          <w:rFonts w:ascii="Times New Roman" w:eastAsia="新細明體" w:hAnsi="Times New Roman" w:cs="Times New Roman"/>
          <w:i/>
          <w:iCs/>
          <w:color w:val="000000"/>
          <w:sz w:val="24"/>
          <w:szCs w:val="24"/>
          <w:shd w:val="clear" w:color="auto" w:fill="FFFFFF"/>
          <w:lang w:val="en-US" w:eastAsia="zh-TW"/>
        </w:rPr>
        <w:t>Community service-learning: A guide to including service in the public school curriculum</w:t>
      </w:r>
      <w:r w:rsidRPr="001F1BCE">
        <w:rPr>
          <w:rFonts w:ascii="Times New Roman" w:eastAsia="新細明體" w:hAnsi="Times New Roman" w:cs="Times New Roman"/>
          <w:color w:val="000000"/>
          <w:sz w:val="24"/>
          <w:szCs w:val="24"/>
          <w:shd w:val="clear" w:color="auto" w:fill="FFFFFF"/>
          <w:lang w:val="en-US" w:eastAsia="zh-TW"/>
        </w:rPr>
        <w:t> (SUNY series, democracy and education). Albany: State University of New York Press.</w:t>
      </w:r>
    </w:p>
    <w:p w14:paraId="69DE1BE5" w14:textId="77777777" w:rsidR="001F1BCE" w:rsidRPr="001F1BCE" w:rsidRDefault="001F1BCE" w:rsidP="00115E53">
      <w:pPr>
        <w:widowControl w:val="0"/>
        <w:numPr>
          <w:ilvl w:val="0"/>
          <w:numId w:val="94"/>
        </w:numPr>
        <w:spacing w:after="0" w:line="360" w:lineRule="auto"/>
        <w:ind w:left="709"/>
        <w:contextualSpacing/>
        <w:jc w:val="both"/>
        <w:rPr>
          <w:rFonts w:ascii="Times New Roman" w:eastAsia="新細明體" w:hAnsi="Times New Roman" w:cs="Times New Roman"/>
          <w:color w:val="000000"/>
          <w:sz w:val="24"/>
          <w:szCs w:val="24"/>
          <w:u w:val="single"/>
          <w:lang w:val="en-US" w:eastAsia="zh-TW"/>
        </w:rPr>
      </w:pPr>
      <w:r w:rsidRPr="001F1BCE">
        <w:rPr>
          <w:rFonts w:ascii="Times New Roman" w:eastAsia="新細明體" w:hAnsi="Times New Roman" w:cs="Times New Roman"/>
          <w:color w:val="000000"/>
          <w:sz w:val="24"/>
          <w:szCs w:val="24"/>
          <w:lang w:val="en-US" w:eastAsia="zh-TW"/>
        </w:rPr>
        <w:t xml:space="preserve">Center for Community-Engaged Learning (2011), </w:t>
      </w:r>
      <w:r w:rsidRPr="001F1BCE">
        <w:rPr>
          <w:rFonts w:ascii="Times New Roman" w:eastAsia="新細明體" w:hAnsi="Times New Roman" w:cs="Times New Roman"/>
          <w:i/>
          <w:color w:val="000000"/>
          <w:sz w:val="24"/>
          <w:szCs w:val="24"/>
          <w:lang w:val="en-US" w:eastAsia="zh-TW"/>
        </w:rPr>
        <w:t xml:space="preserve">Community Engagement Scholars Program: </w:t>
      </w:r>
      <w:r w:rsidRPr="001F1BCE">
        <w:rPr>
          <w:rFonts w:ascii="Times New Roman" w:eastAsia="Times New Roman" w:hAnsi="Times New Roman" w:cs="Times New Roman"/>
          <w:bCs/>
          <w:i/>
          <w:color w:val="000000"/>
          <w:sz w:val="24"/>
          <w:szCs w:val="24"/>
          <w:lang w:val="en-US" w:eastAsia="zh-TW"/>
        </w:rPr>
        <w:t>Direct, Indirect, Research, and Advocacy Engagement</w:t>
      </w:r>
      <w:r w:rsidRPr="001F1BCE">
        <w:rPr>
          <w:rFonts w:ascii="Times New Roman" w:eastAsia="新細明體" w:hAnsi="Times New Roman" w:cs="Times New Roman"/>
          <w:i/>
          <w:color w:val="000000"/>
          <w:sz w:val="24"/>
          <w:szCs w:val="24"/>
          <w:lang w:val="en-US" w:eastAsia="zh-TW"/>
        </w:rPr>
        <w:t>.</w:t>
      </w:r>
      <w:r w:rsidRPr="001F1BCE">
        <w:rPr>
          <w:rFonts w:ascii="Times New Roman" w:eastAsia="新細明體" w:hAnsi="Times New Roman" w:cs="Times New Roman"/>
          <w:color w:val="000000"/>
          <w:sz w:val="24"/>
          <w:szCs w:val="24"/>
          <w:lang w:val="en-US" w:eastAsia="zh-TW"/>
        </w:rPr>
        <w:t xml:space="preserve"> Retrieved from</w:t>
      </w:r>
      <w:r w:rsidRPr="001F1BCE">
        <w:rPr>
          <w:rFonts w:ascii="Times New Roman" w:eastAsia="新細明體" w:hAnsi="Times New Roman" w:cs="Times New Roman"/>
          <w:b/>
          <w:color w:val="000000"/>
          <w:sz w:val="24"/>
          <w:szCs w:val="24"/>
          <w:lang w:val="en-US" w:eastAsia="zh-TW"/>
        </w:rPr>
        <w:t xml:space="preserve"> </w:t>
      </w:r>
      <w:hyperlink r:id="rId14" w:history="1">
        <w:r w:rsidRPr="001F1BCE">
          <w:rPr>
            <w:rFonts w:ascii="Times New Roman" w:eastAsia="新細明體" w:hAnsi="Times New Roman" w:cs="Times New Roman"/>
            <w:color w:val="000000"/>
            <w:sz w:val="24"/>
            <w:szCs w:val="24"/>
            <w:u w:val="single"/>
            <w:lang w:val="en-US" w:eastAsia="zh-TW"/>
          </w:rPr>
          <w:t>http://www.servicelearning.umn.edu/cesp/programdetails/engagement_types.html</w:t>
        </w:r>
      </w:hyperlink>
    </w:p>
    <w:p w14:paraId="08E11EE6" w14:textId="77777777" w:rsidR="001F1BCE" w:rsidRPr="001F1BCE" w:rsidRDefault="001F1BCE" w:rsidP="00115E53">
      <w:pPr>
        <w:widowControl w:val="0"/>
        <w:numPr>
          <w:ilvl w:val="0"/>
          <w:numId w:val="94"/>
        </w:numPr>
        <w:spacing w:after="0" w:line="360" w:lineRule="auto"/>
        <w:ind w:left="709"/>
        <w:contextualSpacing/>
        <w:jc w:val="both"/>
        <w:rPr>
          <w:rFonts w:ascii="Times New Roman" w:eastAsia="新細明體" w:hAnsi="Times New Roman" w:cs="Times New Roman"/>
          <w:color w:val="000000"/>
          <w:sz w:val="24"/>
          <w:szCs w:val="24"/>
          <w:u w:val="single"/>
          <w:lang w:val="en-US" w:eastAsia="zh-TW"/>
        </w:rPr>
      </w:pPr>
      <w:r w:rsidRPr="001F1BCE">
        <w:rPr>
          <w:rFonts w:ascii="Times New Roman" w:eastAsia="新細明體" w:hAnsi="Times New Roman" w:cs="Times New Roman"/>
          <w:bCs/>
          <w:color w:val="000000"/>
          <w:sz w:val="24"/>
          <w:szCs w:val="24"/>
          <w:lang w:val="en-US" w:eastAsia="zh-TW"/>
        </w:rPr>
        <w:t>Office of Leadership &amp; Service-Learning</w:t>
      </w:r>
      <w:r w:rsidRPr="001F1BCE">
        <w:rPr>
          <w:rFonts w:ascii="Times New Roman" w:eastAsia="新細明體" w:hAnsi="Times New Roman" w:cs="Times New Roman"/>
          <w:color w:val="000000"/>
          <w:sz w:val="24"/>
          <w:szCs w:val="24"/>
          <w:lang w:val="en-US" w:eastAsia="zh-TW"/>
        </w:rPr>
        <w:t xml:space="preserve"> (n.d.), </w:t>
      </w:r>
      <w:r w:rsidRPr="001F1BCE">
        <w:rPr>
          <w:rFonts w:ascii="Times New Roman" w:eastAsia="新細明體" w:hAnsi="Times New Roman" w:cs="Times New Roman"/>
          <w:i/>
          <w:color w:val="000000"/>
          <w:sz w:val="24"/>
          <w:szCs w:val="24"/>
          <w:lang w:val="en-US" w:eastAsia="zh-TW"/>
        </w:rPr>
        <w:t>Forms of service</w:t>
      </w:r>
      <w:r w:rsidRPr="001F1BCE">
        <w:rPr>
          <w:rFonts w:ascii="Times New Roman" w:eastAsia="新細明體" w:hAnsi="Times New Roman" w:cs="Times New Roman"/>
          <w:color w:val="000000"/>
          <w:sz w:val="24"/>
          <w:szCs w:val="24"/>
          <w:lang w:val="en-US" w:eastAsia="zh-TW"/>
        </w:rPr>
        <w:t xml:space="preserve">. Retrieved from </w:t>
      </w:r>
      <w:hyperlink r:id="rId15" w:history="1">
        <w:r w:rsidRPr="001F1BCE">
          <w:rPr>
            <w:rFonts w:ascii="Times New Roman" w:eastAsia="新細明體" w:hAnsi="Times New Roman" w:cs="Times New Roman"/>
            <w:color w:val="000000"/>
            <w:sz w:val="24"/>
            <w:szCs w:val="24"/>
            <w:u w:val="single"/>
            <w:lang w:val="en-US" w:eastAsia="zh-TW"/>
          </w:rPr>
          <w:t>https://olsl.uncg.edu/service-learning/service-learning-overview/forms-of-service/</w:t>
        </w:r>
      </w:hyperlink>
    </w:p>
    <w:p w14:paraId="3F6B16F3" w14:textId="77777777" w:rsidR="001F1BCE" w:rsidRPr="001F1BCE" w:rsidRDefault="001F1BCE" w:rsidP="00115E53">
      <w:pPr>
        <w:widowControl w:val="0"/>
        <w:numPr>
          <w:ilvl w:val="0"/>
          <w:numId w:val="94"/>
        </w:numPr>
        <w:spacing w:after="0" w:line="360" w:lineRule="auto"/>
        <w:ind w:left="709"/>
        <w:contextualSpacing/>
        <w:jc w:val="both"/>
        <w:rPr>
          <w:rFonts w:ascii="Times New Roman" w:eastAsia="新細明體" w:hAnsi="Times New Roman" w:cs="Times New Roman"/>
          <w:color w:val="000000"/>
          <w:sz w:val="24"/>
          <w:szCs w:val="24"/>
          <w:u w:val="single"/>
          <w:lang w:val="en-US" w:eastAsia="zh-TW"/>
        </w:rPr>
      </w:pPr>
      <w:r w:rsidRPr="001F1BCE">
        <w:rPr>
          <w:rFonts w:ascii="Times New Roman" w:eastAsia="新細明體" w:hAnsi="Times New Roman" w:cs="Times New Roman"/>
          <w:color w:val="000000"/>
          <w:sz w:val="24"/>
          <w:szCs w:val="24"/>
          <w:lang w:val="en-US" w:eastAsia="zh-TW"/>
        </w:rPr>
        <w:t xml:space="preserve">Office of Service Learning (2016), </w:t>
      </w:r>
      <w:r w:rsidRPr="001F1BCE">
        <w:rPr>
          <w:rFonts w:ascii="Times New Roman" w:eastAsia="新細明體" w:hAnsi="Times New Roman" w:cs="Times New Roman"/>
          <w:i/>
          <w:color w:val="000000"/>
          <w:sz w:val="24"/>
          <w:szCs w:val="24"/>
          <w:lang w:val="en-US" w:eastAsia="zh-TW"/>
        </w:rPr>
        <w:t xml:space="preserve">Types of service. </w:t>
      </w:r>
      <w:r w:rsidRPr="001F1BCE">
        <w:rPr>
          <w:rFonts w:ascii="Times New Roman" w:eastAsia="新細明體" w:hAnsi="Times New Roman" w:cs="Times New Roman"/>
          <w:color w:val="000000"/>
          <w:sz w:val="24"/>
          <w:szCs w:val="24"/>
          <w:lang w:val="en-US" w:eastAsia="zh-TW"/>
        </w:rPr>
        <w:t>Retrieved from</w:t>
      </w:r>
      <w:r w:rsidRPr="001F1BCE">
        <w:rPr>
          <w:rFonts w:ascii="Times New Roman" w:eastAsia="新細明體" w:hAnsi="Times New Roman" w:cs="Times New Roman"/>
          <w:i/>
          <w:color w:val="000000"/>
          <w:sz w:val="24"/>
          <w:szCs w:val="24"/>
          <w:lang w:val="en-US" w:eastAsia="zh-TW"/>
        </w:rPr>
        <w:t xml:space="preserve"> </w:t>
      </w:r>
      <w:hyperlink r:id="rId16" w:history="1">
        <w:r w:rsidRPr="001F1BCE">
          <w:rPr>
            <w:rFonts w:ascii="Times New Roman" w:eastAsia="新細明體" w:hAnsi="Times New Roman" w:cs="Times New Roman"/>
            <w:i/>
            <w:color w:val="000000"/>
            <w:sz w:val="24"/>
            <w:szCs w:val="24"/>
            <w:u w:val="single"/>
            <w:lang w:val="en-US" w:eastAsia="zh-TW"/>
          </w:rPr>
          <w:t>https://www.ln.edu.hk/osl/aboutus_types_of_service.php</w:t>
        </w:r>
      </w:hyperlink>
    </w:p>
    <w:p w14:paraId="0A5C475D" w14:textId="77777777" w:rsidR="001F1BCE" w:rsidRPr="001F1BCE" w:rsidRDefault="001F1BCE" w:rsidP="00115E53">
      <w:pPr>
        <w:widowControl w:val="0"/>
        <w:numPr>
          <w:ilvl w:val="0"/>
          <w:numId w:val="94"/>
        </w:numPr>
        <w:spacing w:after="0" w:line="360" w:lineRule="auto"/>
        <w:ind w:left="709"/>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Lewis, L.H. &amp; Williams, C.J. (1994). In Jackson, L. &amp; Caffarella, R.S. (Eds.). Experiential Learning: A New Approach (pp. 5-16). San Francisco: Jossey-Bass.</w:t>
      </w:r>
    </w:p>
    <w:p w14:paraId="112A8185" w14:textId="77777777" w:rsidR="001F1BCE" w:rsidRPr="001F1BCE" w:rsidRDefault="001F1BCE" w:rsidP="00115E53">
      <w:pPr>
        <w:widowControl w:val="0"/>
        <w:numPr>
          <w:ilvl w:val="0"/>
          <w:numId w:val="94"/>
        </w:numPr>
        <w:spacing w:after="0" w:line="360" w:lineRule="auto"/>
        <w:ind w:left="709"/>
        <w:contextualSpacing/>
        <w:jc w:val="both"/>
        <w:rPr>
          <w:rFonts w:ascii="Times New Roman" w:eastAsia="新細明體" w:hAnsi="Times New Roman" w:cs="Times New Roman"/>
          <w:color w:val="000000"/>
          <w:sz w:val="24"/>
          <w:szCs w:val="24"/>
          <w:lang w:val="en-US" w:eastAsia="zh-TW"/>
        </w:rPr>
      </w:pPr>
      <w:r w:rsidRPr="001F1BCE">
        <w:rPr>
          <w:rFonts w:ascii="Times New Roman" w:eastAsia="新細明體" w:hAnsi="Times New Roman" w:cs="Times New Roman"/>
          <w:color w:val="000000"/>
          <w:sz w:val="24"/>
          <w:szCs w:val="24"/>
          <w:lang w:val="en-US" w:eastAsia="zh-TW"/>
        </w:rPr>
        <w:t>Kolb, D. (1984). Experiential learning: Experience as the source of learning and development. Englewood Cliffs, NJ: Prentice-Hall.</w:t>
      </w:r>
    </w:p>
    <w:p w14:paraId="26B790C7" w14:textId="77777777" w:rsidR="001F1BCE" w:rsidRPr="001F1BCE" w:rsidRDefault="001F1BCE" w:rsidP="001F1BCE">
      <w:pPr>
        <w:spacing w:after="0" w:line="240" w:lineRule="auto"/>
        <w:rPr>
          <w:rFonts w:ascii="Times New Roman" w:eastAsia="新細明體" w:hAnsi="Times New Roman" w:cs="Times New Roman"/>
          <w:b/>
          <w:kern w:val="2"/>
          <w:sz w:val="24"/>
          <w:lang w:val="en-US" w:eastAsia="zh-TW"/>
        </w:rPr>
      </w:pPr>
    </w:p>
    <w:p w14:paraId="6B39E461" w14:textId="77777777" w:rsidR="001F1BCE" w:rsidRPr="001F1BCE" w:rsidRDefault="001F1BCE" w:rsidP="001F1BCE">
      <w:pPr>
        <w:spacing w:after="0" w:line="240" w:lineRule="auto"/>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br w:type="page"/>
      </w:r>
    </w:p>
    <w:p w14:paraId="26FB3F06" w14:textId="77777777" w:rsidR="001F1BCE" w:rsidRPr="001F1BCE" w:rsidRDefault="001F1BCE" w:rsidP="001F1BCE">
      <w:pPr>
        <w:widowControl w:val="0"/>
        <w:spacing w:after="0" w:line="280" w:lineRule="exact"/>
        <w:jc w:val="right"/>
        <w:rPr>
          <w:rFonts w:ascii="Times New Roman" w:eastAsia="新細明體" w:hAnsi="Times New Roman" w:cs="Times New Roman"/>
          <w:b/>
          <w:kern w:val="2"/>
          <w:sz w:val="24"/>
          <w:szCs w:val="23"/>
          <w:u w:val="single"/>
          <w:lang w:val="en-US" w:eastAsia="zh-TW"/>
        </w:rPr>
        <w:sectPr w:rsidR="001F1BCE" w:rsidRPr="001F1BCE" w:rsidSect="00B7575F">
          <w:footerReference w:type="default" r:id="rId17"/>
          <w:footerReference w:type="first" r:id="rId18"/>
          <w:pgSz w:w="11906" w:h="16838" w:code="9"/>
          <w:pgMar w:top="709" w:right="1440" w:bottom="709" w:left="1440" w:header="706" w:footer="92" w:gutter="0"/>
          <w:cols w:space="708"/>
          <w:docGrid w:linePitch="360"/>
        </w:sectPr>
      </w:pPr>
    </w:p>
    <w:p w14:paraId="0FAD7E4F" w14:textId="77777777" w:rsidR="001F1BCE" w:rsidRPr="00E662D2" w:rsidRDefault="001F1BCE" w:rsidP="001F1BCE">
      <w:pPr>
        <w:widowControl w:val="0"/>
        <w:spacing w:after="0" w:line="280" w:lineRule="exact"/>
        <w:jc w:val="right"/>
        <w:rPr>
          <w:rFonts w:ascii="Times New Roman" w:eastAsia="新細明體" w:hAnsi="Times New Roman" w:cs="Times New Roman"/>
          <w:b/>
          <w:kern w:val="2"/>
          <w:sz w:val="24"/>
          <w:szCs w:val="24"/>
          <w:u w:val="single"/>
          <w:lang w:val="en-US" w:eastAsia="zh-TW"/>
        </w:rPr>
      </w:pPr>
      <w:r w:rsidRPr="00E662D2">
        <w:rPr>
          <w:rFonts w:ascii="Times New Roman" w:eastAsia="新細明體" w:hAnsi="Times New Roman" w:cs="Times New Roman"/>
          <w:b/>
          <w:kern w:val="2"/>
          <w:sz w:val="24"/>
          <w:szCs w:val="24"/>
          <w:highlight w:val="yellow"/>
          <w:u w:val="single"/>
          <w:lang w:val="en-US" w:eastAsia="zh-TW"/>
        </w:rPr>
        <w:lastRenderedPageBreak/>
        <w:t>Attachment II</w:t>
      </w:r>
    </w:p>
    <w:p w14:paraId="0DD347DC" w14:textId="77777777" w:rsidR="001F1BCE" w:rsidRPr="00E662D2" w:rsidRDefault="001F1BCE" w:rsidP="001F1BCE">
      <w:pPr>
        <w:widowControl w:val="0"/>
        <w:spacing w:after="0" w:line="280" w:lineRule="exact"/>
        <w:jc w:val="right"/>
        <w:rPr>
          <w:rFonts w:ascii="Times New Roman" w:eastAsia="新細明體" w:hAnsi="Times New Roman" w:cs="Times New Roman"/>
          <w:b/>
          <w:kern w:val="2"/>
          <w:sz w:val="24"/>
          <w:szCs w:val="24"/>
          <w:lang w:val="en-US" w:eastAsia="zh-TW"/>
        </w:rPr>
      </w:pPr>
    </w:p>
    <w:p w14:paraId="7D788E5F" w14:textId="77777777" w:rsidR="001F1BCE" w:rsidRPr="00E662D2" w:rsidRDefault="001F1BCE" w:rsidP="001F1BCE">
      <w:pPr>
        <w:widowControl w:val="0"/>
        <w:spacing w:after="0" w:line="280" w:lineRule="exact"/>
        <w:jc w:val="center"/>
        <w:rPr>
          <w:rFonts w:ascii="Times New Roman" w:eastAsia="新細明體" w:hAnsi="Times New Roman" w:cs="Times New Roman"/>
          <w:b/>
          <w:kern w:val="2"/>
          <w:sz w:val="24"/>
          <w:szCs w:val="24"/>
          <w:lang w:val="en-US" w:eastAsia="zh-TW"/>
        </w:rPr>
      </w:pPr>
      <w:r w:rsidRPr="00E662D2">
        <w:rPr>
          <w:rFonts w:ascii="Times New Roman" w:eastAsia="新細明體" w:hAnsi="Times New Roman" w:cs="Times New Roman"/>
          <w:b/>
          <w:kern w:val="2"/>
          <w:sz w:val="24"/>
          <w:szCs w:val="24"/>
          <w:lang w:val="en-US" w:eastAsia="zh-TW"/>
        </w:rPr>
        <w:t>THE EDUCATION UNIVERSITY OF HONG KONG</w:t>
      </w:r>
    </w:p>
    <w:p w14:paraId="14FACF58" w14:textId="77777777" w:rsidR="001F1BCE" w:rsidRPr="00E662D2" w:rsidRDefault="00E15D9B" w:rsidP="001F1BCE">
      <w:pPr>
        <w:widowControl w:val="0"/>
        <w:tabs>
          <w:tab w:val="left" w:pos="142"/>
        </w:tabs>
        <w:snapToGrid w:val="0"/>
        <w:spacing w:after="0" w:line="240" w:lineRule="auto"/>
        <w:ind w:left="1134" w:hangingChars="472" w:hanging="1134"/>
        <w:rPr>
          <w:rFonts w:ascii="Times New Roman" w:eastAsia="新細明體" w:hAnsi="Times New Roman" w:cs="Times New Roman"/>
          <w:kern w:val="2"/>
          <w:sz w:val="24"/>
          <w:szCs w:val="24"/>
          <w:lang w:val="en-US" w:eastAsia="zh-TW"/>
        </w:rPr>
      </w:pPr>
      <w:r>
        <w:rPr>
          <w:rFonts w:ascii="Times New Roman" w:eastAsia="新細明體" w:hAnsi="Times New Roman" w:cs="Times New Roman"/>
          <w:b/>
          <w:noProof/>
          <w:kern w:val="2"/>
          <w:sz w:val="24"/>
          <w:szCs w:val="24"/>
          <w:lang w:val="en-US" w:eastAsia="zh-TW"/>
        </w:rPr>
        <mc:AlternateContent>
          <mc:Choice Requires="wps">
            <w:drawing>
              <wp:anchor distT="0" distB="0" distL="114300" distR="114300" simplePos="0" relativeHeight="251697152" behindDoc="0" locked="0" layoutInCell="1" allowOverlap="1" wp14:anchorId="76625AFE" wp14:editId="3649BD88">
                <wp:simplePos x="0" y="0"/>
                <wp:positionH relativeFrom="margin">
                  <wp:posOffset>1061085</wp:posOffset>
                </wp:positionH>
                <wp:positionV relativeFrom="paragraph">
                  <wp:posOffset>3175</wp:posOffset>
                </wp:positionV>
                <wp:extent cx="7239000" cy="32385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0" cy="323850"/>
                        </a:xfrm>
                        <a:prstGeom prst="rect">
                          <a:avLst/>
                        </a:prstGeom>
                        <a:solidFill>
                          <a:sysClr val="window" lastClr="FFFFFF"/>
                        </a:solidFill>
                        <a:ln w="6350">
                          <a:solidFill>
                            <a:sysClr val="windowText" lastClr="000000"/>
                          </a:solidFill>
                        </a:ln>
                      </wps:spPr>
                      <wps:txbx>
                        <w:txbxContent>
                          <w:p w14:paraId="0BEE003B" w14:textId="77777777" w:rsidR="005962CB" w:rsidRPr="00E662D2" w:rsidRDefault="005962CB" w:rsidP="001F1BCE">
                            <w:pPr>
                              <w:jc w:val="center"/>
                              <w:rPr>
                                <w:rFonts w:ascii="Times New Roman" w:hAnsi="Times New Roman" w:cs="Times New Roman"/>
                                <w:b/>
                                <w:sz w:val="24"/>
                                <w:szCs w:val="24"/>
                              </w:rPr>
                            </w:pPr>
                            <w:r w:rsidRPr="00E662D2">
                              <w:rPr>
                                <w:rFonts w:ascii="Times New Roman" w:hAnsi="Times New Roman" w:cs="Times New Roman"/>
                                <w:b/>
                                <w:sz w:val="24"/>
                                <w:szCs w:val="24"/>
                              </w:rPr>
                              <w:t>QA mechanism for the development, revision, implementation and evaluation of EL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25AFE" id="Text Box 58" o:spid="_x0000_s1033" type="#_x0000_t202" style="position:absolute;left:0;text-align:left;margin-left:83.55pt;margin-top:.25pt;width:570pt;height:2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" fillcolor="window" strokecolor="windowText" strokeweight=".5pt">
                <v:path arrowok="t"/>
                <v:textbox>
                  <w:txbxContent>
                    <w:p w14:paraId="0BEE003B" w14:textId="77777777" w:rsidR="005962CB" w:rsidRPr="00E662D2" w:rsidRDefault="005962CB" w:rsidP="001F1BCE">
                      <w:pPr>
                        <w:jc w:val="center"/>
                        <w:rPr>
                          <w:rFonts w:ascii="Times New Roman" w:hAnsi="Times New Roman" w:cs="Times New Roman"/>
                          <w:b/>
                          <w:sz w:val="24"/>
                          <w:szCs w:val="24"/>
                        </w:rPr>
                      </w:pPr>
                      <w:r w:rsidRPr="00E662D2">
                        <w:rPr>
                          <w:rFonts w:ascii="Times New Roman" w:hAnsi="Times New Roman" w:cs="Times New Roman"/>
                          <w:b/>
                          <w:sz w:val="24"/>
                          <w:szCs w:val="24"/>
                        </w:rPr>
                        <w:t>QA mechanism for the development, revision, implementation and evaluation of EL courses</w:t>
                      </w:r>
                    </w:p>
                  </w:txbxContent>
                </v:textbox>
                <w10:wrap anchorx="margin"/>
              </v:shape>
            </w:pict>
          </mc:Fallback>
        </mc:AlternateContent>
      </w:r>
    </w:p>
    <w:p w14:paraId="74F12E1E" w14:textId="77777777" w:rsidR="001F1BCE" w:rsidRPr="00E662D2" w:rsidRDefault="001F1BCE" w:rsidP="001F1BCE">
      <w:pPr>
        <w:spacing w:after="0" w:line="240" w:lineRule="auto"/>
        <w:rPr>
          <w:rFonts w:ascii="Times New Roman" w:eastAsia="新細明體" w:hAnsi="Times New Roman" w:cs="Times New Roman"/>
          <w:b/>
          <w:kern w:val="2"/>
          <w:sz w:val="24"/>
          <w:szCs w:val="24"/>
          <w:lang w:val="en-US" w:eastAsia="zh-TW"/>
        </w:rPr>
      </w:pPr>
    </w:p>
    <w:p w14:paraId="63833C38" w14:textId="77777777" w:rsidR="001F1BCE" w:rsidRPr="001F1BCE" w:rsidRDefault="00E15D9B" w:rsidP="001F1BCE">
      <w:pPr>
        <w:spacing w:after="0" w:line="240" w:lineRule="auto"/>
        <w:jc w:val="center"/>
        <w:rPr>
          <w:rFonts w:ascii="Times New Roman" w:eastAsia="新細明體" w:hAnsi="Times New Roman" w:cs="Times New Roman"/>
          <w:b/>
          <w:kern w:val="2"/>
          <w:sz w:val="24"/>
          <w:u w:val="single"/>
          <w:lang w:val="en-US" w:eastAsia="zh-TW"/>
        </w:rPr>
      </w:pPr>
      <w:r>
        <w:rPr>
          <w:rFonts w:ascii="Times New Roman" w:eastAsia="新細明體" w:hAnsi="Times New Roman" w:cs="Times New Roman"/>
          <w:noProof/>
          <w:kern w:val="2"/>
          <w:sz w:val="24"/>
          <w:lang w:val="en-US" w:eastAsia="zh-TW"/>
        </w:rPr>
        <mc:AlternateContent>
          <mc:Choice Requires="wps">
            <w:drawing>
              <wp:anchor distT="0" distB="0" distL="114300" distR="114300" simplePos="0" relativeHeight="251701248" behindDoc="0" locked="0" layoutInCell="1" allowOverlap="1" wp14:anchorId="45F8DC9A" wp14:editId="7733E3BF">
                <wp:simplePos x="0" y="0"/>
                <wp:positionH relativeFrom="column">
                  <wp:posOffset>8517255</wp:posOffset>
                </wp:positionH>
                <wp:positionV relativeFrom="paragraph">
                  <wp:posOffset>78105</wp:posOffset>
                </wp:positionV>
                <wp:extent cx="4064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77800"/>
                        </a:xfrm>
                        <a:prstGeom prst="rect">
                          <a:avLst/>
                        </a:prstGeom>
                        <a:solidFill>
                          <a:schemeClr val="lt1"/>
                        </a:solidFill>
                        <a:ln w="6350">
                          <a:noFill/>
                        </a:ln>
                      </wps:spPr>
                      <wps:txbx>
                        <w:txbxContent>
                          <w:p w14:paraId="374EAA79" w14:textId="77777777" w:rsidR="005962CB" w:rsidRDefault="00596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F8DC9A" id="Text Box 2" o:spid="_x0000_s1034" type="#_x0000_t202" style="position:absolute;left:0;text-align:left;margin-left:670.65pt;margin-top:6.15pt;width:32pt;height: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" fillcolor="white [3201]" stroked="f" strokeweight=".5pt">
                <v:textbox>
                  <w:txbxContent>
                    <w:p w14:paraId="374EAA79" w14:textId="77777777" w:rsidR="005962CB" w:rsidRDefault="005962CB"/>
                  </w:txbxContent>
                </v:textbox>
              </v:shape>
            </w:pict>
          </mc:Fallback>
        </mc:AlternateContent>
      </w:r>
      <w:r>
        <w:rPr>
          <w:rFonts w:ascii="Times New Roman" w:eastAsia="新細明體" w:hAnsi="Times New Roman" w:cs="Times New Roman"/>
          <w:noProof/>
          <w:kern w:val="2"/>
          <w:sz w:val="24"/>
          <w:lang w:val="en-US" w:eastAsia="zh-TW"/>
        </w:rPr>
        <mc:AlternateContent>
          <mc:Choice Requires="wps">
            <w:drawing>
              <wp:anchor distT="0" distB="0" distL="114300" distR="114300" simplePos="0" relativeHeight="251700224" behindDoc="0" locked="0" layoutInCell="1" allowOverlap="1" wp14:anchorId="1CB5147E" wp14:editId="69DFF439">
                <wp:simplePos x="0" y="0"/>
                <wp:positionH relativeFrom="column">
                  <wp:posOffset>8772525</wp:posOffset>
                </wp:positionH>
                <wp:positionV relativeFrom="paragraph">
                  <wp:posOffset>100965</wp:posOffset>
                </wp:positionV>
                <wp:extent cx="438150" cy="9525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952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13BF72" id="Rectangle 59" o:spid="_x0000_s1026" style="position:absolute;margin-left:690.75pt;margin-top:7.95pt;width:34.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" fillcolor="window" stroked="f" strokeweight="2pt"/>
            </w:pict>
          </mc:Fallback>
        </mc:AlternateContent>
      </w:r>
      <w:r w:rsidR="001F1BCE" w:rsidRPr="001F1BCE">
        <w:rPr>
          <w:rFonts w:ascii="Times New Roman" w:eastAsia="新細明體" w:hAnsi="Times New Roman" w:cs="Times New Roman"/>
          <w:noProof/>
          <w:kern w:val="2"/>
          <w:sz w:val="24"/>
          <w:lang w:val="en-US" w:eastAsia="zh-TW"/>
        </w:rPr>
        <w:drawing>
          <wp:inline distT="0" distB="0" distL="0" distR="0" wp14:anchorId="4FA90F5D" wp14:editId="23BF48C4">
            <wp:extent cx="9341261" cy="5503333"/>
            <wp:effectExtent l="0" t="0" r="0"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9494156" cy="5593410"/>
                    </a:xfrm>
                    <a:prstGeom prst="rect">
                      <a:avLst/>
                    </a:prstGeom>
                  </pic:spPr>
                </pic:pic>
              </a:graphicData>
            </a:graphic>
          </wp:inline>
        </w:drawing>
      </w:r>
    </w:p>
    <w:p w14:paraId="3CAA0BFB" w14:textId="77777777" w:rsidR="001F1BCE" w:rsidRPr="001F1BCE" w:rsidRDefault="001F1BCE" w:rsidP="001F1BCE">
      <w:pPr>
        <w:spacing w:after="0" w:line="240" w:lineRule="auto"/>
        <w:rPr>
          <w:rFonts w:ascii="Times New Roman" w:eastAsia="新細明體" w:hAnsi="Times New Roman" w:cs="Times New Roman"/>
          <w:b/>
          <w:kern w:val="2"/>
          <w:sz w:val="24"/>
          <w:u w:val="single"/>
          <w:lang w:val="en-US" w:eastAsia="zh-TW"/>
        </w:rPr>
        <w:sectPr w:rsidR="001F1BCE" w:rsidRPr="001F1BCE" w:rsidSect="001632EA">
          <w:footerReference w:type="default" r:id="rId20"/>
          <w:pgSz w:w="16838" w:h="11906" w:orient="landscape" w:code="9"/>
          <w:pgMar w:top="567" w:right="1440" w:bottom="851" w:left="720" w:header="709" w:footer="91" w:gutter="0"/>
          <w:cols w:space="708"/>
          <w:docGrid w:linePitch="360"/>
        </w:sectPr>
      </w:pPr>
    </w:p>
    <w:p w14:paraId="629A7BA4" w14:textId="77777777" w:rsidR="001F1BCE" w:rsidRPr="001F1BCE" w:rsidRDefault="001F1BCE" w:rsidP="001F1BCE">
      <w:pPr>
        <w:spacing w:after="0" w:line="240" w:lineRule="auto"/>
        <w:rPr>
          <w:rFonts w:ascii="Times New Roman" w:eastAsia="新細明體" w:hAnsi="Times New Roman" w:cs="Times New Roman"/>
          <w:b/>
          <w:kern w:val="2"/>
          <w:sz w:val="24"/>
          <w:u w:val="single"/>
          <w:lang w:val="en-US" w:eastAsia="zh-TW"/>
        </w:rPr>
      </w:pPr>
    </w:p>
    <w:p w14:paraId="5B862C27" w14:textId="77777777" w:rsidR="001F1BCE" w:rsidRPr="001F1BCE" w:rsidRDefault="001F1BCE" w:rsidP="001F1BCE">
      <w:pPr>
        <w:spacing w:after="0" w:line="240" w:lineRule="auto"/>
        <w:jc w:val="center"/>
        <w:rPr>
          <w:rFonts w:ascii="Times New Roman" w:eastAsia="新細明體" w:hAnsi="Times New Roman" w:cs="Times New Roman"/>
          <w:b/>
          <w:kern w:val="2"/>
          <w:sz w:val="24"/>
          <w:u w:val="single"/>
          <w:lang w:val="en-US" w:eastAsia="zh-TW"/>
        </w:rPr>
      </w:pPr>
      <w:r w:rsidRPr="001F1BCE">
        <w:rPr>
          <w:rFonts w:ascii="Times New Roman" w:eastAsia="新細明體" w:hAnsi="Times New Roman" w:cs="Times New Roman"/>
          <w:b/>
          <w:kern w:val="2"/>
          <w:sz w:val="24"/>
          <w:u w:val="single"/>
          <w:lang w:val="en-US" w:eastAsia="zh-TW"/>
        </w:rPr>
        <w:t xml:space="preserve">Operational Guidelines of </w:t>
      </w:r>
    </w:p>
    <w:p w14:paraId="4558AB62" w14:textId="77777777" w:rsidR="001F1BCE" w:rsidRPr="001F1BCE" w:rsidRDefault="001F1BCE" w:rsidP="001F1BCE">
      <w:pPr>
        <w:spacing w:after="0" w:line="240" w:lineRule="auto"/>
        <w:jc w:val="center"/>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u w:val="single"/>
          <w:lang w:val="en-US" w:eastAsia="zh-TW"/>
        </w:rPr>
        <w:t>Development, Implementation and Evaluation of General Education Courses</w:t>
      </w:r>
      <w:r w:rsidRPr="001F1BCE">
        <w:rPr>
          <w:rFonts w:ascii="Times New Roman" w:eastAsia="新細明體" w:hAnsi="Times New Roman" w:cs="Times New Roman"/>
          <w:b/>
          <w:kern w:val="2"/>
          <w:sz w:val="24"/>
          <w:lang w:val="en-US" w:eastAsia="zh-TW"/>
        </w:rPr>
        <w:t xml:space="preserve"> </w:t>
      </w:r>
    </w:p>
    <w:p w14:paraId="75B3B8EC" w14:textId="77777777" w:rsidR="001F1BCE" w:rsidRPr="001F1BCE" w:rsidRDefault="001F1BCE" w:rsidP="001F1BCE">
      <w:pPr>
        <w:spacing w:after="0" w:line="240" w:lineRule="auto"/>
        <w:rPr>
          <w:rFonts w:ascii="Times New Roman" w:eastAsia="新細明體" w:hAnsi="Times New Roman" w:cs="Times New Roman"/>
          <w:b/>
          <w:kern w:val="2"/>
          <w:sz w:val="24"/>
          <w:lang w:val="en-US" w:eastAsia="zh-TW"/>
        </w:rPr>
      </w:pPr>
    </w:p>
    <w:p w14:paraId="0ACA2C46" w14:textId="77777777" w:rsidR="001F1BCE" w:rsidRPr="001F1BCE" w:rsidRDefault="001F1BCE" w:rsidP="00115E53">
      <w:pPr>
        <w:widowControl w:val="0"/>
        <w:numPr>
          <w:ilvl w:val="0"/>
          <w:numId w:val="124"/>
        </w:numPr>
        <w:spacing w:after="0" w:line="240" w:lineRule="auto"/>
        <w:ind w:left="720" w:hanging="720"/>
        <w:contextualSpacing/>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Please refer to the flowchart of “Development, Implementation and Evaluation of General Education Courses” for graphical presentation.</w:t>
      </w:r>
    </w:p>
    <w:p w14:paraId="09113AB2"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75057A27" w14:textId="77777777" w:rsidR="001F1BCE" w:rsidRPr="001F1BCE" w:rsidRDefault="001F1BCE" w:rsidP="001F1BCE">
      <w:pPr>
        <w:widowControl w:val="0"/>
        <w:spacing w:after="0" w:line="240" w:lineRule="auto"/>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Abbreviation</w:t>
      </w:r>
    </w:p>
    <w:p w14:paraId="6E2C32E9" w14:textId="77777777" w:rsidR="001F1BCE" w:rsidRPr="001F1BCE" w:rsidRDefault="001F1BCE" w:rsidP="001F1BCE">
      <w:pPr>
        <w:widowControl w:val="0"/>
        <w:spacing w:after="0" w:line="240" w:lineRule="auto"/>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noProof/>
          <w:kern w:val="2"/>
          <w:sz w:val="24"/>
          <w:lang w:val="en-US" w:eastAsia="zh-TW"/>
        </w:rPr>
        <w:drawing>
          <wp:inline distT="0" distB="0" distL="0" distR="0" wp14:anchorId="7C5742D8" wp14:editId="3AAC48C9">
            <wp:extent cx="5731510" cy="4154170"/>
            <wp:effectExtent l="0" t="0" r="254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731510" cy="4154170"/>
                    </a:xfrm>
                    <a:prstGeom prst="rect">
                      <a:avLst/>
                    </a:prstGeom>
                  </pic:spPr>
                </pic:pic>
              </a:graphicData>
            </a:graphic>
          </wp:inline>
        </w:drawing>
      </w:r>
    </w:p>
    <w:p w14:paraId="30AA0184" w14:textId="77777777" w:rsidR="001F1BCE" w:rsidRPr="001F1BCE" w:rsidRDefault="001F1BCE" w:rsidP="001F1BCE">
      <w:pPr>
        <w:widowControl w:val="0"/>
        <w:spacing w:after="0" w:line="240" w:lineRule="auto"/>
        <w:rPr>
          <w:rFonts w:ascii="Times New Roman" w:eastAsia="新細明體" w:hAnsi="Times New Roman" w:cs="Times New Roman"/>
          <w:b/>
          <w:kern w:val="2"/>
          <w:sz w:val="24"/>
          <w:lang w:val="en-US" w:eastAsia="zh-TW"/>
        </w:rPr>
      </w:pPr>
    </w:p>
    <w:p w14:paraId="0508FBF3"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Management of the Overall Curriculum</w:t>
      </w:r>
    </w:p>
    <w:p w14:paraId="44B64855"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lang w:val="en-US" w:eastAsia="zh-TW"/>
        </w:rPr>
      </w:pPr>
    </w:p>
    <w:p w14:paraId="2001C16B"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APDC is responsible for overseeing the structure, guidelines and policy aspects of the curriculum, whereas the quality assurance related issues will be considered by LTQC.  The implementation, handbook, pilot and evaluation of GE domains, if available, should be considered by CCCCUS.</w:t>
      </w:r>
    </w:p>
    <w:p w14:paraId="7E65E5DB"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26300769"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For non-formal learning, the SAC is responsible for overseeing its development and position interfacing with the formal curriculum.</w:t>
      </w:r>
    </w:p>
    <w:p w14:paraId="1B98FC92"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571E3412"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Development and Revision of GE Courses</w:t>
      </w:r>
    </w:p>
    <w:p w14:paraId="3CC077DF"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lang w:val="en-US" w:eastAsia="zh-TW"/>
        </w:rPr>
      </w:pPr>
    </w:p>
    <w:p w14:paraId="3EC37DFA"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development of guidelines, framework, pilot and evaluation of new GEIC will be overseen by the respective core team led by VP(AC)&amp;Pr before full-fledged implementation.</w:t>
      </w:r>
    </w:p>
    <w:p w14:paraId="6CC4C319"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537D89C5"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core team of ELC on E&amp;I under the central leadership of VP(AC)&amp;Pr is responsible for overseeing the overall curriculum planning of ELC on E&amp;I. </w:t>
      </w:r>
    </w:p>
    <w:p w14:paraId="121B35CB"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38EB5D73"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EIEU is responsible for planning and implementation of the pilot exercise for ELC on E&amp;I (e.g. formulating evaluation plan, setting up timeline for evaluation activities, and designing evaluation tools).  </w:t>
      </w:r>
    </w:p>
    <w:p w14:paraId="386CE12A"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p w14:paraId="4406E0AC"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56E60D36"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offering units start the course planning and development and Faculty / CCCCUS will take responsibility for overall monitoring of course offering. </w:t>
      </w:r>
    </w:p>
    <w:p w14:paraId="5295AB94"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52E43A3C"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These kinds of changes will be considered as new GE courses and should follow the quality assurance procedures of development of GE courses: </w:t>
      </w:r>
    </w:p>
    <w:p w14:paraId="189AF81A" w14:textId="77777777" w:rsidR="001F1BCE" w:rsidRPr="001F1BCE" w:rsidRDefault="001F1BCE" w:rsidP="00115E53">
      <w:pPr>
        <w:widowControl w:val="0"/>
        <w:numPr>
          <w:ilvl w:val="1"/>
          <w:numId w:val="125"/>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 GE course to be converted from one domain to another </w:t>
      </w:r>
    </w:p>
    <w:p w14:paraId="0C2CAAEE" w14:textId="77777777" w:rsidR="001F1BCE" w:rsidRPr="001F1BCE" w:rsidRDefault="001F1BCE" w:rsidP="00115E53">
      <w:pPr>
        <w:widowControl w:val="0"/>
        <w:numPr>
          <w:ilvl w:val="1"/>
          <w:numId w:val="125"/>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 GELS course to be changed from one strand to another </w:t>
      </w:r>
    </w:p>
    <w:p w14:paraId="28A629C1"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099C9AEC"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name of course teachers should be included in the submissions to CCCCUS for new course proposal.  </w:t>
      </w:r>
    </w:p>
    <w:p w14:paraId="57EFFFFD"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 </w:t>
      </w:r>
    </w:p>
    <w:p w14:paraId="2D3C65DA"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operational guidelines for development and revision of GE courses are summarised in the table below.  </w:t>
      </w:r>
    </w:p>
    <w:p w14:paraId="011C26FA"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tbl>
      <w:tblPr>
        <w:tblStyle w:val="TableGrid5"/>
        <w:tblW w:w="9781" w:type="dxa"/>
        <w:tblInd w:w="-147" w:type="dxa"/>
        <w:tblLook w:val="04A0" w:firstRow="1" w:lastRow="0" w:firstColumn="1" w:lastColumn="0" w:noHBand="0" w:noVBand="1"/>
      </w:tblPr>
      <w:tblGrid>
        <w:gridCol w:w="1985"/>
        <w:gridCol w:w="3969"/>
        <w:gridCol w:w="3827"/>
      </w:tblGrid>
      <w:tr w:rsidR="001F1BCE" w:rsidRPr="001F1BCE" w14:paraId="4D2A2E23" w14:textId="77777777" w:rsidTr="001F1BCE">
        <w:trPr>
          <w:trHeight w:val="386"/>
          <w:tblHeader/>
        </w:trPr>
        <w:tc>
          <w:tcPr>
            <w:tcW w:w="1985" w:type="dxa"/>
            <w:vMerge w:val="restart"/>
            <w:shd w:val="clear" w:color="auto" w:fill="FBD4B4"/>
            <w:vAlign w:val="center"/>
          </w:tcPr>
          <w:p w14:paraId="301002F0" w14:textId="77777777" w:rsidR="001F1BCE" w:rsidRPr="001F1BCE" w:rsidRDefault="001F1BCE" w:rsidP="001F1BCE">
            <w:pPr>
              <w:widowControl w:val="0"/>
              <w:rPr>
                <w:rFonts w:ascii="Times New Roman" w:eastAsia="新細明體" w:hAnsi="Times New Roman" w:cs="Times New Roman"/>
                <w:b/>
                <w:lang w:val="en-US"/>
              </w:rPr>
            </w:pPr>
            <w:r w:rsidRPr="001F1BCE">
              <w:rPr>
                <w:rFonts w:ascii="Times New Roman" w:eastAsia="新細明體" w:hAnsi="Times New Roman" w:cs="Times New Roman"/>
                <w:b/>
                <w:lang w:val="en-US"/>
              </w:rPr>
              <w:t>All courses</w:t>
            </w:r>
          </w:p>
        </w:tc>
        <w:tc>
          <w:tcPr>
            <w:tcW w:w="3969" w:type="dxa"/>
            <w:shd w:val="clear" w:color="auto" w:fill="FBD4B4"/>
          </w:tcPr>
          <w:p w14:paraId="714D7AEA" w14:textId="77777777" w:rsidR="001F1BCE" w:rsidRPr="001F1BCE" w:rsidRDefault="001F1BCE" w:rsidP="00933908">
            <w:pPr>
              <w:widowControl w:val="0"/>
              <w:spacing w:after="12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Development of new GE Courses -</w:t>
            </w:r>
          </w:p>
        </w:tc>
        <w:tc>
          <w:tcPr>
            <w:tcW w:w="3827" w:type="dxa"/>
            <w:shd w:val="clear" w:color="auto" w:fill="FBD4B4"/>
          </w:tcPr>
          <w:p w14:paraId="44716485" w14:textId="77777777" w:rsidR="001F1BCE" w:rsidRPr="001F1BCE" w:rsidRDefault="001F1BCE" w:rsidP="00933908">
            <w:pPr>
              <w:widowControl w:val="0"/>
              <w:spacing w:after="12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Revision of existing GE Courses -</w:t>
            </w:r>
          </w:p>
        </w:tc>
      </w:tr>
      <w:tr w:rsidR="001F1BCE" w:rsidRPr="001F1BCE" w14:paraId="65141F94" w14:textId="77777777" w:rsidTr="001F1BCE">
        <w:trPr>
          <w:trHeight w:val="386"/>
          <w:tblHeader/>
        </w:trPr>
        <w:tc>
          <w:tcPr>
            <w:tcW w:w="1985" w:type="dxa"/>
            <w:vMerge/>
            <w:shd w:val="clear" w:color="auto" w:fill="FBD4B4"/>
          </w:tcPr>
          <w:p w14:paraId="6638DD2A" w14:textId="77777777" w:rsidR="001F1BCE" w:rsidRPr="001F1BCE" w:rsidRDefault="001F1BCE" w:rsidP="001F1BCE">
            <w:pPr>
              <w:widowControl w:val="0"/>
              <w:jc w:val="both"/>
              <w:rPr>
                <w:rFonts w:ascii="Times New Roman" w:eastAsia="新細明體" w:hAnsi="Times New Roman" w:cs="Times New Roman"/>
                <w:b/>
                <w:lang w:val="en-US"/>
              </w:rPr>
            </w:pPr>
          </w:p>
        </w:tc>
        <w:tc>
          <w:tcPr>
            <w:tcW w:w="3969" w:type="dxa"/>
            <w:shd w:val="clear" w:color="auto" w:fill="FFF2CC"/>
          </w:tcPr>
          <w:p w14:paraId="2E89760A"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CCCCUS to endorse,  </w:t>
            </w:r>
          </w:p>
          <w:p w14:paraId="6A82390B" w14:textId="77777777" w:rsidR="001F1BCE" w:rsidRPr="001F1BCE" w:rsidRDefault="001F1BCE" w:rsidP="00933908">
            <w:pPr>
              <w:widowControl w:val="0"/>
              <w:spacing w:after="12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APDC to approve </w:t>
            </w:r>
            <w:r w:rsidRPr="001F1BCE">
              <w:rPr>
                <w:rFonts w:ascii="Times New Roman" w:eastAsia="新細明體" w:hAnsi="Times New Roman" w:cs="Times New Roman"/>
                <w:b/>
                <w:vertAlign w:val="superscript"/>
                <w:lang w:val="en-US"/>
              </w:rPr>
              <w:t>Note 1</w:t>
            </w:r>
          </w:p>
        </w:tc>
        <w:tc>
          <w:tcPr>
            <w:tcW w:w="3827" w:type="dxa"/>
            <w:shd w:val="clear" w:color="auto" w:fill="FFF2CC"/>
          </w:tcPr>
          <w:p w14:paraId="20D34BEA"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CCCCUS to approve </w:t>
            </w:r>
            <w:r w:rsidRPr="001F1BCE">
              <w:rPr>
                <w:rFonts w:ascii="Times New Roman" w:eastAsia="新細明體" w:hAnsi="Times New Roman" w:cs="Times New Roman"/>
                <w:b/>
                <w:vertAlign w:val="superscript"/>
                <w:lang w:val="en-US"/>
              </w:rPr>
              <w:t>Note 2</w:t>
            </w:r>
          </w:p>
        </w:tc>
      </w:tr>
      <w:tr w:rsidR="001F1BCE" w:rsidRPr="001F1BCE" w14:paraId="0B8640DF" w14:textId="77777777" w:rsidTr="002D058E">
        <w:trPr>
          <w:trHeight w:val="386"/>
        </w:trPr>
        <w:tc>
          <w:tcPr>
            <w:tcW w:w="1985" w:type="dxa"/>
          </w:tcPr>
          <w:p w14:paraId="500C6D39" w14:textId="77777777" w:rsidR="001F1BCE" w:rsidRPr="001F1BCE" w:rsidRDefault="001F1BCE" w:rsidP="001F1BCE">
            <w:pPr>
              <w:widowControl w:val="0"/>
              <w:rPr>
                <w:rFonts w:ascii="Times New Roman" w:eastAsia="新細明體" w:hAnsi="Times New Roman" w:cs="Times New Roman"/>
                <w:lang w:val="en-US"/>
              </w:rPr>
            </w:pPr>
            <w:r w:rsidRPr="001F1BCE">
              <w:rPr>
                <w:rFonts w:ascii="Times New Roman" w:eastAsia="新細明體" w:hAnsi="Times New Roman" w:cs="Times New Roman"/>
                <w:b/>
                <w:bCs/>
                <w:color w:val="000000"/>
                <w:szCs w:val="24"/>
                <w:lang w:val="en-US"/>
              </w:rPr>
              <w:t xml:space="preserve">Courses offered  by GEO   </w:t>
            </w:r>
            <w:r w:rsidRPr="001F1BCE">
              <w:rPr>
                <w:rFonts w:ascii="Times New Roman" w:eastAsia="新細明體" w:hAnsi="Times New Roman" w:cs="Times New Roman"/>
                <w:color w:val="000000"/>
                <w:szCs w:val="24"/>
                <w:lang w:val="en-US"/>
              </w:rPr>
              <w:t>(includin</w:t>
            </w:r>
            <w:r w:rsidRPr="001F1BCE">
              <w:rPr>
                <w:rFonts w:ascii="Times New Roman" w:eastAsia="新細明體" w:hAnsi="Times New Roman" w:cs="Times New Roman"/>
                <w:color w:val="000000"/>
                <w:spacing w:val="-3"/>
                <w:szCs w:val="24"/>
                <w:lang w:val="en-US"/>
              </w:rPr>
              <w:t>g</w:t>
            </w:r>
            <w:r w:rsidRPr="001F1BCE">
              <w:rPr>
                <w:rFonts w:ascii="Times New Roman" w:eastAsia="新細明體" w:hAnsi="Times New Roman" w:cs="Times New Roman"/>
                <w:color w:val="000000"/>
                <w:szCs w:val="24"/>
                <w:lang w:val="en-US"/>
              </w:rPr>
              <w:t xml:space="preserve"> GEFC  and UE)</w:t>
            </w:r>
            <w:r w:rsidRPr="001F1BCE">
              <w:rPr>
                <w:rFonts w:ascii="Times New Roman" w:eastAsia="新細明體" w:hAnsi="Times New Roman" w:cs="Times New Roman"/>
                <w:color w:val="000000"/>
                <w:lang w:val="en-US"/>
              </w:rPr>
              <w:t xml:space="preserve">  </w:t>
            </w:r>
          </w:p>
        </w:tc>
        <w:tc>
          <w:tcPr>
            <w:tcW w:w="3969" w:type="dxa"/>
          </w:tcPr>
          <w:p w14:paraId="07C6F23C"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GEO will submit the course proposal to AVP(AA) for advice and endorsement before submitting to CCCCUS and APDC for endorsement/ approval as appropriate.</w:t>
            </w:r>
          </w:p>
          <w:p w14:paraId="7647A90E"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  </w:t>
            </w:r>
          </w:p>
        </w:tc>
        <w:tc>
          <w:tcPr>
            <w:tcW w:w="3827" w:type="dxa"/>
          </w:tcPr>
          <w:p w14:paraId="362D864E"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GEO will submit the course revision to AVP(AA) for endorsement and CCCCUS for approval as appropriate.</w:t>
            </w:r>
          </w:p>
        </w:tc>
      </w:tr>
      <w:tr w:rsidR="001F1BCE" w:rsidRPr="001F1BCE" w14:paraId="71973145" w14:textId="77777777" w:rsidTr="002D058E">
        <w:trPr>
          <w:trHeight w:val="386"/>
        </w:trPr>
        <w:tc>
          <w:tcPr>
            <w:tcW w:w="1985" w:type="dxa"/>
          </w:tcPr>
          <w:p w14:paraId="38735905" w14:textId="77777777" w:rsidR="001F1BCE" w:rsidRPr="001F1BCE" w:rsidRDefault="001F1BCE" w:rsidP="001F1BCE">
            <w:pPr>
              <w:widowControl w:val="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Courses offered </w:t>
            </w:r>
          </w:p>
          <w:p w14:paraId="3C2ADC86" w14:textId="77777777" w:rsidR="001F1BCE" w:rsidRPr="001F1BCE" w:rsidRDefault="001F1BCE" w:rsidP="001F1BCE">
            <w:pPr>
              <w:widowControl w:val="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by SAO  </w:t>
            </w:r>
          </w:p>
          <w:p w14:paraId="535AD400"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(including ELC </w:t>
            </w:r>
          </w:p>
          <w:p w14:paraId="5E83DD3D"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and CSLC)</w:t>
            </w:r>
          </w:p>
        </w:tc>
        <w:tc>
          <w:tcPr>
            <w:tcW w:w="3969" w:type="dxa"/>
          </w:tcPr>
          <w:p w14:paraId="03CB53D1"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DGE will provide comment on proposal of new CSLC and ELC developed by SAO. The course proposal should be submitted to AVP(SL) and then for CCCCUS and APDC for endorsement/ approval as appropriate.</w:t>
            </w:r>
          </w:p>
          <w:p w14:paraId="2A5B268F" w14:textId="77777777" w:rsidR="001F1BCE" w:rsidRPr="001F1BCE" w:rsidRDefault="001F1BCE" w:rsidP="001F1BCE">
            <w:pPr>
              <w:widowControl w:val="0"/>
              <w:jc w:val="both"/>
              <w:rPr>
                <w:rFonts w:ascii="Times New Roman" w:eastAsia="新細明體" w:hAnsi="Times New Roman" w:cs="Times New Roman"/>
                <w:lang w:val="en-US"/>
              </w:rPr>
            </w:pPr>
          </w:p>
        </w:tc>
        <w:tc>
          <w:tcPr>
            <w:tcW w:w="3827" w:type="dxa"/>
          </w:tcPr>
          <w:p w14:paraId="05E3072E"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Course revision should be submitted to DGE for comment. SAO will then submit the course revision to AVP(SL) for endorsement and CCCCUS for approval as appropriate.</w:t>
            </w:r>
          </w:p>
        </w:tc>
      </w:tr>
      <w:tr w:rsidR="001F1BCE" w:rsidRPr="001F1BCE" w14:paraId="18F67247" w14:textId="77777777" w:rsidTr="002D058E">
        <w:trPr>
          <w:trHeight w:val="386"/>
        </w:trPr>
        <w:tc>
          <w:tcPr>
            <w:tcW w:w="1985" w:type="dxa"/>
          </w:tcPr>
          <w:p w14:paraId="504A21CC" w14:textId="77777777" w:rsidR="001F1BCE" w:rsidRPr="001F1BCE" w:rsidRDefault="001F1BCE" w:rsidP="001F1BCE">
            <w:pPr>
              <w:widowControl w:val="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Courses offered </w:t>
            </w:r>
          </w:p>
          <w:p w14:paraId="46FF6128" w14:textId="77777777" w:rsidR="001F1BCE" w:rsidRPr="001F1BCE" w:rsidRDefault="001F1BCE" w:rsidP="001F1BCE">
            <w:pPr>
              <w:widowControl w:val="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by Departments </w:t>
            </w:r>
          </w:p>
          <w:p w14:paraId="4E3F1166"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(including GELS, </w:t>
            </w:r>
          </w:p>
          <w:p w14:paraId="648B5609"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and PAVE)</w:t>
            </w:r>
          </w:p>
        </w:tc>
        <w:tc>
          <w:tcPr>
            <w:tcW w:w="3969" w:type="dxa"/>
          </w:tcPr>
          <w:p w14:paraId="50708B42"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The course proposal should be submitted to their FB and then to CCCCUS and APDC for endorsement/ approval as appropriate.</w:t>
            </w:r>
          </w:p>
        </w:tc>
        <w:tc>
          <w:tcPr>
            <w:tcW w:w="3827" w:type="dxa"/>
          </w:tcPr>
          <w:p w14:paraId="089B43B6"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Course revision should be submitted to the Faculty Associate Deans for endorsement and then be submitted to CCCCUS for approval as appropriate.  </w:t>
            </w:r>
          </w:p>
          <w:p w14:paraId="478163B3" w14:textId="77777777" w:rsidR="001F1BCE" w:rsidRPr="001F1BCE" w:rsidRDefault="001F1BCE" w:rsidP="001F1BCE">
            <w:pPr>
              <w:widowControl w:val="0"/>
              <w:jc w:val="both"/>
              <w:rPr>
                <w:rFonts w:ascii="Times New Roman" w:eastAsia="新細明體" w:hAnsi="Times New Roman" w:cs="Times New Roman"/>
                <w:lang w:val="en-US"/>
              </w:rPr>
            </w:pPr>
          </w:p>
          <w:p w14:paraId="49DAA7EA"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Hosting department/ unit should inform GEO after the course revision is approved.</w:t>
            </w:r>
          </w:p>
          <w:p w14:paraId="64688656" w14:textId="77777777" w:rsidR="001F1BCE" w:rsidRPr="001F1BCE" w:rsidRDefault="001F1BCE" w:rsidP="001F1BCE">
            <w:pPr>
              <w:widowControl w:val="0"/>
              <w:jc w:val="both"/>
              <w:rPr>
                <w:rFonts w:ascii="Times New Roman" w:eastAsia="新細明體" w:hAnsi="Times New Roman" w:cs="Times New Roman"/>
                <w:lang w:val="en-US"/>
              </w:rPr>
            </w:pPr>
          </w:p>
        </w:tc>
      </w:tr>
      <w:tr w:rsidR="001F1BCE" w:rsidRPr="001F1BCE" w14:paraId="18621C5E" w14:textId="77777777" w:rsidTr="002D058E">
        <w:trPr>
          <w:trHeight w:val="386"/>
        </w:trPr>
        <w:tc>
          <w:tcPr>
            <w:tcW w:w="1985" w:type="dxa"/>
            <w:vMerge w:val="restart"/>
          </w:tcPr>
          <w:p w14:paraId="418AC9E3" w14:textId="77777777" w:rsidR="001F1BCE" w:rsidRPr="001F1BCE" w:rsidRDefault="001F1BCE" w:rsidP="001F1BCE">
            <w:pPr>
              <w:widowControl w:val="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Courses offered </w:t>
            </w:r>
          </w:p>
          <w:p w14:paraId="046FD6DF" w14:textId="77777777" w:rsidR="001F1BCE" w:rsidRPr="001F1BCE" w:rsidRDefault="001F1BCE" w:rsidP="001F1BCE">
            <w:pPr>
              <w:widowControl w:val="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by Departments </w:t>
            </w:r>
          </w:p>
          <w:p w14:paraId="5192CE7A"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(CSLC, ELC,  </w:t>
            </w:r>
          </w:p>
          <w:p w14:paraId="0807F145"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GEIC and UE)</w:t>
            </w:r>
          </w:p>
        </w:tc>
        <w:tc>
          <w:tcPr>
            <w:tcW w:w="3969" w:type="dxa"/>
          </w:tcPr>
          <w:p w14:paraId="33BF9A77"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CSLC and ELC</w:t>
            </w:r>
          </w:p>
          <w:p w14:paraId="58959C20" w14:textId="77777777" w:rsidR="001F1BCE" w:rsidRPr="001F1BCE" w:rsidRDefault="001F1BCE" w:rsidP="001F1BCE">
            <w:pPr>
              <w:widowControl w:val="0"/>
              <w:jc w:val="both"/>
              <w:rPr>
                <w:rFonts w:ascii="Times New Roman" w:eastAsia="新細明體" w:hAnsi="Times New Roman" w:cs="Times New Roman"/>
                <w:u w:val="single"/>
                <w:lang w:val="en-US"/>
              </w:rPr>
            </w:pPr>
          </w:p>
          <w:p w14:paraId="7E9349BE"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Course proposal should be reviewed and cleared by the DGE and AVP(SL). The course proposal should be submitted to their FB and then for CCCCUS and APDC for endorsement/ approval as appropriate.</w:t>
            </w:r>
          </w:p>
        </w:tc>
        <w:tc>
          <w:tcPr>
            <w:tcW w:w="3827" w:type="dxa"/>
          </w:tcPr>
          <w:p w14:paraId="73810138"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CSLC and ELC</w:t>
            </w:r>
          </w:p>
          <w:p w14:paraId="3718C3A5" w14:textId="77777777" w:rsidR="001F1BCE" w:rsidRPr="001F1BCE" w:rsidRDefault="001F1BCE" w:rsidP="001F1BCE">
            <w:pPr>
              <w:widowControl w:val="0"/>
              <w:jc w:val="both"/>
              <w:rPr>
                <w:rFonts w:ascii="Times New Roman" w:eastAsia="新細明體" w:hAnsi="Times New Roman" w:cs="Times New Roman"/>
                <w:lang w:val="en-US"/>
              </w:rPr>
            </w:pPr>
          </w:p>
          <w:p w14:paraId="4C1665FC"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Course proposal should be reviewed and cleared by the DGE and AVP(SL).   The cleared proposal should be submitted to the Faculty Associate Deans for endorsement and then be submitted to CCCCUS for approval as appropriate.  </w:t>
            </w:r>
          </w:p>
          <w:p w14:paraId="1253549C" w14:textId="77777777" w:rsidR="001F1BCE" w:rsidRPr="001F1BCE" w:rsidRDefault="001F1BCE" w:rsidP="001F1BCE">
            <w:pPr>
              <w:widowControl w:val="0"/>
              <w:jc w:val="both"/>
              <w:rPr>
                <w:rFonts w:ascii="Times New Roman" w:eastAsia="新細明體" w:hAnsi="Times New Roman" w:cs="Times New Roman"/>
                <w:lang w:val="en-US"/>
              </w:rPr>
            </w:pPr>
          </w:p>
          <w:p w14:paraId="21E192E8"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Hosting department/ unit should inform GEO after the course revision is approved.</w:t>
            </w:r>
          </w:p>
          <w:p w14:paraId="65CD8487" w14:textId="77777777" w:rsidR="001F1BCE" w:rsidRPr="001F1BCE" w:rsidRDefault="001F1BCE" w:rsidP="001F1BCE">
            <w:pPr>
              <w:widowControl w:val="0"/>
              <w:jc w:val="both"/>
              <w:rPr>
                <w:rFonts w:ascii="Times New Roman" w:eastAsia="新細明體" w:hAnsi="Times New Roman" w:cs="Times New Roman"/>
                <w:lang w:val="en-US"/>
              </w:rPr>
            </w:pPr>
          </w:p>
        </w:tc>
      </w:tr>
      <w:tr w:rsidR="001F1BCE" w:rsidRPr="001F1BCE" w14:paraId="3B97E89D" w14:textId="77777777" w:rsidTr="002D058E">
        <w:trPr>
          <w:trHeight w:val="386"/>
        </w:trPr>
        <w:tc>
          <w:tcPr>
            <w:tcW w:w="1985" w:type="dxa"/>
            <w:vMerge/>
          </w:tcPr>
          <w:p w14:paraId="06E6F627" w14:textId="77777777" w:rsidR="001F1BCE" w:rsidRPr="001F1BCE" w:rsidRDefault="001F1BCE" w:rsidP="001F1BCE">
            <w:pPr>
              <w:widowControl w:val="0"/>
              <w:jc w:val="both"/>
              <w:rPr>
                <w:rFonts w:ascii="Times New Roman" w:eastAsia="新細明體" w:hAnsi="Times New Roman" w:cs="Times New Roman"/>
                <w:lang w:val="en-US"/>
              </w:rPr>
            </w:pPr>
          </w:p>
        </w:tc>
        <w:tc>
          <w:tcPr>
            <w:tcW w:w="3969" w:type="dxa"/>
          </w:tcPr>
          <w:p w14:paraId="657DEBE4"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GEIC</w:t>
            </w:r>
          </w:p>
          <w:p w14:paraId="2ACF6CBC" w14:textId="77777777" w:rsidR="001F1BCE" w:rsidRPr="001F1BCE" w:rsidRDefault="001F1BCE" w:rsidP="001F1BCE">
            <w:pPr>
              <w:widowControl w:val="0"/>
              <w:jc w:val="both"/>
              <w:rPr>
                <w:rFonts w:ascii="Times New Roman" w:eastAsia="新細明體" w:hAnsi="Times New Roman" w:cs="Times New Roman"/>
                <w:u w:val="single"/>
                <w:lang w:val="en-US"/>
              </w:rPr>
            </w:pPr>
          </w:p>
          <w:p w14:paraId="728B3924"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Course proposal should be reviewed and cleared by the respective core team via GEO. The course proposal will then be submitted to their FB and then to CCCCUS and APDC for endorsement/ approval as appropriate.</w:t>
            </w:r>
          </w:p>
        </w:tc>
        <w:tc>
          <w:tcPr>
            <w:tcW w:w="3827" w:type="dxa"/>
          </w:tcPr>
          <w:p w14:paraId="621C19E7"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GEIC</w:t>
            </w:r>
          </w:p>
          <w:p w14:paraId="6B1AAE9F" w14:textId="77777777" w:rsidR="001F1BCE" w:rsidRPr="001F1BCE" w:rsidRDefault="001F1BCE" w:rsidP="001F1BCE">
            <w:pPr>
              <w:widowControl w:val="0"/>
              <w:jc w:val="both"/>
              <w:rPr>
                <w:rFonts w:ascii="Times New Roman" w:eastAsia="新細明體" w:hAnsi="Times New Roman" w:cs="Times New Roman"/>
                <w:u w:val="single"/>
                <w:lang w:val="en-US"/>
              </w:rPr>
            </w:pPr>
          </w:p>
          <w:p w14:paraId="79AA05B1"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Course revision should be reviewed and cleared by the respective core team via GEO.  The cleared revision should be submitted to Faculty Associate Deans for endorsement and then be submitted to CCCCUS for approval as appropriate.</w:t>
            </w:r>
          </w:p>
          <w:p w14:paraId="0AA941ED"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  </w:t>
            </w:r>
          </w:p>
          <w:p w14:paraId="1A52E6DC"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Hosting department/ unit should inform GEO after the course revision is approved.</w:t>
            </w:r>
          </w:p>
          <w:p w14:paraId="796F3D84" w14:textId="77777777" w:rsidR="001F1BCE" w:rsidRPr="001F1BCE" w:rsidRDefault="001F1BCE" w:rsidP="001F1BCE">
            <w:pPr>
              <w:widowControl w:val="0"/>
              <w:jc w:val="both"/>
              <w:rPr>
                <w:rFonts w:ascii="Times New Roman" w:eastAsia="新細明體" w:hAnsi="Times New Roman" w:cs="Times New Roman"/>
                <w:lang w:val="en-US"/>
              </w:rPr>
            </w:pPr>
          </w:p>
        </w:tc>
      </w:tr>
      <w:tr w:rsidR="001F1BCE" w:rsidRPr="001F1BCE" w14:paraId="1DA3E33F" w14:textId="77777777" w:rsidTr="002D058E">
        <w:trPr>
          <w:trHeight w:val="386"/>
        </w:trPr>
        <w:tc>
          <w:tcPr>
            <w:tcW w:w="1985" w:type="dxa"/>
            <w:vMerge/>
          </w:tcPr>
          <w:p w14:paraId="4DC3AC05" w14:textId="77777777" w:rsidR="001F1BCE" w:rsidRPr="001F1BCE" w:rsidRDefault="001F1BCE" w:rsidP="001F1BCE">
            <w:pPr>
              <w:widowControl w:val="0"/>
              <w:jc w:val="both"/>
              <w:rPr>
                <w:rFonts w:ascii="Times New Roman" w:eastAsia="新細明體" w:hAnsi="Times New Roman" w:cs="Times New Roman"/>
                <w:lang w:val="en-US"/>
              </w:rPr>
            </w:pPr>
          </w:p>
        </w:tc>
        <w:tc>
          <w:tcPr>
            <w:tcW w:w="3969" w:type="dxa"/>
          </w:tcPr>
          <w:p w14:paraId="66AB259D"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UE</w:t>
            </w:r>
          </w:p>
          <w:p w14:paraId="4ECEE428" w14:textId="77777777" w:rsidR="001F1BCE" w:rsidRPr="001F1BCE" w:rsidRDefault="001F1BCE" w:rsidP="001F1BCE">
            <w:pPr>
              <w:widowControl w:val="0"/>
              <w:jc w:val="both"/>
              <w:rPr>
                <w:rFonts w:ascii="Times New Roman" w:eastAsia="新細明體" w:hAnsi="Times New Roman" w:cs="Times New Roman"/>
                <w:lang w:val="en-US"/>
              </w:rPr>
            </w:pPr>
          </w:p>
          <w:p w14:paraId="7213B07D"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Course proposal should be reviewed and cleared by the DGE. The course proposal should be submitted to their FB and then for CCCCUS and APDC for endorsement/ approval as appropriate.</w:t>
            </w:r>
          </w:p>
        </w:tc>
        <w:tc>
          <w:tcPr>
            <w:tcW w:w="3827" w:type="dxa"/>
          </w:tcPr>
          <w:p w14:paraId="7866A311"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UE</w:t>
            </w:r>
          </w:p>
          <w:p w14:paraId="148AC687" w14:textId="77777777" w:rsidR="001F1BCE" w:rsidRPr="001F1BCE" w:rsidRDefault="001F1BCE" w:rsidP="001F1BCE">
            <w:pPr>
              <w:widowControl w:val="0"/>
              <w:jc w:val="both"/>
              <w:rPr>
                <w:rFonts w:ascii="Times New Roman" w:eastAsia="新細明體" w:hAnsi="Times New Roman" w:cs="Times New Roman"/>
                <w:lang w:val="en-US"/>
              </w:rPr>
            </w:pPr>
          </w:p>
          <w:p w14:paraId="2AEEEC8E"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Course proposal should be reviewed and cleared by the DGE. The cleared proposal should be submitted to the Faculty Associate Deans for endorsement and then be submitted to CCCCUS for approval as appropriate. </w:t>
            </w:r>
          </w:p>
          <w:p w14:paraId="2AF5D050" w14:textId="77777777" w:rsidR="001F1BCE" w:rsidRPr="001F1BCE" w:rsidRDefault="001F1BCE" w:rsidP="001F1BCE">
            <w:pPr>
              <w:widowControl w:val="0"/>
              <w:jc w:val="both"/>
              <w:rPr>
                <w:rFonts w:ascii="Times New Roman" w:eastAsia="新細明體" w:hAnsi="Times New Roman" w:cs="Times New Roman"/>
                <w:lang w:val="en-US"/>
              </w:rPr>
            </w:pPr>
          </w:p>
          <w:p w14:paraId="334566E7"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Hosting department/ unit should inform GEO after the course revision is approved.</w:t>
            </w:r>
          </w:p>
          <w:p w14:paraId="08897D98" w14:textId="77777777" w:rsidR="001F1BCE" w:rsidRPr="001F1BCE" w:rsidRDefault="001F1BCE" w:rsidP="001F1BCE">
            <w:pPr>
              <w:widowControl w:val="0"/>
              <w:jc w:val="both"/>
              <w:rPr>
                <w:rFonts w:ascii="Times New Roman" w:eastAsia="新細明體" w:hAnsi="Times New Roman" w:cs="Times New Roman"/>
                <w:lang w:val="en-US"/>
              </w:rPr>
            </w:pPr>
          </w:p>
        </w:tc>
      </w:tr>
      <w:tr w:rsidR="001F1BCE" w:rsidRPr="001F1BCE" w14:paraId="6A983BB3" w14:textId="77777777" w:rsidTr="002D058E">
        <w:trPr>
          <w:trHeight w:val="386"/>
        </w:trPr>
        <w:tc>
          <w:tcPr>
            <w:tcW w:w="1985" w:type="dxa"/>
          </w:tcPr>
          <w:p w14:paraId="3351B61D" w14:textId="77777777" w:rsidR="001F1BCE" w:rsidRPr="001F1BCE" w:rsidRDefault="001F1BCE" w:rsidP="001F1BCE">
            <w:pPr>
              <w:widowControl w:val="0"/>
              <w:jc w:val="both"/>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ELC on E&amp;I </w:t>
            </w:r>
          </w:p>
          <w:p w14:paraId="60C44249"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(developed by </w:t>
            </w:r>
          </w:p>
          <w:p w14:paraId="642FDCDC"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Departments and </w:t>
            </w:r>
          </w:p>
          <w:p w14:paraId="1B38C4CF"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EIEU)</w:t>
            </w:r>
          </w:p>
        </w:tc>
        <w:tc>
          <w:tcPr>
            <w:tcW w:w="3969" w:type="dxa"/>
          </w:tcPr>
          <w:p w14:paraId="6BE2E75A" w14:textId="77777777" w:rsidR="001F1BCE" w:rsidRPr="001F1BCE" w:rsidRDefault="001F1BCE" w:rsidP="001F1BCE">
            <w:pPr>
              <w:widowControl w:val="0"/>
              <w:jc w:val="both"/>
              <w:rPr>
                <w:rFonts w:ascii="Times New Roman" w:eastAsia="新細明體" w:hAnsi="Times New Roman" w:cs="Times New Roman"/>
                <w:b/>
                <w:u w:val="single"/>
                <w:lang w:val="en-US"/>
              </w:rPr>
            </w:pPr>
            <w:r w:rsidRPr="001F1BCE">
              <w:rPr>
                <w:rFonts w:ascii="Times New Roman" w:eastAsia="新細明體" w:hAnsi="Times New Roman" w:cs="Times New Roman"/>
                <w:b/>
                <w:u w:val="single"/>
                <w:lang w:val="en-US"/>
              </w:rPr>
              <w:t>For 1-cp component of ELC on E&amp;I coordinated by EIEU</w:t>
            </w:r>
          </w:p>
          <w:p w14:paraId="7AD263B3" w14:textId="77777777" w:rsidR="001F1BCE" w:rsidRPr="001F1BCE" w:rsidRDefault="001F1BCE" w:rsidP="001F1BCE">
            <w:pPr>
              <w:widowControl w:val="0"/>
              <w:jc w:val="both"/>
              <w:rPr>
                <w:rFonts w:ascii="Times New Roman" w:eastAsia="新細明體" w:hAnsi="Times New Roman" w:cs="Times New Roman"/>
                <w:b/>
                <w:u w:val="single"/>
                <w:lang w:val="en-US"/>
              </w:rPr>
            </w:pPr>
          </w:p>
          <w:p w14:paraId="7447BB8A" w14:textId="77777777" w:rsidR="001F1BCE" w:rsidRPr="001F1BCE" w:rsidRDefault="001F1BCE" w:rsidP="00115E53">
            <w:pPr>
              <w:widowControl w:val="0"/>
              <w:numPr>
                <w:ilvl w:val="0"/>
                <w:numId w:val="126"/>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EIEU of Library is responsible for coordinating the 1-cp equivalent entrepreneurial activities to supplement ELC on E&amp;I. EIEU will be in close collaboration with and facilitating faculties and departments to integrate the 1-cp equivalent entrepreneurial activities with the 2-cp faculty-based E&amp;I course (e.g. organise sharing/ discussion with course writers on the effective integration and course design). </w:t>
            </w:r>
          </w:p>
          <w:p w14:paraId="7EF2A486" w14:textId="77777777" w:rsidR="001F1BCE" w:rsidRPr="001F1BCE" w:rsidRDefault="001F1BCE" w:rsidP="001F1BCE">
            <w:pPr>
              <w:ind w:left="360"/>
              <w:contextualSpacing/>
              <w:jc w:val="both"/>
              <w:rPr>
                <w:rFonts w:ascii="Times New Roman" w:eastAsia="新細明體" w:hAnsi="Times New Roman" w:cs="Times New Roman"/>
                <w:szCs w:val="24"/>
                <w:lang w:val="en-US"/>
              </w:rPr>
            </w:pPr>
          </w:p>
          <w:p w14:paraId="3D9EB193" w14:textId="77777777" w:rsidR="001F1BCE" w:rsidRPr="001F1BCE" w:rsidRDefault="001F1BCE" w:rsidP="00115E53">
            <w:pPr>
              <w:widowControl w:val="0"/>
              <w:numPr>
                <w:ilvl w:val="0"/>
                <w:numId w:val="126"/>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DGE will comment on the proposal of the 1-cp component of ELC on E&amp;I coordinated by EIEU and submit the proposal for endorsement of AVP(SL). The endorsed proposal will then be </w:t>
            </w:r>
            <w:r w:rsidRPr="001F1BCE">
              <w:rPr>
                <w:rFonts w:ascii="Times New Roman" w:eastAsia="新細明體" w:hAnsi="Times New Roman" w:cs="Times New Roman"/>
                <w:szCs w:val="24"/>
                <w:lang w:val="en-US"/>
              </w:rPr>
              <w:lastRenderedPageBreak/>
              <w:t xml:space="preserve">submitted to CCCCUS via GEO and APDC for endorsement/ approval as appropriate. AVP(SL) will oversee the development of the 1-cp component. </w:t>
            </w:r>
          </w:p>
          <w:p w14:paraId="0C0F28DA"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  </w:t>
            </w:r>
          </w:p>
          <w:p w14:paraId="3C9EDB82" w14:textId="77777777" w:rsidR="001F1BCE" w:rsidRPr="001F1BCE" w:rsidRDefault="001F1BCE" w:rsidP="001F1BCE">
            <w:pPr>
              <w:widowControl w:val="0"/>
              <w:jc w:val="both"/>
              <w:rPr>
                <w:rFonts w:ascii="Times New Roman" w:eastAsia="新細明體" w:hAnsi="Times New Roman" w:cs="Times New Roman"/>
                <w:b/>
                <w:u w:val="single"/>
                <w:lang w:val="en-US"/>
              </w:rPr>
            </w:pPr>
            <w:r w:rsidRPr="001F1BCE">
              <w:rPr>
                <w:rFonts w:ascii="Times New Roman" w:eastAsia="新細明體" w:hAnsi="Times New Roman" w:cs="Times New Roman"/>
                <w:b/>
                <w:u w:val="single"/>
                <w:lang w:val="en-US"/>
              </w:rPr>
              <w:t>For 2-cp component of ELC on E&amp;I developed by Departments</w:t>
            </w:r>
          </w:p>
          <w:p w14:paraId="3557D96D" w14:textId="77777777" w:rsidR="001F1BCE" w:rsidRPr="001F1BCE" w:rsidRDefault="001F1BCE" w:rsidP="001F1BCE">
            <w:pPr>
              <w:widowControl w:val="0"/>
              <w:jc w:val="both"/>
              <w:rPr>
                <w:rFonts w:ascii="Times New Roman" w:eastAsia="新細明體" w:hAnsi="Times New Roman" w:cs="Times New Roman"/>
                <w:b/>
                <w:u w:val="single"/>
                <w:lang w:val="en-US"/>
              </w:rPr>
            </w:pPr>
          </w:p>
          <w:p w14:paraId="063D0437" w14:textId="77777777" w:rsidR="001F1BCE" w:rsidRPr="001F1BCE" w:rsidRDefault="001F1BCE" w:rsidP="00115E53">
            <w:pPr>
              <w:widowControl w:val="0"/>
              <w:numPr>
                <w:ilvl w:val="0"/>
                <w:numId w:val="127"/>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The 2-cp component of ELC on E&amp;I developed by Departments will be reviewed and advised by the respective core team via AVP(SL) for articulation with the 1-cp component before submission for endorsement by FBs.  The proposal (incorporating the 1-cp component) will then be submitted to CCCCUS and APDC for endorsement/ approval as appropriate.</w:t>
            </w:r>
          </w:p>
          <w:p w14:paraId="6DD76EBF" w14:textId="77777777" w:rsidR="001F1BCE" w:rsidRPr="001F1BCE" w:rsidRDefault="001F1BCE" w:rsidP="001F1BCE">
            <w:pPr>
              <w:ind w:left="360"/>
              <w:contextualSpacing/>
              <w:jc w:val="both"/>
              <w:rPr>
                <w:rFonts w:ascii="Times New Roman" w:eastAsia="新細明體" w:hAnsi="Times New Roman" w:cs="Times New Roman"/>
                <w:szCs w:val="24"/>
                <w:lang w:val="en-US"/>
              </w:rPr>
            </w:pPr>
          </w:p>
        </w:tc>
        <w:tc>
          <w:tcPr>
            <w:tcW w:w="3827" w:type="dxa"/>
          </w:tcPr>
          <w:p w14:paraId="7CC07B23"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 xml:space="preserve">Course revision should be reviewed and cleared by the respective core team via AVP(SL) for articulation with the 1-cp component.  The cleared revision should be submitted to Faculty Associate Deans for endorsement and then be submitted to CCCCUS for approval as appropriate.  </w:t>
            </w:r>
          </w:p>
          <w:p w14:paraId="7F40E153" w14:textId="77777777" w:rsidR="001F1BCE" w:rsidRPr="001F1BCE" w:rsidRDefault="001F1BCE" w:rsidP="001F1BCE">
            <w:pPr>
              <w:widowControl w:val="0"/>
              <w:jc w:val="both"/>
              <w:rPr>
                <w:rFonts w:ascii="Times New Roman" w:eastAsia="新細明體" w:hAnsi="Times New Roman" w:cs="Times New Roman"/>
                <w:lang w:val="en-US"/>
              </w:rPr>
            </w:pPr>
          </w:p>
          <w:p w14:paraId="771137D7"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Hosting department/ unit should inform GEO after the course revision is approved.</w:t>
            </w:r>
          </w:p>
        </w:tc>
      </w:tr>
    </w:tbl>
    <w:p w14:paraId="6D3720F6" w14:textId="77777777" w:rsidR="001F1BCE" w:rsidRPr="001F1BCE" w:rsidRDefault="001F1BCE" w:rsidP="001F1BCE">
      <w:pPr>
        <w:widowControl w:val="0"/>
        <w:spacing w:after="0" w:line="280" w:lineRule="exact"/>
        <w:ind w:right="480"/>
        <w:jc w:val="both"/>
        <w:rPr>
          <w:rFonts w:ascii="Times New Roman" w:eastAsia="新細明體" w:hAnsi="Times New Roman" w:cs="Times New Roman"/>
          <w:b/>
          <w:kern w:val="2"/>
          <w:szCs w:val="23"/>
          <w:lang w:val="en-US" w:eastAsia="zh-TW"/>
        </w:rPr>
      </w:pPr>
      <w:r w:rsidRPr="001F1BCE">
        <w:rPr>
          <w:rFonts w:ascii="Times New Roman" w:eastAsia="新細明體" w:hAnsi="Times New Roman" w:cs="Times New Roman"/>
          <w:b/>
          <w:kern w:val="2"/>
          <w:szCs w:val="23"/>
          <w:lang w:val="en-US" w:eastAsia="zh-TW"/>
        </w:rPr>
        <w:t xml:space="preserve">Note 1 Upon endorsement, CCCCUS will submit the proposal to APDC for approval.  </w:t>
      </w:r>
    </w:p>
    <w:p w14:paraId="76F85C86" w14:textId="77777777" w:rsidR="001F1BCE" w:rsidRPr="001F1BCE" w:rsidRDefault="001F1BCE" w:rsidP="001F1BCE">
      <w:pPr>
        <w:widowControl w:val="0"/>
        <w:spacing w:after="0" w:line="280" w:lineRule="exact"/>
        <w:ind w:right="480"/>
        <w:jc w:val="both"/>
        <w:rPr>
          <w:rFonts w:ascii="Times New Roman" w:eastAsia="新細明體" w:hAnsi="Times New Roman" w:cs="Times New Roman"/>
          <w:b/>
          <w:kern w:val="2"/>
          <w:szCs w:val="23"/>
          <w:lang w:val="en-US" w:eastAsia="zh-TW"/>
        </w:rPr>
      </w:pPr>
      <w:r w:rsidRPr="001F1BCE">
        <w:rPr>
          <w:rFonts w:ascii="Times New Roman" w:eastAsia="新細明體" w:hAnsi="Times New Roman" w:cs="Times New Roman"/>
          <w:b/>
          <w:kern w:val="2"/>
          <w:szCs w:val="23"/>
          <w:lang w:val="en-US" w:eastAsia="zh-TW"/>
        </w:rPr>
        <w:t xml:space="preserve">Note 2 Upon approval of the course revision, CCCCUS will report to APDC for noting. </w:t>
      </w:r>
    </w:p>
    <w:p w14:paraId="310274E5" w14:textId="77777777" w:rsidR="001F1BCE" w:rsidRPr="001F1BCE" w:rsidRDefault="001F1BCE" w:rsidP="001F1BCE">
      <w:pPr>
        <w:widowControl w:val="0"/>
        <w:spacing w:after="0" w:line="280" w:lineRule="exact"/>
        <w:ind w:right="480"/>
        <w:jc w:val="both"/>
        <w:rPr>
          <w:rFonts w:ascii="Times New Roman" w:eastAsia="新細明體" w:hAnsi="Times New Roman" w:cs="Times New Roman"/>
          <w:b/>
          <w:kern w:val="2"/>
          <w:sz w:val="24"/>
          <w:szCs w:val="23"/>
          <w:u w:val="single"/>
          <w:lang w:val="en-US" w:eastAsia="zh-TW"/>
        </w:rPr>
      </w:pPr>
    </w:p>
    <w:p w14:paraId="464B448A"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For some special circumstances, courses with special themes would be developed to reflect the latest development and a core team of members with relevant expertise may be formed to scrutinise the course proposal as appropriate </w:t>
      </w:r>
    </w:p>
    <w:p w14:paraId="509149AF"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lang w:val="en-US" w:eastAsia="zh-TW"/>
        </w:rPr>
      </w:pPr>
    </w:p>
    <w:p w14:paraId="70C49976"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Implementation and Coordination of GE Courses</w:t>
      </w:r>
    </w:p>
    <w:p w14:paraId="41402A5F"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lang w:val="en-US" w:eastAsia="zh-TW"/>
        </w:rPr>
      </w:pPr>
    </w:p>
    <w:p w14:paraId="55A64492"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u w:val="single"/>
          <w:lang w:val="en-US" w:eastAsia="zh-TW"/>
        </w:rPr>
      </w:pPr>
      <w:r w:rsidRPr="001F1BCE">
        <w:rPr>
          <w:rFonts w:ascii="Times New Roman" w:eastAsia="新細明體" w:hAnsi="Times New Roman" w:cs="Times New Roman"/>
          <w:kern w:val="2"/>
          <w:sz w:val="24"/>
          <w:u w:val="single"/>
          <w:lang w:val="en-US" w:eastAsia="zh-TW"/>
        </w:rPr>
        <w:t>GE Courses (GELS/PAVE/GEIC/ELC/CSLC/GEFC/UE)</w:t>
      </w:r>
    </w:p>
    <w:p w14:paraId="66A16882"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GEO is responsible for coordinating and providing an overview of offering pattern of GE courses. Offering units are responsible for implementation and promotion of the courses.  </w:t>
      </w:r>
    </w:p>
    <w:p w14:paraId="59332A67"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1AEE8FD5"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For GEFC and UE, GEO will also coordinate timetabling, briefing, promotion, etc. </w:t>
      </w:r>
    </w:p>
    <w:p w14:paraId="4D108CC2"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0EF4D907"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u w:val="single"/>
          <w:lang w:val="en-US" w:eastAsia="zh-TW"/>
        </w:rPr>
      </w:pPr>
      <w:r w:rsidRPr="001F1BCE">
        <w:rPr>
          <w:rFonts w:ascii="Times New Roman" w:eastAsia="新細明體" w:hAnsi="Times New Roman" w:cs="Times New Roman"/>
          <w:kern w:val="2"/>
          <w:sz w:val="24"/>
          <w:u w:val="single"/>
          <w:lang w:val="en-US" w:eastAsia="zh-TW"/>
        </w:rPr>
        <w:t>GE Courses (ELC on E&amp;I)</w:t>
      </w:r>
    </w:p>
    <w:p w14:paraId="6236A042"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EIEU is responsible for the coordination work on the implementation of ELC on E&amp;I, </w:t>
      </w:r>
    </w:p>
    <w:p w14:paraId="64AEDF16"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including: </w:t>
      </w:r>
    </w:p>
    <w:p w14:paraId="23B14A67" w14:textId="77777777" w:rsidR="001F1BCE" w:rsidRPr="001F1BCE" w:rsidRDefault="001F1BCE" w:rsidP="00115E53">
      <w:pPr>
        <w:widowControl w:val="0"/>
        <w:numPr>
          <w:ilvl w:val="1"/>
          <w:numId w:val="140"/>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Managing timetabling issues of the 3-cp ELC on E&amp;I, including the 1-cp component coordinated by EIEU(e.g. reserving conflict-free timeslots);</w:t>
      </w:r>
    </w:p>
    <w:p w14:paraId="63800B1C" w14:textId="77777777" w:rsidR="001F1BCE" w:rsidRPr="001F1BCE" w:rsidRDefault="001F1BCE" w:rsidP="00115E53">
      <w:pPr>
        <w:widowControl w:val="0"/>
        <w:numPr>
          <w:ilvl w:val="1"/>
          <w:numId w:val="140"/>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Overseeing the implementation of ELC on E&amp;I in each semester (e.g. handling </w:t>
      </w:r>
    </w:p>
    <w:p w14:paraId="42372C21" w14:textId="77777777" w:rsidR="001F1BCE" w:rsidRPr="001F1BCE" w:rsidRDefault="001F1BCE" w:rsidP="005E67BE">
      <w:pPr>
        <w:widowControl w:val="0"/>
        <w:spacing w:after="0" w:line="276" w:lineRule="auto"/>
        <w:ind w:left="153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student cases for late withdrawal or other enquiries related to E&amp;I courses, communications with course teachers);</w:t>
      </w:r>
    </w:p>
    <w:p w14:paraId="59A4CA99" w14:textId="77777777" w:rsidR="001F1BCE" w:rsidRPr="001F1BCE" w:rsidRDefault="001F1BCE" w:rsidP="00115E53">
      <w:pPr>
        <w:widowControl w:val="0"/>
        <w:numPr>
          <w:ilvl w:val="1"/>
          <w:numId w:val="140"/>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Liaising with faculties and departments to ensure smooth implementation (e.g. organising sessions to share good practices of effective course implementation and effective communication with stakeholders when necessary); and</w:t>
      </w:r>
    </w:p>
    <w:p w14:paraId="21FD3CE8" w14:textId="77777777" w:rsidR="001F1BCE" w:rsidRPr="001F1BCE" w:rsidRDefault="001F1BCE" w:rsidP="00115E53">
      <w:pPr>
        <w:widowControl w:val="0"/>
        <w:numPr>
          <w:ilvl w:val="1"/>
          <w:numId w:val="140"/>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Coordinating with GEO for CDCF submission.   </w:t>
      </w:r>
    </w:p>
    <w:p w14:paraId="0B164449" w14:textId="77777777" w:rsidR="001F1BCE" w:rsidRPr="001F1BCE" w:rsidRDefault="001F1BCE" w:rsidP="001F1BCE">
      <w:pPr>
        <w:spacing w:after="0" w:line="240" w:lineRule="auto"/>
        <w:ind w:left="1134"/>
        <w:contextualSpacing/>
        <w:jc w:val="both"/>
        <w:rPr>
          <w:rFonts w:ascii="Times New Roman" w:eastAsia="新細明體" w:hAnsi="Times New Roman" w:cs="Times New Roman"/>
          <w:sz w:val="24"/>
          <w:szCs w:val="24"/>
          <w:lang w:val="en-US" w:eastAsia="zh-TW"/>
        </w:rPr>
      </w:pPr>
    </w:p>
    <w:p w14:paraId="70465A3E"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lastRenderedPageBreak/>
        <w:t xml:space="preserve">ELC on E&amp;I is offered as a 3-cp course for which the offering units of the 2-cp component developed by the Department/ Faculty (thereafter, the offering units) will oversee the delivery of the 3-cp course, in close collaboration with EIEU. The offering units will also be responsible for the promotion of the 3-cp ELC on E&amp;I. </w:t>
      </w:r>
    </w:p>
    <w:p w14:paraId="5600DF6E"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7A884FCE"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GEO will provide support to EIEU in the development of the course offering plan, proposal of course quota and student grouping, and submission of paper on relevant quality assurance matters for endorsement/approval. EIEU can also seek advice from GEO when necessary. </w:t>
      </w:r>
    </w:p>
    <w:p w14:paraId="5A6A91AA"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4562FC1A"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Self-Evaluation of GE Courses</w:t>
      </w:r>
    </w:p>
    <w:p w14:paraId="016E4704"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 xml:space="preserve"> </w:t>
      </w:r>
    </w:p>
    <w:p w14:paraId="7EA7288F" w14:textId="77777777" w:rsidR="001F1BCE" w:rsidRPr="001F1BCE" w:rsidRDefault="001F1BCE" w:rsidP="00115E53">
      <w:pPr>
        <w:widowControl w:val="0"/>
        <w:numPr>
          <w:ilvl w:val="0"/>
          <w:numId w:val="124"/>
        </w:numPr>
        <w:spacing w:after="0" w:line="240"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GEO is responsible for coordinating the self-evaluation of GE implementation annually </w:t>
      </w:r>
    </w:p>
    <w:p w14:paraId="6DCBFA6C"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with the inputs on course evaluation provided by offering units for submission to LTQC </w:t>
      </w:r>
    </w:p>
    <w:p w14:paraId="4552EC02"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via CCCCUS for review.  </w:t>
      </w:r>
    </w:p>
    <w:p w14:paraId="1934DC6D"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1BF8F0F4" w14:textId="77777777" w:rsidR="001F1BCE" w:rsidRPr="001F1BCE" w:rsidRDefault="001F1BCE" w:rsidP="00115E53">
      <w:pPr>
        <w:widowControl w:val="0"/>
        <w:numPr>
          <w:ilvl w:val="0"/>
          <w:numId w:val="124"/>
        </w:numPr>
        <w:spacing w:after="0" w:line="276"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For ELC on E&amp;I, EIEU is responsible for </w:t>
      </w:r>
    </w:p>
    <w:p w14:paraId="384092B0"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collecting qualitative and quantitative data from different stakeholders (i.e. students, course lecturers and partner organisations) and conducting analysis; </w:t>
      </w:r>
    </w:p>
    <w:p w14:paraId="20483FCF"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identifying areas for future improvements and communicating the findings with course lecturers and other stakeholders through sharing sessions, pilot evaluation report, etc.; and  </w:t>
      </w:r>
    </w:p>
    <w:p w14:paraId="0EC4A1D3"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monitoring the learning and teaching quality of ELC on E&amp;I on an ongoing basis (e.g. reporting areas for improvement and making recommendation accordingly). </w:t>
      </w:r>
    </w:p>
    <w:p w14:paraId="2880C2EB" w14:textId="77777777" w:rsidR="001F1BCE" w:rsidRPr="001F1BCE" w:rsidRDefault="001F1BCE" w:rsidP="001F1BCE">
      <w:pPr>
        <w:spacing w:after="0" w:line="240" w:lineRule="auto"/>
        <w:ind w:left="720"/>
        <w:contextualSpacing/>
        <w:jc w:val="both"/>
        <w:rPr>
          <w:rFonts w:ascii="Times New Roman" w:eastAsia="新細明體" w:hAnsi="Times New Roman" w:cs="Times New Roman"/>
          <w:sz w:val="24"/>
          <w:szCs w:val="24"/>
          <w:lang w:val="en-US" w:eastAsia="zh-TW"/>
        </w:rPr>
      </w:pPr>
    </w:p>
    <w:p w14:paraId="6EC26BBD" w14:textId="77777777" w:rsidR="001F1BCE" w:rsidRPr="001F1BCE" w:rsidRDefault="001F1BCE" w:rsidP="00115E53">
      <w:pPr>
        <w:widowControl w:val="0"/>
        <w:numPr>
          <w:ilvl w:val="0"/>
          <w:numId w:val="124"/>
        </w:numPr>
        <w:spacing w:after="0" w:line="276" w:lineRule="auto"/>
        <w:ind w:left="720" w:hanging="720"/>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LTQC is responsible for: </w:t>
      </w:r>
    </w:p>
    <w:p w14:paraId="33AC1E9B"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overseeing overall evaluation; </w:t>
      </w:r>
    </w:p>
    <w:p w14:paraId="6D1EFE57"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receiving evaluation reports on GE via CCCCUS on annual basis; </w:t>
      </w:r>
    </w:p>
    <w:p w14:paraId="59104E3C"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incorporating GE development in its annual report to AB;</w:t>
      </w:r>
    </w:p>
    <w:p w14:paraId="61962CBC"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engaging external/independent reviewers and/or internal agencies, e.g. LTTC, ARC; and </w:t>
      </w:r>
    </w:p>
    <w:p w14:paraId="593F1970" w14:textId="77777777" w:rsidR="001F1BCE" w:rsidRPr="001F1BCE" w:rsidRDefault="001F1BCE" w:rsidP="00115E53">
      <w:pPr>
        <w:widowControl w:val="0"/>
        <w:numPr>
          <w:ilvl w:val="1"/>
          <w:numId w:val="124"/>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conducting evaluation projects/surveys, as appropriate.   </w:t>
      </w:r>
    </w:p>
    <w:p w14:paraId="64BFC22A"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lang w:val="en-US" w:eastAsia="zh-TW"/>
        </w:rPr>
      </w:pPr>
    </w:p>
    <w:p w14:paraId="2B88B55A"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lang w:val="en-US" w:eastAsia="zh-TW"/>
        </w:rPr>
      </w:pPr>
    </w:p>
    <w:p w14:paraId="36A20D58"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lang w:val="en-US" w:eastAsia="zh-TW"/>
        </w:rPr>
      </w:pPr>
    </w:p>
    <w:p w14:paraId="01E6C609" w14:textId="77777777" w:rsidR="001F1BCE" w:rsidRPr="001F1BCE" w:rsidRDefault="001F1BCE" w:rsidP="001F1BCE">
      <w:pPr>
        <w:widowControl w:val="0"/>
        <w:spacing w:after="0" w:line="240" w:lineRule="auto"/>
        <w:jc w:val="both"/>
        <w:rPr>
          <w:rFonts w:ascii="Times New Roman" w:eastAsia="新細明體" w:hAnsi="Times New Roman" w:cs="Times New Roman"/>
          <w:color w:val="D9D9D9"/>
          <w:kern w:val="2"/>
          <w:sz w:val="24"/>
          <w:lang w:val="en-US" w:eastAsia="zh-TW"/>
        </w:rPr>
      </w:pPr>
      <w:r w:rsidRPr="001F1BCE">
        <w:rPr>
          <w:rFonts w:ascii="Times New Roman" w:eastAsia="新細明體" w:hAnsi="Times New Roman" w:cs="Times New Roman"/>
          <w:color w:val="D9D9D9"/>
          <w:kern w:val="2"/>
          <w:sz w:val="24"/>
          <w:lang w:val="en-US" w:eastAsia="zh-TW"/>
        </w:rPr>
        <w:t>(Latest version as at April 2022)</w:t>
      </w:r>
    </w:p>
    <w:p w14:paraId="0D47EB50" w14:textId="77777777" w:rsidR="001F1BCE" w:rsidRPr="001F1BCE" w:rsidRDefault="001F1BCE" w:rsidP="001F1BCE">
      <w:pPr>
        <w:spacing w:after="0" w:line="240" w:lineRule="auto"/>
        <w:rPr>
          <w:rFonts w:ascii="Times New Roman" w:eastAsia="新細明體" w:hAnsi="Times New Roman" w:cs="Times New Roman"/>
          <w:kern w:val="2"/>
          <w:sz w:val="24"/>
          <w:szCs w:val="23"/>
          <w:u w:val="single"/>
          <w:lang w:val="en-US" w:eastAsia="zh-TW"/>
        </w:rPr>
      </w:pPr>
    </w:p>
    <w:p w14:paraId="1B1B1DB4" w14:textId="77777777" w:rsidR="001F1BCE" w:rsidRPr="001F1BCE" w:rsidRDefault="001F1BCE" w:rsidP="001F1BCE">
      <w:pPr>
        <w:spacing w:after="0" w:line="240" w:lineRule="auto"/>
        <w:rPr>
          <w:rFonts w:ascii="Times New Roman" w:eastAsia="新細明體" w:hAnsi="Times New Roman" w:cs="Times New Roman"/>
          <w:kern w:val="2"/>
          <w:sz w:val="24"/>
          <w:szCs w:val="23"/>
          <w:u w:val="single"/>
          <w:lang w:val="en-US" w:eastAsia="zh-TW"/>
        </w:rPr>
      </w:pPr>
    </w:p>
    <w:p w14:paraId="7A4F515A" w14:textId="77777777" w:rsidR="001F1BCE" w:rsidRPr="001F1BCE" w:rsidRDefault="001F1BCE" w:rsidP="001F1BCE">
      <w:pPr>
        <w:spacing w:after="0" w:line="240" w:lineRule="auto"/>
        <w:rPr>
          <w:rFonts w:ascii="Times New Roman" w:eastAsia="新細明體" w:hAnsi="Times New Roman" w:cs="Times New Roman"/>
          <w:kern w:val="2"/>
          <w:sz w:val="24"/>
          <w:szCs w:val="23"/>
          <w:u w:val="single"/>
          <w:lang w:val="en-US" w:eastAsia="zh-TW"/>
        </w:rPr>
      </w:pPr>
    </w:p>
    <w:p w14:paraId="4FF0EBE2" w14:textId="77777777" w:rsidR="001F1BCE" w:rsidRPr="001F1BCE" w:rsidRDefault="001F1BCE" w:rsidP="001F1BCE">
      <w:pPr>
        <w:spacing w:after="0" w:line="240" w:lineRule="auto"/>
        <w:rPr>
          <w:rFonts w:ascii="Times New Roman" w:eastAsia="新細明體" w:hAnsi="Times New Roman" w:cs="Times New Roman"/>
          <w:kern w:val="2"/>
          <w:sz w:val="24"/>
          <w:szCs w:val="23"/>
          <w:lang w:val="en-US" w:eastAsia="zh-TW"/>
        </w:rPr>
      </w:pPr>
      <w:r w:rsidRPr="001F1BCE">
        <w:rPr>
          <w:rFonts w:ascii="Times New Roman" w:eastAsia="新細明體" w:hAnsi="Times New Roman" w:cs="Times New Roman"/>
          <w:kern w:val="2"/>
          <w:sz w:val="24"/>
          <w:szCs w:val="23"/>
          <w:lang w:val="en-US" w:eastAsia="zh-TW"/>
        </w:rPr>
        <w:br w:type="page"/>
      </w:r>
    </w:p>
    <w:p w14:paraId="68961AD6" w14:textId="77777777" w:rsidR="001F1BCE" w:rsidRPr="001F1BCE" w:rsidRDefault="001F1BCE" w:rsidP="001F1BCE">
      <w:pPr>
        <w:widowControl w:val="0"/>
        <w:spacing w:after="0" w:line="280" w:lineRule="exact"/>
        <w:jc w:val="right"/>
        <w:rPr>
          <w:rFonts w:ascii="Times New Roman" w:eastAsia="新細明體" w:hAnsi="Times New Roman" w:cs="Times New Roman"/>
          <w:b/>
          <w:kern w:val="2"/>
          <w:sz w:val="28"/>
          <w:szCs w:val="24"/>
          <w:u w:val="single"/>
          <w:lang w:val="en-US" w:eastAsia="zh-TW"/>
        </w:rPr>
      </w:pPr>
      <w:r w:rsidRPr="007370AC">
        <w:rPr>
          <w:rFonts w:ascii="Times New Roman" w:eastAsia="新細明體" w:hAnsi="Times New Roman" w:cs="Times New Roman"/>
          <w:b/>
          <w:kern w:val="2"/>
          <w:sz w:val="24"/>
          <w:szCs w:val="23"/>
          <w:highlight w:val="yellow"/>
          <w:u w:val="single"/>
          <w:lang w:val="en-US" w:eastAsia="zh-TW"/>
        </w:rPr>
        <w:lastRenderedPageBreak/>
        <w:t>Attachment III</w:t>
      </w:r>
    </w:p>
    <w:p w14:paraId="6190667F" w14:textId="77777777" w:rsidR="001F1BCE" w:rsidRPr="001F1BCE" w:rsidRDefault="001F1BCE" w:rsidP="001F1BCE">
      <w:pPr>
        <w:widowControl w:val="0"/>
        <w:spacing w:after="0" w:line="280" w:lineRule="exact"/>
        <w:jc w:val="right"/>
        <w:rPr>
          <w:rFonts w:ascii="Times New Roman" w:eastAsia="新細明體" w:hAnsi="Times New Roman" w:cs="Times New Roman"/>
          <w:b/>
          <w:kern w:val="2"/>
          <w:szCs w:val="23"/>
          <w:lang w:val="en-US" w:eastAsia="zh-TW"/>
        </w:rPr>
      </w:pPr>
    </w:p>
    <w:p w14:paraId="7BB8FF68" w14:textId="77777777" w:rsidR="001F1BCE" w:rsidRPr="0026202C" w:rsidRDefault="001F1BCE" w:rsidP="001F1BCE">
      <w:pPr>
        <w:widowControl w:val="0"/>
        <w:spacing w:after="0" w:line="280" w:lineRule="exact"/>
        <w:jc w:val="center"/>
        <w:rPr>
          <w:rFonts w:ascii="Times New Roman" w:eastAsia="新細明體" w:hAnsi="Times New Roman" w:cs="Times New Roman"/>
          <w:b/>
          <w:kern w:val="2"/>
          <w:sz w:val="24"/>
          <w:szCs w:val="24"/>
          <w:lang w:val="en-US" w:eastAsia="zh-TW"/>
        </w:rPr>
      </w:pPr>
      <w:r w:rsidRPr="0026202C">
        <w:rPr>
          <w:rFonts w:ascii="Times New Roman" w:eastAsia="新細明體" w:hAnsi="Times New Roman" w:cs="Times New Roman"/>
          <w:b/>
          <w:kern w:val="2"/>
          <w:sz w:val="24"/>
          <w:szCs w:val="24"/>
          <w:lang w:val="en-US" w:eastAsia="zh-TW"/>
        </w:rPr>
        <w:t>THE EDUCATION UNIVERSITY OF HONG KONG</w:t>
      </w:r>
    </w:p>
    <w:p w14:paraId="032B40DB" w14:textId="77777777" w:rsidR="001F1BCE" w:rsidRPr="0026202C" w:rsidRDefault="00E15D9B" w:rsidP="001F1BCE">
      <w:pPr>
        <w:widowControl w:val="0"/>
        <w:tabs>
          <w:tab w:val="left" w:pos="142"/>
        </w:tabs>
        <w:snapToGrid w:val="0"/>
        <w:spacing w:after="0" w:line="240" w:lineRule="auto"/>
        <w:ind w:left="1134" w:hangingChars="472" w:hanging="1134"/>
        <w:rPr>
          <w:rFonts w:ascii="Times New Roman" w:eastAsia="新細明體" w:hAnsi="Times New Roman" w:cs="Times New Roman"/>
          <w:kern w:val="2"/>
          <w:sz w:val="24"/>
          <w:szCs w:val="24"/>
          <w:lang w:val="en-US" w:eastAsia="zh-TW"/>
        </w:rPr>
      </w:pPr>
      <w:r>
        <w:rPr>
          <w:rFonts w:ascii="Times New Roman" w:eastAsia="新細明體" w:hAnsi="Times New Roman" w:cs="Times New Roman"/>
          <w:b/>
          <w:noProof/>
          <w:kern w:val="2"/>
          <w:sz w:val="24"/>
          <w:szCs w:val="24"/>
          <w:lang w:val="en-US" w:eastAsia="zh-TW"/>
        </w:rPr>
        <mc:AlternateContent>
          <mc:Choice Requires="wps">
            <w:drawing>
              <wp:anchor distT="0" distB="0" distL="114300" distR="114300" simplePos="0" relativeHeight="251696128" behindDoc="0" locked="0" layoutInCell="1" allowOverlap="1" wp14:anchorId="7E712BA5" wp14:editId="56A456F8">
                <wp:simplePos x="0" y="0"/>
                <wp:positionH relativeFrom="column">
                  <wp:posOffset>519430</wp:posOffset>
                </wp:positionH>
                <wp:positionV relativeFrom="paragraph">
                  <wp:posOffset>62230</wp:posOffset>
                </wp:positionV>
                <wp:extent cx="4995545" cy="490220"/>
                <wp:effectExtent l="0" t="0" r="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5545" cy="490220"/>
                        </a:xfrm>
                        <a:prstGeom prst="rect">
                          <a:avLst/>
                        </a:prstGeom>
                        <a:solidFill>
                          <a:sysClr val="window" lastClr="FFFFFF"/>
                        </a:solidFill>
                        <a:ln w="6350">
                          <a:solidFill>
                            <a:sysClr val="windowText" lastClr="000000"/>
                          </a:solidFill>
                        </a:ln>
                      </wps:spPr>
                      <wps:txbx>
                        <w:txbxContent>
                          <w:p w14:paraId="65728717" w14:textId="77777777" w:rsidR="005962CB" w:rsidRPr="00803C9C" w:rsidRDefault="005962CB" w:rsidP="0026202C">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 xml:space="preserve">For course developers/ instructors: Points-to-note in course development </w:t>
                            </w:r>
                          </w:p>
                          <w:p w14:paraId="75B5613B" w14:textId="77777777" w:rsidR="005962CB" w:rsidRPr="00803C9C" w:rsidRDefault="005962CB" w:rsidP="0026202C">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for Experiential Learning during Block Practice</w:t>
                            </w:r>
                          </w:p>
                          <w:p w14:paraId="4A601982" w14:textId="77777777" w:rsidR="005962CB" w:rsidRPr="00803C9C" w:rsidRDefault="005962CB" w:rsidP="001F1BC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712BA5" id="Text Box 60" o:spid="_x0000_s1035" type="#_x0000_t202" style="position:absolute;left:0;text-align:left;margin-left:40.9pt;margin-top:4.9pt;width:393.35pt;height:3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" fillcolor="window" strokecolor="windowText" strokeweight=".5pt">
                <v:path arrowok="t"/>
                <v:textbox>
                  <w:txbxContent>
                    <w:p w14:paraId="65728717" w14:textId="77777777" w:rsidR="005962CB" w:rsidRPr="00803C9C" w:rsidRDefault="005962CB" w:rsidP="0026202C">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 xml:space="preserve">For course developers/ instructors: Points-to-note in course development </w:t>
                      </w:r>
                    </w:p>
                    <w:p w14:paraId="75B5613B" w14:textId="77777777" w:rsidR="005962CB" w:rsidRPr="00803C9C" w:rsidRDefault="005962CB" w:rsidP="0026202C">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for Experiential Learning during Block Practice</w:t>
                      </w:r>
                    </w:p>
                    <w:p w14:paraId="4A601982" w14:textId="77777777" w:rsidR="005962CB" w:rsidRPr="00803C9C" w:rsidRDefault="005962CB" w:rsidP="001F1BCE">
                      <w:pPr>
                        <w:rPr>
                          <w:color w:val="000000" w:themeColor="text1"/>
                        </w:rPr>
                      </w:pPr>
                    </w:p>
                  </w:txbxContent>
                </v:textbox>
              </v:shape>
            </w:pict>
          </mc:Fallback>
        </mc:AlternateContent>
      </w:r>
    </w:p>
    <w:p w14:paraId="2D63BFA4" w14:textId="77777777" w:rsidR="001F1BCE" w:rsidRPr="0026202C" w:rsidRDefault="001F1BCE"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szCs w:val="24"/>
          <w:lang w:val="en-US" w:eastAsia="zh-TW"/>
        </w:rPr>
      </w:pPr>
    </w:p>
    <w:p w14:paraId="66BBC541" w14:textId="77777777" w:rsidR="001F1BCE" w:rsidRPr="001F1BCE" w:rsidRDefault="001F1BCE" w:rsidP="001F1BCE">
      <w:pPr>
        <w:widowControl w:val="0"/>
        <w:spacing w:after="0" w:line="240" w:lineRule="auto"/>
        <w:rPr>
          <w:rFonts w:ascii="Times New Roman" w:eastAsia="新細明體" w:hAnsi="Times New Roman" w:cs="Times New Roman"/>
          <w:b/>
          <w:kern w:val="2"/>
          <w:sz w:val="24"/>
          <w:lang w:val="en-US" w:eastAsia="zh-TW"/>
        </w:rPr>
      </w:pPr>
    </w:p>
    <w:p w14:paraId="4C8B34D1" w14:textId="77777777" w:rsidR="001F1BCE" w:rsidRPr="001F1BCE" w:rsidRDefault="001F1BCE" w:rsidP="001F1BCE">
      <w:pPr>
        <w:widowControl w:val="0"/>
        <w:spacing w:after="0" w:line="240" w:lineRule="auto"/>
        <w:rPr>
          <w:rFonts w:ascii="Times New Roman" w:eastAsia="新細明體" w:hAnsi="Times New Roman" w:cs="Times New Roman"/>
          <w:b/>
          <w:kern w:val="2"/>
          <w:sz w:val="24"/>
          <w:lang w:val="en-US" w:eastAsia="zh-TW"/>
        </w:rPr>
      </w:pPr>
    </w:p>
    <w:p w14:paraId="1376067A" w14:textId="77777777" w:rsidR="001F1BCE" w:rsidRPr="001F1BCE" w:rsidRDefault="001F1BCE" w:rsidP="001F1BCE">
      <w:pPr>
        <w:widowControl w:val="0"/>
        <w:spacing w:after="0" w:line="240" w:lineRule="auto"/>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Background</w:t>
      </w:r>
    </w:p>
    <w:p w14:paraId="31E333EA" w14:textId="77777777" w:rsidR="001F1BCE" w:rsidRP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Under the new curriculum (from 2019/20 cohort onwards), Experiential Learning (EL) (6 cps) is composed of (i) a 3-cp Co-curricular and Service Learning Course (CSLC) and (ii) a 3-cp Experiential Learning Course (ELC) which will be offered by departments under the GE domain and made available to all undergraduate students, except final year students of non-BEd programmes. Students have to take one from each component for fulfilling the EL (6 cps) requirements starting from Year 1.</w:t>
      </w:r>
    </w:p>
    <w:p w14:paraId="744B5752" w14:textId="77777777" w:rsidR="001F1BCE" w:rsidRPr="001F1BCE" w:rsidRDefault="001F1BCE" w:rsidP="001F1BCE">
      <w:pPr>
        <w:spacing w:after="0" w:line="240" w:lineRule="auto"/>
        <w:ind w:left="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 </w:t>
      </w:r>
    </w:p>
    <w:p w14:paraId="0961D14A" w14:textId="77777777" w:rsidR="001F1BCE" w:rsidRP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 xml:space="preserve">To avoid timetable clashes and overloading of BEd students, </w:t>
      </w:r>
      <w:r w:rsidRPr="001F1BCE">
        <w:rPr>
          <w:rFonts w:ascii="Times New Roman" w:eastAsia="新細明體" w:hAnsi="Times New Roman" w:cs="Times New Roman"/>
          <w:sz w:val="24"/>
          <w:szCs w:val="24"/>
          <w:lang w:val="en-US" w:eastAsia="zh-TW"/>
        </w:rPr>
        <w:t>two Block Practice (BP) semesters (i.e., Year 3 Semester 2 and Year 5 Semester 1) will be set aside as “Field Experience and Experiential Learning Semester”, during which BEd students will not need to take regular taught courses/ classes other than CSLCs/ ELCs.</w:t>
      </w:r>
    </w:p>
    <w:p w14:paraId="08A6B7F6"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p w14:paraId="7EEC150E" w14:textId="77777777" w:rsid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 wider variety of CSLCs and ELCs could be developed, as suggested in the relevant handbook. Course instructors who are prepared to include BEd students on BP in the course (with various possibility of mixing with other BEd, i.e. BEd students not in BP semesters, or non-BEd students as illustrated in </w:t>
      </w:r>
      <w:r w:rsidRPr="001F1BCE">
        <w:rPr>
          <w:rFonts w:ascii="Times New Roman" w:eastAsia="新細明體" w:hAnsi="Times New Roman" w:cs="Times New Roman"/>
          <w:b/>
          <w:sz w:val="24"/>
          <w:szCs w:val="24"/>
          <w:u w:val="single"/>
          <w:lang w:val="en-US" w:eastAsia="zh-TW"/>
        </w:rPr>
        <w:t>Annex 1</w:t>
      </w:r>
      <w:r w:rsidRPr="001F1BCE">
        <w:rPr>
          <w:rFonts w:ascii="Times New Roman" w:eastAsia="新細明體" w:hAnsi="Times New Roman" w:cs="Times New Roman"/>
          <w:sz w:val="24"/>
          <w:szCs w:val="24"/>
          <w:lang w:val="en-US" w:eastAsia="zh-TW"/>
        </w:rPr>
        <w:t>) will need to take special considerations in course development in the ensuing paragraphs. The demand for the different categories may vary and hence the supply for different ELC or CSLC opportunities may need to be reviewed/ adjusted from time to time. The arrangement is subject to change according to the real situation/ implementation.</w:t>
      </w:r>
    </w:p>
    <w:p w14:paraId="41F0BF3C" w14:textId="77777777" w:rsidR="0026202C" w:rsidRDefault="0026202C" w:rsidP="001F1BCE">
      <w:pPr>
        <w:widowControl w:val="0"/>
        <w:spacing w:after="0" w:line="240" w:lineRule="auto"/>
        <w:rPr>
          <w:rFonts w:ascii="Times New Roman" w:eastAsia="新細明體" w:hAnsi="Times New Roman" w:cs="Times New Roman"/>
          <w:b/>
          <w:kern w:val="2"/>
          <w:sz w:val="24"/>
          <w:lang w:val="en-US" w:eastAsia="zh-TW"/>
        </w:rPr>
      </w:pPr>
    </w:p>
    <w:p w14:paraId="4BE53218"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b/>
          <w:kern w:val="2"/>
          <w:sz w:val="24"/>
          <w:lang w:val="en-US" w:eastAsia="zh-TW"/>
        </w:rPr>
        <w:t>Special considerations</w:t>
      </w:r>
    </w:p>
    <w:p w14:paraId="32BF9FA2" w14:textId="77777777" w:rsidR="001F1BCE" w:rsidRP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Schools, in general, have needs in the following areas</w:t>
      </w:r>
      <w:r w:rsidRPr="001F1BCE">
        <w:rPr>
          <w:rFonts w:ascii="Times New Roman" w:eastAsia="新細明體" w:hAnsi="Times New Roman" w:cs="Times New Roman"/>
          <w:sz w:val="24"/>
          <w:szCs w:val="24"/>
          <w:vertAlign w:val="superscript"/>
          <w:lang w:val="en-US" w:eastAsia="zh-TW"/>
        </w:rPr>
        <w:footnoteReference w:id="16"/>
      </w:r>
      <w:r w:rsidRPr="001F1BCE">
        <w:rPr>
          <w:rFonts w:ascii="Times New Roman" w:eastAsia="新細明體" w:hAnsi="Times New Roman" w:cs="Times New Roman"/>
          <w:sz w:val="24"/>
          <w:szCs w:val="24"/>
          <w:lang w:val="en-US" w:eastAsia="zh-TW"/>
        </w:rPr>
        <w:t>, and it is more likely for BP schools to offer experiential learning/ service opportunities for our students on placement:</w:t>
      </w:r>
    </w:p>
    <w:p w14:paraId="7C5BC651" w14:textId="77777777" w:rsidR="001F1BCE" w:rsidRPr="001F1BCE" w:rsidRDefault="001F1BCE" w:rsidP="00115E53">
      <w:pPr>
        <w:widowControl w:val="0"/>
        <w:numPr>
          <w:ilvl w:val="0"/>
          <w:numId w:val="96"/>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STEM Education;</w:t>
      </w:r>
    </w:p>
    <w:p w14:paraId="67D401AB" w14:textId="77777777" w:rsidR="001F1BCE" w:rsidRPr="001F1BCE" w:rsidRDefault="001F1BCE" w:rsidP="00115E53">
      <w:pPr>
        <w:widowControl w:val="0"/>
        <w:numPr>
          <w:ilvl w:val="0"/>
          <w:numId w:val="96"/>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Language Enhancement;</w:t>
      </w:r>
    </w:p>
    <w:p w14:paraId="4B50DADB" w14:textId="77777777" w:rsidR="001F1BCE" w:rsidRPr="001F1BCE" w:rsidRDefault="001F1BCE" w:rsidP="00115E53">
      <w:pPr>
        <w:widowControl w:val="0"/>
        <w:numPr>
          <w:ilvl w:val="0"/>
          <w:numId w:val="96"/>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Special Educational Needs;</w:t>
      </w:r>
    </w:p>
    <w:p w14:paraId="77E8E650" w14:textId="77777777" w:rsidR="001F1BCE" w:rsidRPr="001F1BCE" w:rsidRDefault="001F1BCE" w:rsidP="00115E53">
      <w:pPr>
        <w:widowControl w:val="0"/>
        <w:numPr>
          <w:ilvl w:val="0"/>
          <w:numId w:val="96"/>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E-learning/ Technological Advancements in Education;</w:t>
      </w:r>
    </w:p>
    <w:p w14:paraId="3CD87456" w14:textId="77777777" w:rsidR="001F1BCE" w:rsidRPr="001F1BCE" w:rsidRDefault="001F1BCE" w:rsidP="00115E53">
      <w:pPr>
        <w:widowControl w:val="0"/>
        <w:numPr>
          <w:ilvl w:val="0"/>
          <w:numId w:val="96"/>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Green School/ Environmental Education;</w:t>
      </w:r>
    </w:p>
    <w:p w14:paraId="56F3E906" w14:textId="77777777" w:rsidR="001F1BCE" w:rsidRPr="001F1BCE" w:rsidRDefault="001F1BCE" w:rsidP="00115E53">
      <w:pPr>
        <w:widowControl w:val="0"/>
        <w:numPr>
          <w:ilvl w:val="0"/>
          <w:numId w:val="96"/>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Personal and Social Development; and</w:t>
      </w:r>
    </w:p>
    <w:p w14:paraId="663F6697" w14:textId="77777777" w:rsidR="001F1BCE" w:rsidRPr="001F1BCE" w:rsidRDefault="001F1BCE" w:rsidP="00115E53">
      <w:pPr>
        <w:widowControl w:val="0"/>
        <w:numPr>
          <w:ilvl w:val="0"/>
          <w:numId w:val="96"/>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School-based Extracurricular Activities.</w:t>
      </w:r>
    </w:p>
    <w:p w14:paraId="294F9FC6" w14:textId="77777777" w:rsidR="001F1BCE" w:rsidRPr="001F1BCE" w:rsidRDefault="001F1BCE" w:rsidP="001F1BCE">
      <w:pPr>
        <w:spacing w:after="0" w:line="240" w:lineRule="auto"/>
        <w:ind w:left="644"/>
        <w:contextualSpacing/>
        <w:jc w:val="both"/>
        <w:rPr>
          <w:rFonts w:ascii="Times New Roman" w:eastAsia="新細明體" w:hAnsi="Times New Roman" w:cs="Times New Roman"/>
          <w:sz w:val="24"/>
          <w:szCs w:val="24"/>
          <w:lang w:val="en-US" w:eastAsia="zh-TW"/>
        </w:rPr>
      </w:pPr>
    </w:p>
    <w:p w14:paraId="6EB13E80" w14:textId="77777777" w:rsidR="001F1BCE" w:rsidRP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Approval from the BP school will be needed. Course writers and instructors-in-charge should take note that students are </w:t>
      </w:r>
      <w:r w:rsidRPr="001F1BCE">
        <w:rPr>
          <w:rFonts w:ascii="Times New Roman" w:eastAsia="新細明體" w:hAnsi="Times New Roman" w:cs="Times New Roman"/>
          <w:b/>
          <w:sz w:val="24"/>
          <w:szCs w:val="24"/>
          <w:u w:val="single"/>
          <w:lang w:val="en-US" w:eastAsia="zh-TW"/>
        </w:rPr>
        <w:t>fully engaged</w:t>
      </w:r>
      <w:r w:rsidRPr="001F1BCE">
        <w:rPr>
          <w:rFonts w:ascii="Times New Roman" w:eastAsia="新細明體" w:hAnsi="Times New Roman" w:cs="Times New Roman"/>
          <w:sz w:val="24"/>
          <w:szCs w:val="24"/>
          <w:lang w:val="en-US" w:eastAsia="zh-TW"/>
        </w:rPr>
        <w:t xml:space="preserve"> in BP learning during the following periods:</w:t>
      </w:r>
    </w:p>
    <w:p w14:paraId="20B7B0F5" w14:textId="77777777" w:rsidR="001F1BCE" w:rsidRDefault="001F1BCE" w:rsidP="001F1BCE">
      <w:pPr>
        <w:spacing w:after="200" w:line="276" w:lineRule="auto"/>
        <w:ind w:left="284"/>
        <w:contextualSpacing/>
        <w:jc w:val="both"/>
        <w:rPr>
          <w:rFonts w:ascii="Times New Roman" w:eastAsia="新細明體" w:hAnsi="Times New Roman" w:cs="Times New Roman"/>
          <w:sz w:val="24"/>
          <w:szCs w:val="24"/>
          <w:lang w:val="en-US" w:eastAsia="zh-TW"/>
        </w:rPr>
      </w:pPr>
    </w:p>
    <w:p w14:paraId="420C759B" w14:textId="77777777" w:rsidR="00AF3366" w:rsidRDefault="00AF3366" w:rsidP="001F1BCE">
      <w:pPr>
        <w:spacing w:after="200" w:line="276" w:lineRule="auto"/>
        <w:ind w:left="284"/>
        <w:contextualSpacing/>
        <w:jc w:val="both"/>
        <w:rPr>
          <w:rFonts w:ascii="Times New Roman" w:eastAsia="新細明體" w:hAnsi="Times New Roman" w:cs="Times New Roman"/>
          <w:sz w:val="24"/>
          <w:szCs w:val="24"/>
          <w:lang w:val="en-US" w:eastAsia="zh-TW"/>
        </w:rPr>
      </w:pPr>
    </w:p>
    <w:p w14:paraId="73088389" w14:textId="77777777" w:rsidR="00AF3366" w:rsidRDefault="00AF3366" w:rsidP="001F1BCE">
      <w:pPr>
        <w:spacing w:after="200" w:line="276" w:lineRule="auto"/>
        <w:ind w:left="284"/>
        <w:contextualSpacing/>
        <w:jc w:val="both"/>
        <w:rPr>
          <w:rFonts w:ascii="Times New Roman" w:eastAsia="新細明體" w:hAnsi="Times New Roman" w:cs="Times New Roman"/>
          <w:sz w:val="24"/>
          <w:szCs w:val="24"/>
          <w:lang w:val="en-US" w:eastAsia="zh-TW"/>
        </w:rPr>
      </w:pPr>
    </w:p>
    <w:p w14:paraId="28AB22DF" w14:textId="77777777" w:rsidR="00AF3366" w:rsidRDefault="00AF3366" w:rsidP="001F1BCE">
      <w:pPr>
        <w:spacing w:after="200" w:line="276" w:lineRule="auto"/>
        <w:ind w:left="284"/>
        <w:contextualSpacing/>
        <w:jc w:val="both"/>
        <w:rPr>
          <w:rFonts w:ascii="Times New Roman" w:eastAsia="新細明體" w:hAnsi="Times New Roman" w:cs="Times New Roman"/>
          <w:sz w:val="24"/>
          <w:szCs w:val="24"/>
          <w:lang w:val="en-US" w:eastAsia="zh-TW"/>
        </w:rPr>
      </w:pPr>
    </w:p>
    <w:p w14:paraId="4865817B" w14:textId="77777777" w:rsidR="00AF3366" w:rsidRPr="001F1BCE" w:rsidRDefault="00AF3366" w:rsidP="001F1BCE">
      <w:pPr>
        <w:spacing w:after="200" w:line="276" w:lineRule="auto"/>
        <w:ind w:left="284"/>
        <w:contextualSpacing/>
        <w:jc w:val="both"/>
        <w:rPr>
          <w:rFonts w:ascii="Times New Roman" w:eastAsia="新細明體" w:hAnsi="Times New Roman" w:cs="Times New Roman"/>
          <w:sz w:val="24"/>
          <w:szCs w:val="24"/>
          <w:lang w:val="en-US" w:eastAsia="zh-TW"/>
        </w:rPr>
      </w:pPr>
    </w:p>
    <w:tbl>
      <w:tblPr>
        <w:tblStyle w:val="TableGrid5"/>
        <w:tblW w:w="0" w:type="auto"/>
        <w:tblInd w:w="284" w:type="dxa"/>
        <w:tblLook w:val="04A0" w:firstRow="1" w:lastRow="0" w:firstColumn="1" w:lastColumn="0" w:noHBand="0" w:noVBand="1"/>
      </w:tblPr>
      <w:tblGrid>
        <w:gridCol w:w="2405"/>
        <w:gridCol w:w="2268"/>
        <w:gridCol w:w="4059"/>
      </w:tblGrid>
      <w:tr w:rsidR="001F1BCE" w:rsidRPr="001F1BCE" w14:paraId="302DCBE6" w14:textId="77777777" w:rsidTr="002D058E">
        <w:trPr>
          <w:tblHeader/>
        </w:trPr>
        <w:tc>
          <w:tcPr>
            <w:tcW w:w="2405" w:type="dxa"/>
            <w:shd w:val="pct10" w:color="auto" w:fill="auto"/>
          </w:tcPr>
          <w:p w14:paraId="7925158F" w14:textId="77777777" w:rsidR="001F1BCE" w:rsidRPr="001F1BCE" w:rsidRDefault="001F1BCE" w:rsidP="001F1BCE">
            <w:pPr>
              <w:contextualSpacing/>
              <w:jc w:val="center"/>
              <w:rPr>
                <w:rFonts w:ascii="Times New Roman" w:eastAsia="新細明體" w:hAnsi="Times New Roman" w:cs="Times New Roman"/>
                <w:szCs w:val="24"/>
                <w:lang w:val="en-US"/>
              </w:rPr>
            </w:pPr>
          </w:p>
        </w:tc>
        <w:tc>
          <w:tcPr>
            <w:tcW w:w="2268" w:type="dxa"/>
            <w:shd w:val="pct10" w:color="auto" w:fill="auto"/>
          </w:tcPr>
          <w:p w14:paraId="1EB912E6" w14:textId="77777777" w:rsidR="001F1BCE" w:rsidRPr="001F1BCE" w:rsidRDefault="001F1BCE" w:rsidP="001F1BCE">
            <w:pPr>
              <w:contextualSpacing/>
              <w:jc w:val="center"/>
              <w:rPr>
                <w:rFonts w:ascii="Times New Roman" w:eastAsia="新細明體" w:hAnsi="Times New Roman" w:cs="Times New Roman"/>
                <w:b/>
                <w:szCs w:val="24"/>
                <w:lang w:val="en-US"/>
              </w:rPr>
            </w:pPr>
            <w:r w:rsidRPr="001F1BCE">
              <w:rPr>
                <w:rFonts w:ascii="Times New Roman" w:eastAsia="新細明體" w:hAnsi="Times New Roman" w:cs="Times New Roman"/>
                <w:b/>
                <w:szCs w:val="24"/>
                <w:lang w:val="en-US"/>
              </w:rPr>
              <w:t>Year 3 Semester 2</w:t>
            </w:r>
          </w:p>
        </w:tc>
        <w:tc>
          <w:tcPr>
            <w:tcW w:w="4059" w:type="dxa"/>
            <w:shd w:val="pct10" w:color="auto" w:fill="auto"/>
          </w:tcPr>
          <w:p w14:paraId="3D16D673" w14:textId="77777777" w:rsidR="001F1BCE" w:rsidRPr="001F1BCE" w:rsidRDefault="001F1BCE" w:rsidP="001F1BCE">
            <w:pPr>
              <w:contextualSpacing/>
              <w:jc w:val="center"/>
              <w:rPr>
                <w:rFonts w:ascii="Times New Roman" w:eastAsia="新細明體" w:hAnsi="Times New Roman" w:cs="Times New Roman"/>
                <w:b/>
                <w:szCs w:val="24"/>
                <w:lang w:val="en-US"/>
              </w:rPr>
            </w:pPr>
            <w:r w:rsidRPr="001F1BCE">
              <w:rPr>
                <w:rFonts w:ascii="Times New Roman" w:eastAsia="新細明體" w:hAnsi="Times New Roman" w:cs="Times New Roman"/>
                <w:b/>
                <w:szCs w:val="24"/>
                <w:lang w:val="en-US"/>
              </w:rPr>
              <w:t>Year 5 Semester 1</w:t>
            </w:r>
          </w:p>
        </w:tc>
      </w:tr>
      <w:tr w:rsidR="001F1BCE" w:rsidRPr="001F1BCE" w14:paraId="716FFAE9" w14:textId="77777777" w:rsidTr="002D058E">
        <w:tc>
          <w:tcPr>
            <w:tcW w:w="2405" w:type="dxa"/>
          </w:tcPr>
          <w:p w14:paraId="67F41364" w14:textId="77777777" w:rsidR="001F1BCE" w:rsidRPr="001F1BCE" w:rsidRDefault="001F1BCE" w:rsidP="001F1BCE">
            <w:pPr>
              <w:contextualSpacing/>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Block Practice period</w:t>
            </w:r>
          </w:p>
        </w:tc>
        <w:tc>
          <w:tcPr>
            <w:tcW w:w="2268" w:type="dxa"/>
          </w:tcPr>
          <w:p w14:paraId="1998BF31" w14:textId="77777777" w:rsidR="001F1BCE" w:rsidRPr="001F1BCE" w:rsidRDefault="001F1BCE" w:rsidP="001F1BCE">
            <w:p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February to April</w:t>
            </w:r>
          </w:p>
        </w:tc>
        <w:tc>
          <w:tcPr>
            <w:tcW w:w="4059" w:type="dxa"/>
          </w:tcPr>
          <w:p w14:paraId="13EB88CE" w14:textId="77777777" w:rsidR="001F1BCE" w:rsidRPr="001F1BCE" w:rsidRDefault="001F1BCE" w:rsidP="001F1BCE">
            <w:pPr>
              <w:spacing w:line="280" w:lineRule="exact"/>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Mid-October to mid-December OR</w:t>
            </w:r>
          </w:p>
          <w:p w14:paraId="4DEBFDAF" w14:textId="77777777" w:rsidR="001F1BCE" w:rsidRPr="001F1BCE" w:rsidRDefault="001F1BCE" w:rsidP="001F1BCE">
            <w:p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FE Semester: late August to mid-November</w:t>
            </w:r>
            <w:r w:rsidRPr="001F1BCE">
              <w:rPr>
                <w:rFonts w:ascii="Times New Roman" w:eastAsia="新細明體" w:hAnsi="Times New Roman" w:cs="Times New Roman"/>
                <w:szCs w:val="24"/>
                <w:vertAlign w:val="superscript"/>
                <w:lang w:val="en-US"/>
              </w:rPr>
              <w:footnoteReference w:id="17"/>
            </w:r>
          </w:p>
        </w:tc>
      </w:tr>
      <w:tr w:rsidR="001F1BCE" w:rsidRPr="001F1BCE" w14:paraId="4BFD756E" w14:textId="77777777" w:rsidTr="002D058E">
        <w:tc>
          <w:tcPr>
            <w:tcW w:w="2405" w:type="dxa"/>
          </w:tcPr>
          <w:p w14:paraId="6FF9C2C3" w14:textId="77777777" w:rsidR="001F1BCE" w:rsidRPr="001F1BCE" w:rsidRDefault="001F1BCE" w:rsidP="001F1BCE">
            <w:pPr>
              <w:contextualSpacing/>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Normal working hours</w:t>
            </w:r>
          </w:p>
        </w:tc>
        <w:tc>
          <w:tcPr>
            <w:tcW w:w="6327" w:type="dxa"/>
            <w:gridSpan w:val="2"/>
          </w:tcPr>
          <w:p w14:paraId="5BB1B870"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7am – 4:30pm on weekdays with possible after- school activities/ occasional weekend school activities</w:t>
            </w:r>
          </w:p>
        </w:tc>
      </w:tr>
    </w:tbl>
    <w:p w14:paraId="558EE782" w14:textId="77777777" w:rsidR="001F1BCE" w:rsidRPr="001F1BCE" w:rsidRDefault="001F1BCE" w:rsidP="001F1BCE">
      <w:pPr>
        <w:spacing w:after="0" w:line="240" w:lineRule="auto"/>
        <w:ind w:left="284"/>
        <w:contextualSpacing/>
        <w:rPr>
          <w:rFonts w:ascii="Times New Roman" w:eastAsia="新細明體" w:hAnsi="Times New Roman" w:cs="Times New Roman"/>
          <w:sz w:val="24"/>
          <w:szCs w:val="24"/>
          <w:lang w:val="en-US" w:eastAsia="zh-TW"/>
        </w:rPr>
      </w:pPr>
    </w:p>
    <w:p w14:paraId="66544B4E" w14:textId="77777777" w:rsidR="001F1BCE" w:rsidRP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General Education Office (GEO) will collect information from course writers on the following items:</w:t>
      </w:r>
    </w:p>
    <w:p w14:paraId="4AD9CA73" w14:textId="77777777" w:rsidR="001F1BCE" w:rsidRPr="001F1BCE" w:rsidRDefault="001F1BCE" w:rsidP="00115E53">
      <w:pPr>
        <w:widowControl w:val="0"/>
        <w:numPr>
          <w:ilvl w:val="0"/>
          <w:numId w:val="97"/>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whether the course would accommodate BEd students on BP to have the experiential learning activities/ the service during BP; </w:t>
      </w:r>
    </w:p>
    <w:p w14:paraId="203872D3" w14:textId="77777777" w:rsidR="001F1BCE" w:rsidRPr="001F1BCE" w:rsidRDefault="001F1BCE" w:rsidP="00115E53">
      <w:pPr>
        <w:widowControl w:val="0"/>
        <w:numPr>
          <w:ilvl w:val="0"/>
          <w:numId w:val="97"/>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if so, which one of the areas (see Paragraph 4) their class (in the school setting) is focusing on; </w:t>
      </w:r>
    </w:p>
    <w:p w14:paraId="3099C259" w14:textId="77777777" w:rsidR="001F1BCE" w:rsidRPr="001F1BCE" w:rsidRDefault="001F1BCE" w:rsidP="00115E53">
      <w:pPr>
        <w:widowControl w:val="0"/>
        <w:numPr>
          <w:ilvl w:val="0"/>
          <w:numId w:val="97"/>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quota of BEd students on BP and other BEd or non-BEd students they can accommodate in each class; and</w:t>
      </w:r>
    </w:p>
    <w:p w14:paraId="15C1A4EE" w14:textId="77777777" w:rsidR="001F1BCE" w:rsidRPr="001F1BCE" w:rsidRDefault="001F1BCE" w:rsidP="00115E53">
      <w:pPr>
        <w:widowControl w:val="0"/>
        <w:numPr>
          <w:ilvl w:val="0"/>
          <w:numId w:val="97"/>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specific services/ experiential learning activities to be provided by students at the BP schools.</w:t>
      </w:r>
    </w:p>
    <w:p w14:paraId="40E0F4B6" w14:textId="77777777" w:rsidR="001F1BCE" w:rsidRPr="00484697" w:rsidRDefault="001F1BCE" w:rsidP="00484697">
      <w:pPr>
        <w:widowControl w:val="0"/>
        <w:shd w:val="clear" w:color="auto" w:fill="FFFF00"/>
        <w:spacing w:after="0" w:line="240" w:lineRule="auto"/>
        <w:ind w:left="284"/>
        <w:jc w:val="both"/>
        <w:rPr>
          <w:rFonts w:ascii="Times New Roman" w:eastAsia="新細明體" w:hAnsi="Times New Roman" w:cs="Times New Roman"/>
          <w:kern w:val="2"/>
          <w:sz w:val="24"/>
          <w:lang w:val="en-US" w:eastAsia="zh-TW"/>
        </w:rPr>
      </w:pPr>
      <w:r w:rsidRPr="00484697">
        <w:rPr>
          <w:rFonts w:ascii="Times New Roman" w:eastAsia="新細明體" w:hAnsi="Times New Roman" w:cs="Times New Roman"/>
          <w:kern w:val="2"/>
          <w:sz w:val="24"/>
          <w:lang w:val="en-US" w:eastAsia="zh-TW"/>
        </w:rPr>
        <w:t>GEO will then:</w:t>
      </w:r>
    </w:p>
    <w:p w14:paraId="1118B114" w14:textId="77777777" w:rsidR="001F1BCE" w:rsidRPr="00484697" w:rsidRDefault="001F1BCE" w:rsidP="00115E53">
      <w:pPr>
        <w:widowControl w:val="0"/>
        <w:numPr>
          <w:ilvl w:val="0"/>
          <w:numId w:val="97"/>
        </w:numPr>
        <w:shd w:val="clear" w:color="auto" w:fill="FFFF00"/>
        <w:spacing w:after="200" w:line="276" w:lineRule="auto"/>
        <w:ind w:left="851"/>
        <w:contextualSpacing/>
        <w:jc w:val="both"/>
        <w:rPr>
          <w:rFonts w:ascii="Times New Roman" w:eastAsia="新細明體" w:hAnsi="Times New Roman" w:cs="Times New Roman"/>
          <w:sz w:val="24"/>
          <w:szCs w:val="24"/>
          <w:lang w:val="en-US" w:eastAsia="zh-TW"/>
        </w:rPr>
      </w:pPr>
      <w:r w:rsidRPr="00484697">
        <w:rPr>
          <w:rFonts w:ascii="Times New Roman" w:eastAsia="新細明體" w:hAnsi="Times New Roman" w:cs="Times New Roman"/>
          <w:sz w:val="24"/>
          <w:szCs w:val="24"/>
          <w:lang w:val="en-US" w:eastAsia="zh-TW"/>
        </w:rPr>
        <w:t xml:space="preserve">pass along </w:t>
      </w:r>
      <w:r w:rsidR="00AF3366" w:rsidRPr="009E3ED4">
        <w:rPr>
          <w:rFonts w:ascii="Times New Roman" w:eastAsia="新細明體" w:hAnsi="Times New Roman" w:cs="Times New Roman"/>
          <w:sz w:val="24"/>
          <w:szCs w:val="24"/>
          <w:lang w:val="en-US" w:eastAsia="zh-TW"/>
        </w:rPr>
        <w:t>the above</w:t>
      </w:r>
      <w:r w:rsidRPr="009E3ED4">
        <w:rPr>
          <w:rFonts w:ascii="Times New Roman" w:eastAsia="新細明體" w:hAnsi="Times New Roman" w:cs="Times New Roman"/>
          <w:sz w:val="24"/>
          <w:szCs w:val="24"/>
          <w:lang w:val="en-US" w:eastAsia="zh-TW"/>
        </w:rPr>
        <w:t xml:space="preserve"> information </w:t>
      </w:r>
      <w:r w:rsidR="00AF3366" w:rsidRPr="009E3ED4">
        <w:rPr>
          <w:rFonts w:ascii="Times New Roman" w:eastAsia="新細明體" w:hAnsi="Times New Roman" w:cs="Times New Roman"/>
          <w:sz w:val="24"/>
          <w:szCs w:val="24"/>
          <w:lang w:val="en-US" w:eastAsia="zh-TW"/>
        </w:rPr>
        <w:t xml:space="preserve">collected </w:t>
      </w:r>
      <w:r w:rsidRPr="00484697">
        <w:rPr>
          <w:rFonts w:ascii="Times New Roman" w:eastAsia="新細明體" w:hAnsi="Times New Roman" w:cs="Times New Roman"/>
          <w:sz w:val="24"/>
          <w:szCs w:val="24"/>
          <w:lang w:val="en-US" w:eastAsia="zh-TW"/>
        </w:rPr>
        <w:t>at the beginning of Semester</w:t>
      </w:r>
      <w:r w:rsidR="00AF3366">
        <w:rPr>
          <w:rFonts w:ascii="Times New Roman" w:eastAsia="新細明體" w:hAnsi="Times New Roman" w:cs="Times New Roman"/>
          <w:sz w:val="24"/>
          <w:szCs w:val="24"/>
          <w:lang w:val="en-US" w:eastAsia="zh-TW"/>
        </w:rPr>
        <w:t>s</w:t>
      </w:r>
      <w:r w:rsidR="00CF5450">
        <w:rPr>
          <w:rFonts w:ascii="Times New Roman" w:eastAsia="新細明體" w:hAnsi="Times New Roman" w:cs="Times New Roman"/>
          <w:sz w:val="24"/>
          <w:szCs w:val="24"/>
          <w:lang w:val="en-US" w:eastAsia="zh-TW"/>
        </w:rPr>
        <w:t xml:space="preserve"> 1 or</w:t>
      </w:r>
      <w:r w:rsidRPr="00484697">
        <w:rPr>
          <w:rFonts w:ascii="Times New Roman" w:eastAsia="新細明體" w:hAnsi="Times New Roman" w:cs="Times New Roman"/>
          <w:sz w:val="24"/>
          <w:szCs w:val="24"/>
          <w:lang w:val="en-US" w:eastAsia="zh-TW"/>
        </w:rPr>
        <w:t xml:space="preserve"> 2 (i.e., on a yearly basis) to the School Partnership and Field Experience Office (SPFEO) and </w:t>
      </w:r>
      <w:r w:rsidR="00CF5450">
        <w:rPr>
          <w:rFonts w:ascii="Times New Roman" w:eastAsia="新細明體" w:hAnsi="Times New Roman" w:cs="Times New Roman"/>
          <w:sz w:val="24"/>
          <w:szCs w:val="24"/>
          <w:lang w:val="en-US" w:eastAsia="zh-TW"/>
        </w:rPr>
        <w:t>Faculty of Education and Human Development (</w:t>
      </w:r>
      <w:r w:rsidRPr="00484697">
        <w:rPr>
          <w:rFonts w:ascii="Times New Roman" w:eastAsia="新細明體" w:hAnsi="Times New Roman" w:cs="Times New Roman"/>
          <w:sz w:val="24"/>
          <w:szCs w:val="24"/>
          <w:lang w:val="en-US" w:eastAsia="zh-TW"/>
        </w:rPr>
        <w:t>FEHD</w:t>
      </w:r>
      <w:r w:rsidR="00CF5450">
        <w:rPr>
          <w:rFonts w:ascii="Times New Roman" w:eastAsia="新細明體" w:hAnsi="Times New Roman" w:cs="Times New Roman"/>
          <w:sz w:val="24"/>
          <w:szCs w:val="24"/>
          <w:lang w:val="en-US" w:eastAsia="zh-TW"/>
        </w:rPr>
        <w:t>)</w:t>
      </w:r>
      <w:r w:rsidRPr="00484697">
        <w:rPr>
          <w:rFonts w:ascii="Times New Roman" w:eastAsia="新細明體" w:hAnsi="Times New Roman" w:cs="Times New Roman"/>
          <w:sz w:val="24"/>
          <w:szCs w:val="24"/>
          <w:lang w:val="en-US" w:eastAsia="zh-TW"/>
        </w:rPr>
        <w:t xml:space="preserve">/ </w:t>
      </w:r>
      <w:r w:rsidR="00CF5450">
        <w:rPr>
          <w:rFonts w:ascii="Times New Roman" w:eastAsia="新細明體" w:hAnsi="Times New Roman" w:cs="Times New Roman"/>
          <w:sz w:val="24"/>
          <w:szCs w:val="24"/>
          <w:lang w:val="en-US" w:eastAsia="zh-TW"/>
        </w:rPr>
        <w:t>Department of Early Childhood Education (</w:t>
      </w:r>
      <w:r w:rsidRPr="00484697">
        <w:rPr>
          <w:rFonts w:ascii="Times New Roman" w:eastAsia="新細明體" w:hAnsi="Times New Roman" w:cs="Times New Roman"/>
          <w:sz w:val="24"/>
          <w:szCs w:val="24"/>
          <w:lang w:val="en-US" w:eastAsia="zh-TW"/>
        </w:rPr>
        <w:t>ECE</w:t>
      </w:r>
      <w:r w:rsidR="00CF5450">
        <w:rPr>
          <w:rFonts w:ascii="Times New Roman" w:eastAsia="新細明體" w:hAnsi="Times New Roman" w:cs="Times New Roman"/>
          <w:sz w:val="24"/>
          <w:szCs w:val="24"/>
          <w:lang w:val="en-US" w:eastAsia="zh-TW"/>
        </w:rPr>
        <w:t>)</w:t>
      </w:r>
      <w:r w:rsidRPr="00484697">
        <w:rPr>
          <w:rFonts w:ascii="Times New Roman" w:eastAsia="新細明體" w:hAnsi="Times New Roman" w:cs="Times New Roman"/>
          <w:sz w:val="24"/>
          <w:szCs w:val="24"/>
          <w:lang w:val="en-US" w:eastAsia="zh-TW"/>
        </w:rPr>
        <w:t xml:space="preserve"> for an invitation to potential BP schools.</w:t>
      </w:r>
    </w:p>
    <w:p w14:paraId="7B4E0043" w14:textId="77777777" w:rsidR="001F1BCE" w:rsidRPr="001F1BCE" w:rsidRDefault="001F1BCE" w:rsidP="00115E53">
      <w:pPr>
        <w:widowControl w:val="0"/>
        <w:numPr>
          <w:ilvl w:val="0"/>
          <w:numId w:val="97"/>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design and distribute the questionnaire(s) to collect information from BEd students on their decisions regarding an arrangement in the FE &amp; EL Semester.</w:t>
      </w:r>
    </w:p>
    <w:p w14:paraId="7A6D0CC9" w14:textId="77777777" w:rsidR="0026202C" w:rsidRDefault="0026202C" w:rsidP="001F1BCE">
      <w:pPr>
        <w:widowControl w:val="0"/>
        <w:spacing w:after="0" w:line="240" w:lineRule="auto"/>
        <w:ind w:left="284"/>
        <w:jc w:val="both"/>
        <w:rPr>
          <w:rFonts w:ascii="Times New Roman" w:eastAsia="新細明體" w:hAnsi="Times New Roman" w:cs="Times New Roman"/>
          <w:i/>
          <w:kern w:val="2"/>
          <w:sz w:val="24"/>
          <w:u w:val="single"/>
          <w:lang w:val="en-US" w:eastAsia="zh-TW"/>
        </w:rPr>
      </w:pPr>
    </w:p>
    <w:p w14:paraId="4490845D" w14:textId="77777777" w:rsidR="001F1BCE" w:rsidRPr="001F1BCE" w:rsidRDefault="001F1BCE" w:rsidP="001F1BCE">
      <w:pPr>
        <w:widowControl w:val="0"/>
        <w:spacing w:after="0" w:line="240" w:lineRule="auto"/>
        <w:ind w:left="284"/>
        <w:jc w:val="both"/>
        <w:rPr>
          <w:rFonts w:ascii="Times New Roman" w:eastAsia="新細明體" w:hAnsi="Times New Roman" w:cs="Times New Roman"/>
          <w:i/>
          <w:kern w:val="2"/>
          <w:sz w:val="24"/>
          <w:u w:val="single"/>
          <w:lang w:val="en-US" w:eastAsia="zh-TW"/>
        </w:rPr>
      </w:pPr>
      <w:r w:rsidRPr="001F1BCE">
        <w:rPr>
          <w:rFonts w:ascii="Times New Roman" w:eastAsia="新細明體" w:hAnsi="Times New Roman" w:cs="Times New Roman"/>
          <w:i/>
          <w:kern w:val="2"/>
          <w:sz w:val="24"/>
          <w:u w:val="single"/>
          <w:lang w:val="en-US" w:eastAsia="zh-TW"/>
        </w:rPr>
        <w:t>Decision pathway of students</w:t>
      </w:r>
    </w:p>
    <w:p w14:paraId="7732BBAC" w14:textId="77777777" w:rsidR="001F1BCE" w:rsidRPr="00484697" w:rsidRDefault="001F1BCE" w:rsidP="00115E53">
      <w:pPr>
        <w:widowControl w:val="0"/>
        <w:numPr>
          <w:ilvl w:val="0"/>
          <w:numId w:val="95"/>
        </w:numPr>
        <w:shd w:val="clear" w:color="auto" w:fill="FFFF00"/>
        <w:spacing w:after="200" w:line="276" w:lineRule="auto"/>
        <w:ind w:left="284" w:hanging="284"/>
        <w:contextualSpacing/>
        <w:jc w:val="both"/>
        <w:rPr>
          <w:rFonts w:ascii="Times New Roman" w:eastAsia="新細明體" w:hAnsi="Times New Roman" w:cs="Times New Roman"/>
          <w:sz w:val="24"/>
          <w:szCs w:val="24"/>
          <w:lang w:val="en-US" w:eastAsia="zh-TW"/>
        </w:rPr>
      </w:pPr>
      <w:r w:rsidRPr="00484697">
        <w:rPr>
          <w:rFonts w:ascii="Times New Roman" w:eastAsia="新細明體" w:hAnsi="Times New Roman" w:cs="Times New Roman"/>
          <w:sz w:val="24"/>
          <w:szCs w:val="24"/>
          <w:lang w:val="en-US" w:eastAsia="zh-TW"/>
        </w:rPr>
        <w:t xml:space="preserve">At the beginning of Year 2 Semester 2 and Year 4 Semester 1, GEO will collect information from BEd students using a questionnaire survey, and subsequently share the consolidated findings with SPFEO and FEHD/ ECE. The flow chart given in </w:t>
      </w:r>
      <w:r w:rsidRPr="00484697">
        <w:rPr>
          <w:rFonts w:ascii="Times New Roman" w:eastAsia="新細明體" w:hAnsi="Times New Roman" w:cs="Times New Roman"/>
          <w:b/>
          <w:sz w:val="24"/>
          <w:szCs w:val="24"/>
          <w:u w:val="single"/>
          <w:lang w:val="en-US" w:eastAsia="zh-TW"/>
        </w:rPr>
        <w:t>Annex 2</w:t>
      </w:r>
      <w:r w:rsidRPr="00484697">
        <w:rPr>
          <w:rFonts w:ascii="Times New Roman" w:eastAsia="新細明體" w:hAnsi="Times New Roman" w:cs="Times New Roman"/>
          <w:sz w:val="24"/>
          <w:szCs w:val="24"/>
          <w:lang w:val="en-US" w:eastAsia="zh-TW"/>
        </w:rPr>
        <w:t xml:space="preserve"> will explain the decision pathway </w:t>
      </w:r>
      <w:r w:rsidRPr="009E3ED4">
        <w:rPr>
          <w:rFonts w:ascii="Times New Roman" w:eastAsia="新細明體" w:hAnsi="Times New Roman" w:cs="Times New Roman"/>
          <w:sz w:val="24"/>
          <w:szCs w:val="24"/>
          <w:lang w:val="en-US" w:eastAsia="zh-TW"/>
        </w:rPr>
        <w:t xml:space="preserve">to be </w:t>
      </w:r>
      <w:r w:rsidR="00AF3366" w:rsidRPr="009E3ED4">
        <w:rPr>
          <w:rFonts w:ascii="Times New Roman" w:eastAsia="新細明體" w:hAnsi="Times New Roman" w:cs="Times New Roman"/>
          <w:sz w:val="24"/>
          <w:szCs w:val="24"/>
          <w:lang w:val="en-US" w:eastAsia="zh-TW"/>
        </w:rPr>
        <w:t>observ</w:t>
      </w:r>
      <w:r w:rsidRPr="009E3ED4">
        <w:rPr>
          <w:rFonts w:ascii="Times New Roman" w:eastAsia="新細明體" w:hAnsi="Times New Roman" w:cs="Times New Roman"/>
          <w:sz w:val="24"/>
          <w:szCs w:val="24"/>
          <w:lang w:val="en-US" w:eastAsia="zh-TW"/>
        </w:rPr>
        <w:t xml:space="preserve">ed by </w:t>
      </w:r>
      <w:r w:rsidRPr="00484697">
        <w:rPr>
          <w:rFonts w:ascii="Times New Roman" w:eastAsia="新細明體" w:hAnsi="Times New Roman" w:cs="Times New Roman"/>
          <w:sz w:val="24"/>
          <w:szCs w:val="24"/>
          <w:lang w:val="en-US" w:eastAsia="zh-TW"/>
        </w:rPr>
        <w:t>the students.</w:t>
      </w:r>
    </w:p>
    <w:p w14:paraId="7056B828" w14:textId="77777777" w:rsidR="001F1BCE" w:rsidRPr="001F1BCE" w:rsidRDefault="001F1BCE" w:rsidP="001F1BCE">
      <w:pPr>
        <w:spacing w:after="200" w:line="276" w:lineRule="auto"/>
        <w:ind w:left="284"/>
        <w:contextualSpacing/>
        <w:jc w:val="both"/>
        <w:rPr>
          <w:rFonts w:ascii="Times New Roman" w:eastAsia="新細明體" w:hAnsi="Times New Roman" w:cs="Times New Roman"/>
          <w:sz w:val="24"/>
          <w:szCs w:val="24"/>
          <w:lang w:val="en-US" w:eastAsia="zh-TW"/>
        </w:rPr>
      </w:pPr>
    </w:p>
    <w:p w14:paraId="49E3CE57" w14:textId="77777777" w:rsidR="001F1BCE" w:rsidRPr="001F1BCE" w:rsidRDefault="001F1BCE" w:rsidP="001F1BCE">
      <w:pPr>
        <w:spacing w:after="0" w:line="240" w:lineRule="auto"/>
        <w:ind w:left="284"/>
        <w:contextualSpacing/>
        <w:jc w:val="both"/>
        <w:rPr>
          <w:rFonts w:ascii="Times New Roman" w:eastAsia="新細明體" w:hAnsi="Times New Roman" w:cs="Times New Roman"/>
          <w:i/>
          <w:sz w:val="24"/>
          <w:szCs w:val="24"/>
          <w:u w:val="single"/>
          <w:lang w:val="en-US" w:eastAsia="zh-TW"/>
        </w:rPr>
      </w:pPr>
      <w:r w:rsidRPr="001F1BCE">
        <w:rPr>
          <w:rFonts w:ascii="Times New Roman" w:eastAsia="新細明體" w:hAnsi="Times New Roman" w:cs="Times New Roman"/>
          <w:i/>
          <w:sz w:val="24"/>
          <w:szCs w:val="24"/>
          <w:u w:val="single"/>
          <w:lang w:val="en-US" w:eastAsia="zh-TW"/>
        </w:rPr>
        <w:t>Action Plan by various key Units/ Offices</w:t>
      </w:r>
    </w:p>
    <w:p w14:paraId="436FCA87" w14:textId="77777777" w:rsidR="001F1BCE" w:rsidRP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Various units, offices and their associated personnel will help to facilitate Experiential Learning inside or outside placement school. A table drawing up the actions taken is tabulated in </w:t>
      </w:r>
      <w:r w:rsidRPr="001F1BCE">
        <w:rPr>
          <w:rFonts w:ascii="Times New Roman" w:eastAsia="新細明體" w:hAnsi="Times New Roman" w:cs="Times New Roman"/>
          <w:b/>
          <w:sz w:val="24"/>
          <w:szCs w:val="24"/>
          <w:u w:val="single"/>
          <w:lang w:val="en-US" w:eastAsia="zh-TW"/>
        </w:rPr>
        <w:t>Annex 3</w:t>
      </w:r>
      <w:r w:rsidRPr="001F1BCE">
        <w:rPr>
          <w:rFonts w:ascii="Times New Roman" w:eastAsia="新細明體" w:hAnsi="Times New Roman" w:cs="Times New Roman"/>
          <w:sz w:val="24"/>
          <w:szCs w:val="24"/>
          <w:lang w:val="en-US" w:eastAsia="zh-TW"/>
        </w:rPr>
        <w:t>.</w:t>
      </w:r>
    </w:p>
    <w:p w14:paraId="32B97E9A" w14:textId="77777777" w:rsidR="0026202C" w:rsidRDefault="0026202C" w:rsidP="001F1BCE">
      <w:pPr>
        <w:widowControl w:val="0"/>
        <w:spacing w:after="0" w:line="240" w:lineRule="auto"/>
        <w:jc w:val="both"/>
        <w:rPr>
          <w:rFonts w:ascii="Times New Roman" w:eastAsia="新細明體" w:hAnsi="Times New Roman" w:cs="Times New Roman"/>
          <w:b/>
          <w:kern w:val="2"/>
          <w:sz w:val="24"/>
          <w:lang w:val="en-US" w:eastAsia="zh-TW"/>
        </w:rPr>
      </w:pPr>
    </w:p>
    <w:p w14:paraId="113AA075" w14:textId="77777777" w:rsidR="001F1BCE" w:rsidRPr="001F1BCE" w:rsidRDefault="001F1BCE" w:rsidP="001F1BCE">
      <w:pPr>
        <w:widowControl w:val="0"/>
        <w:spacing w:after="0" w:line="240" w:lineRule="auto"/>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b/>
          <w:kern w:val="2"/>
          <w:sz w:val="24"/>
          <w:lang w:val="en-US" w:eastAsia="zh-TW"/>
        </w:rPr>
        <w:t>Summary</w:t>
      </w:r>
    </w:p>
    <w:p w14:paraId="112A5910" w14:textId="77777777" w:rsidR="001F1BCE" w:rsidRPr="001F1BCE" w:rsidRDefault="001F1BCE" w:rsidP="00115E53">
      <w:pPr>
        <w:widowControl w:val="0"/>
        <w:numPr>
          <w:ilvl w:val="0"/>
          <w:numId w:val="95"/>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In summary, course instructors should pay special attention to these areas if they are prepared to include BEd students on BP in their course:</w:t>
      </w:r>
    </w:p>
    <w:p w14:paraId="20A762E7" w14:textId="77777777" w:rsidR="001F1BCE" w:rsidRPr="001F1BCE" w:rsidRDefault="001F1BCE" w:rsidP="00115E53">
      <w:pPr>
        <w:widowControl w:val="0"/>
        <w:numPr>
          <w:ilvl w:val="0"/>
          <w:numId w:val="98"/>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course will also be made available to other BEd or non-BEd students;</w:t>
      </w:r>
    </w:p>
    <w:p w14:paraId="5089F236" w14:textId="77777777" w:rsidR="001F1BCE" w:rsidRPr="001F1BCE" w:rsidRDefault="001F1BCE" w:rsidP="00115E53">
      <w:pPr>
        <w:widowControl w:val="0"/>
        <w:numPr>
          <w:ilvl w:val="0"/>
          <w:numId w:val="98"/>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CSLC’s service hours should not be included in the FE timetable, and BP’s teaching hours could not be double-counted as CSLC’s service hour;</w:t>
      </w:r>
    </w:p>
    <w:p w14:paraId="571DE798" w14:textId="77777777" w:rsidR="001F1BCE" w:rsidRPr="001F1BCE" w:rsidRDefault="001F1BCE" w:rsidP="00115E53">
      <w:pPr>
        <w:widowControl w:val="0"/>
        <w:numPr>
          <w:ilvl w:val="0"/>
          <w:numId w:val="98"/>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areas of services/ experiential learning activities in a school setting to be chosen for the course (see Paragraph 4);</w:t>
      </w:r>
    </w:p>
    <w:p w14:paraId="314A943A" w14:textId="77777777" w:rsidR="001F1BCE" w:rsidRPr="001F1BCE" w:rsidRDefault="001F1BCE" w:rsidP="00115E53">
      <w:pPr>
        <w:widowControl w:val="0"/>
        <w:numPr>
          <w:ilvl w:val="0"/>
          <w:numId w:val="98"/>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periods during which BP students are fully engaged in teaching practice and class activities in the course are suspended (see Paragraph 5);</w:t>
      </w:r>
    </w:p>
    <w:p w14:paraId="15253F07" w14:textId="77777777" w:rsidR="001F1BCE" w:rsidRPr="001F1BCE" w:rsidRDefault="001F1BCE" w:rsidP="00115E53">
      <w:pPr>
        <w:widowControl w:val="0"/>
        <w:numPr>
          <w:ilvl w:val="0"/>
          <w:numId w:val="98"/>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lastRenderedPageBreak/>
        <w:t xml:space="preserve">administrative workflow (see Paragraphs 6-8). </w:t>
      </w:r>
    </w:p>
    <w:p w14:paraId="50EFADBC" w14:textId="77777777" w:rsidR="0026202C" w:rsidRDefault="0026202C" w:rsidP="001F1BCE">
      <w:pPr>
        <w:spacing w:after="0" w:line="240" w:lineRule="auto"/>
        <w:jc w:val="both"/>
        <w:rPr>
          <w:rFonts w:ascii="Times New Roman" w:eastAsia="新細明體" w:hAnsi="Times New Roman" w:cs="Times New Roman"/>
          <w:b/>
          <w:kern w:val="2"/>
          <w:sz w:val="24"/>
          <w:lang w:val="en-US" w:eastAsia="zh-TW"/>
        </w:rPr>
      </w:pPr>
    </w:p>
    <w:p w14:paraId="15E8D5FF" w14:textId="77777777" w:rsidR="001F1BCE" w:rsidRPr="001F1BCE" w:rsidRDefault="001F1BCE" w:rsidP="001F1BCE">
      <w:pPr>
        <w:spacing w:after="0" w:line="240" w:lineRule="auto"/>
        <w:jc w:val="both"/>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Further information</w:t>
      </w:r>
    </w:p>
    <w:p w14:paraId="2066632B" w14:textId="77777777" w:rsidR="001F1BCE" w:rsidRPr="001F1BCE" w:rsidRDefault="001F1BCE" w:rsidP="00115E53">
      <w:pPr>
        <w:widowControl w:val="0"/>
        <w:numPr>
          <w:ilvl w:val="0"/>
          <w:numId w:val="95"/>
        </w:numPr>
        <w:spacing w:after="200" w:line="276" w:lineRule="auto"/>
        <w:ind w:left="284" w:hanging="426"/>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For more details about the rationale of conducting EL during Block Practice, and more background information on the new FE curriculum, please refer to </w:t>
      </w:r>
      <w:r w:rsidRPr="001F1BCE">
        <w:rPr>
          <w:rFonts w:ascii="Times New Roman" w:eastAsia="新細明體" w:hAnsi="Times New Roman" w:cs="Times New Roman"/>
          <w:b/>
          <w:sz w:val="24"/>
          <w:szCs w:val="24"/>
          <w:lang w:val="en-US" w:eastAsia="zh-TW"/>
        </w:rPr>
        <w:t xml:space="preserve">Seamless Field Experience: Experiential Learning during Block Practice </w:t>
      </w:r>
      <w:r w:rsidRPr="001F1BCE">
        <w:rPr>
          <w:rFonts w:ascii="Times New Roman" w:eastAsia="新細明體" w:hAnsi="Times New Roman" w:cs="Times New Roman"/>
          <w:sz w:val="24"/>
          <w:szCs w:val="24"/>
          <w:lang w:val="en-US" w:eastAsia="zh-TW"/>
        </w:rPr>
        <w:t>prepared by SPFEO.</w:t>
      </w:r>
    </w:p>
    <w:p w14:paraId="12F71FB2" w14:textId="77777777" w:rsidR="001F1BCE" w:rsidRPr="001F1BCE" w:rsidRDefault="001F1BCE" w:rsidP="001F1BCE">
      <w:pPr>
        <w:spacing w:after="0" w:line="240" w:lineRule="auto"/>
        <w:ind w:left="284"/>
        <w:contextualSpacing/>
        <w:jc w:val="both"/>
        <w:rPr>
          <w:rFonts w:ascii="Times New Roman" w:eastAsia="新細明體" w:hAnsi="Times New Roman" w:cs="Times New Roman"/>
          <w:sz w:val="24"/>
          <w:szCs w:val="24"/>
          <w:lang w:val="en-US" w:eastAsia="zh-TW"/>
        </w:rPr>
      </w:pPr>
    </w:p>
    <w:p w14:paraId="2D87B68C" w14:textId="77777777" w:rsidR="001F1BCE" w:rsidRPr="001F1BCE" w:rsidRDefault="001F1BCE" w:rsidP="00115E53">
      <w:pPr>
        <w:widowControl w:val="0"/>
        <w:numPr>
          <w:ilvl w:val="0"/>
          <w:numId w:val="95"/>
        </w:numPr>
        <w:spacing w:after="200" w:line="276" w:lineRule="auto"/>
        <w:ind w:left="284" w:hanging="426"/>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Relevant information of EL can be found here:</w:t>
      </w:r>
    </w:p>
    <w:p w14:paraId="4A72EC41" w14:textId="77777777" w:rsidR="001F1BCE" w:rsidRPr="001F1BCE" w:rsidRDefault="00CA1F6C" w:rsidP="001F1BCE">
      <w:pPr>
        <w:spacing w:after="0" w:line="240" w:lineRule="auto"/>
        <w:ind w:left="284"/>
        <w:contextualSpacing/>
        <w:jc w:val="both"/>
        <w:rPr>
          <w:rFonts w:ascii="Times New Roman" w:eastAsia="新細明體" w:hAnsi="Times New Roman" w:cs="Times New Roman"/>
          <w:sz w:val="24"/>
          <w:szCs w:val="24"/>
          <w:lang w:val="en-US" w:eastAsia="zh-TW"/>
        </w:rPr>
      </w:pPr>
      <w:hyperlink r:id="rId22" w:history="1">
        <w:r w:rsidR="001F1BCE" w:rsidRPr="001F1BCE">
          <w:rPr>
            <w:rFonts w:ascii="Times New Roman" w:eastAsia="新細明體" w:hAnsi="Times New Roman" w:cs="Times New Roman"/>
            <w:color w:val="0000FF"/>
            <w:sz w:val="24"/>
            <w:szCs w:val="24"/>
            <w:u w:val="single"/>
            <w:lang w:val="en-US" w:eastAsia="zh-TW"/>
          </w:rPr>
          <w:t>https://www.eduhk.hk/geo/web/staff_login.php</w:t>
        </w:r>
      </w:hyperlink>
    </w:p>
    <w:p w14:paraId="35DE59D2" w14:textId="77777777" w:rsidR="001F1BCE" w:rsidRPr="001F1BCE" w:rsidRDefault="001F1BCE"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p>
    <w:p w14:paraId="2E28AFD2" w14:textId="77777777" w:rsidR="001F1BCE" w:rsidRPr="001F1BCE" w:rsidRDefault="001F1BCE"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p>
    <w:p w14:paraId="69EDDFA8" w14:textId="77777777" w:rsidR="001F1BCE" w:rsidRPr="001F1BCE" w:rsidRDefault="001F1BCE"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Prepared by </w:t>
      </w:r>
    </w:p>
    <w:p w14:paraId="65AA1E19" w14:textId="77777777" w:rsidR="001F1BCE" w:rsidRPr="001F1BCE" w:rsidRDefault="001F1BCE"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General Education Office</w:t>
      </w:r>
    </w:p>
    <w:p w14:paraId="4A519EC4" w14:textId="77777777" w:rsidR="001F1BCE" w:rsidRPr="001F1BCE" w:rsidRDefault="001F1BCE"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School Partnership and Field Experience Office</w:t>
      </w:r>
    </w:p>
    <w:p w14:paraId="38449E72"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br w:type="page"/>
      </w:r>
    </w:p>
    <w:p w14:paraId="3B7F3BB4" w14:textId="77777777" w:rsidR="001F1BCE" w:rsidRPr="001F1BCE" w:rsidRDefault="001F1BCE"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sectPr w:rsidR="001F1BCE" w:rsidRPr="001F1BCE" w:rsidSect="001632EA">
          <w:footerReference w:type="default" r:id="rId23"/>
          <w:footerReference w:type="first" r:id="rId24"/>
          <w:pgSz w:w="11906" w:h="16838" w:code="9"/>
          <w:pgMar w:top="709" w:right="1440" w:bottom="709" w:left="1440" w:header="709" w:footer="91" w:gutter="0"/>
          <w:cols w:space="708"/>
          <w:titlePg/>
          <w:docGrid w:linePitch="360"/>
        </w:sectPr>
      </w:pPr>
    </w:p>
    <w:p w14:paraId="1B223C63" w14:textId="77777777" w:rsidR="001F1BCE" w:rsidRPr="001F1BCE" w:rsidRDefault="001F1BCE" w:rsidP="001F1BCE">
      <w:pPr>
        <w:widowControl w:val="0"/>
        <w:spacing w:after="0" w:line="240" w:lineRule="auto"/>
        <w:jc w:val="right"/>
        <w:rPr>
          <w:rFonts w:ascii="Times New Roman" w:eastAsia="Times New Roman" w:hAnsi="Times New Roman" w:cs="Times New Roman"/>
          <w:b/>
          <w:bCs/>
          <w:color w:val="000000"/>
          <w:kern w:val="2"/>
          <w:sz w:val="24"/>
          <w:u w:val="single"/>
          <w:lang w:val="en-US" w:eastAsia="zh-TW"/>
        </w:rPr>
      </w:pPr>
      <w:r w:rsidRPr="001F1BCE">
        <w:rPr>
          <w:rFonts w:ascii="Times New Roman" w:eastAsia="Times New Roman" w:hAnsi="Times New Roman" w:cs="Times New Roman"/>
          <w:b/>
          <w:bCs/>
          <w:color w:val="000000"/>
          <w:kern w:val="2"/>
          <w:sz w:val="24"/>
          <w:u w:val="single"/>
          <w:lang w:val="en-US" w:eastAsia="zh-TW"/>
        </w:rPr>
        <w:lastRenderedPageBreak/>
        <w:t>Annex 1</w:t>
      </w:r>
    </w:p>
    <w:p w14:paraId="0B736D32"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r w:rsidRPr="001F1BCE">
        <w:rPr>
          <w:rFonts w:ascii="Times New Roman" w:eastAsia="Times New Roman" w:hAnsi="Times New Roman" w:cs="Times New Roman"/>
          <w:b/>
          <w:bCs/>
          <w:color w:val="000000"/>
          <w:kern w:val="2"/>
          <w:sz w:val="24"/>
          <w:u w:val="single"/>
          <w:lang w:val="en-US" w:eastAsia="zh-TW"/>
        </w:rPr>
        <w:t>Possible Combinations of students on Course Development for Developers' References</w:t>
      </w:r>
    </w:p>
    <w:tbl>
      <w:tblPr>
        <w:tblW w:w="15736" w:type="dxa"/>
        <w:tblInd w:w="-142" w:type="dxa"/>
        <w:tblLook w:val="04A0" w:firstRow="1" w:lastRow="0" w:firstColumn="1" w:lastColumn="0" w:noHBand="0" w:noVBand="1"/>
      </w:tblPr>
      <w:tblGrid>
        <w:gridCol w:w="2127"/>
        <w:gridCol w:w="8080"/>
        <w:gridCol w:w="3261"/>
        <w:gridCol w:w="2268"/>
      </w:tblGrid>
      <w:tr w:rsidR="001F1BCE" w:rsidRPr="001F1BCE" w14:paraId="1452C3E9" w14:textId="77777777" w:rsidTr="002D058E">
        <w:trPr>
          <w:trHeight w:val="300"/>
        </w:trPr>
        <w:tc>
          <w:tcPr>
            <w:tcW w:w="2127" w:type="dxa"/>
            <w:tcBorders>
              <w:top w:val="nil"/>
              <w:left w:val="nil"/>
              <w:bottom w:val="nil"/>
              <w:right w:val="nil"/>
            </w:tcBorders>
            <w:shd w:val="clear" w:color="auto" w:fill="auto"/>
            <w:noWrap/>
            <w:vAlign w:val="bottom"/>
            <w:hideMark/>
          </w:tcPr>
          <w:p w14:paraId="6630D8B9" w14:textId="77777777" w:rsidR="001F1BCE" w:rsidRPr="001F1BCE" w:rsidRDefault="001F1BCE" w:rsidP="001F1BCE">
            <w:pPr>
              <w:widowControl w:val="0"/>
              <w:spacing w:after="0" w:line="240" w:lineRule="auto"/>
              <w:rPr>
                <w:rFonts w:ascii="Times New Roman" w:eastAsia="Times New Roman" w:hAnsi="Times New Roman" w:cs="Times New Roman"/>
                <w:b/>
                <w:bCs/>
                <w:color w:val="FF66CC"/>
                <w:kern w:val="2"/>
                <w:sz w:val="20"/>
                <w:szCs w:val="20"/>
                <w:lang w:val="en-US" w:eastAsia="zh-TW"/>
              </w:rPr>
            </w:pPr>
            <w:r w:rsidRPr="001F1BCE">
              <w:rPr>
                <w:rFonts w:ascii="Times New Roman" w:eastAsia="Times New Roman" w:hAnsi="Times New Roman" w:cs="Times New Roman"/>
                <w:b/>
                <w:bCs/>
                <w:color w:val="FF66CC"/>
                <w:kern w:val="2"/>
                <w:sz w:val="20"/>
                <w:szCs w:val="20"/>
                <w:lang w:val="en-US" w:eastAsia="zh-TW"/>
              </w:rPr>
              <w:t>Student Category A:</w:t>
            </w:r>
          </w:p>
        </w:tc>
        <w:tc>
          <w:tcPr>
            <w:tcW w:w="8080" w:type="dxa"/>
            <w:tcBorders>
              <w:top w:val="nil"/>
              <w:left w:val="nil"/>
              <w:bottom w:val="nil"/>
              <w:right w:val="nil"/>
            </w:tcBorders>
            <w:shd w:val="clear" w:color="auto" w:fill="auto"/>
            <w:noWrap/>
            <w:vAlign w:val="bottom"/>
            <w:hideMark/>
          </w:tcPr>
          <w:p w14:paraId="7AF72EEF" w14:textId="77777777" w:rsidR="001F1BCE" w:rsidRPr="001F1BCE" w:rsidRDefault="001F1BCE" w:rsidP="001F1BCE">
            <w:pPr>
              <w:widowControl w:val="0"/>
              <w:spacing w:after="0" w:line="240" w:lineRule="auto"/>
              <w:rPr>
                <w:rFonts w:ascii="Times New Roman" w:eastAsia="Times New Roman" w:hAnsi="Times New Roman" w:cs="Times New Roman"/>
                <w:b/>
                <w:bCs/>
                <w:color w:val="FF66CC"/>
                <w:kern w:val="2"/>
                <w:sz w:val="20"/>
                <w:szCs w:val="20"/>
                <w:lang w:val="en-US" w:eastAsia="zh-TW"/>
              </w:rPr>
            </w:pPr>
            <w:r w:rsidRPr="001F1BCE">
              <w:rPr>
                <w:rFonts w:ascii="Times New Roman" w:eastAsia="Times New Roman" w:hAnsi="Times New Roman" w:cs="Times New Roman"/>
                <w:b/>
                <w:bCs/>
                <w:color w:val="FF66CC"/>
                <w:kern w:val="2"/>
                <w:sz w:val="20"/>
                <w:szCs w:val="20"/>
                <w:lang w:val="en-US" w:eastAsia="zh-TW"/>
              </w:rPr>
              <w:t xml:space="preserve">BEd students not on BP or non-BEd students </w:t>
            </w:r>
          </w:p>
        </w:tc>
        <w:tc>
          <w:tcPr>
            <w:tcW w:w="3260" w:type="dxa"/>
            <w:tcBorders>
              <w:top w:val="nil"/>
              <w:left w:val="nil"/>
              <w:bottom w:val="nil"/>
              <w:right w:val="nil"/>
            </w:tcBorders>
            <w:shd w:val="clear" w:color="auto" w:fill="auto"/>
            <w:noWrap/>
            <w:vAlign w:val="bottom"/>
            <w:hideMark/>
          </w:tcPr>
          <w:p w14:paraId="77D07F15" w14:textId="77777777" w:rsidR="001F1BCE" w:rsidRPr="001F1BCE" w:rsidRDefault="001F1BCE" w:rsidP="001F1BCE">
            <w:pPr>
              <w:widowControl w:val="0"/>
              <w:spacing w:after="0" w:line="240" w:lineRule="auto"/>
              <w:rPr>
                <w:rFonts w:ascii="Times New Roman" w:eastAsia="Times New Roman" w:hAnsi="Times New Roman" w:cs="Times New Roman"/>
                <w:b/>
                <w:bCs/>
                <w:color w:val="FF66CC"/>
                <w:kern w:val="2"/>
                <w:sz w:val="20"/>
                <w:szCs w:val="20"/>
                <w:lang w:val="en-US" w:eastAsia="zh-TW"/>
              </w:rPr>
            </w:pPr>
          </w:p>
        </w:tc>
        <w:tc>
          <w:tcPr>
            <w:tcW w:w="2268" w:type="dxa"/>
            <w:tcBorders>
              <w:top w:val="nil"/>
              <w:left w:val="nil"/>
              <w:bottom w:val="nil"/>
              <w:right w:val="nil"/>
            </w:tcBorders>
            <w:shd w:val="clear" w:color="auto" w:fill="auto"/>
            <w:noWrap/>
            <w:vAlign w:val="bottom"/>
            <w:hideMark/>
          </w:tcPr>
          <w:p w14:paraId="14A83700" w14:textId="77777777" w:rsidR="001F1BCE" w:rsidRPr="001F1BCE" w:rsidRDefault="001F1BCE" w:rsidP="001F1BCE">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(Normal student)</w:t>
            </w:r>
          </w:p>
        </w:tc>
      </w:tr>
      <w:tr w:rsidR="001F1BCE" w:rsidRPr="001F1BCE" w14:paraId="5933D331" w14:textId="77777777" w:rsidTr="002D058E">
        <w:trPr>
          <w:trHeight w:val="300"/>
        </w:trPr>
        <w:tc>
          <w:tcPr>
            <w:tcW w:w="2127" w:type="dxa"/>
            <w:tcBorders>
              <w:top w:val="nil"/>
              <w:left w:val="nil"/>
              <w:bottom w:val="nil"/>
              <w:right w:val="nil"/>
            </w:tcBorders>
            <w:shd w:val="clear" w:color="auto" w:fill="auto"/>
            <w:noWrap/>
            <w:vAlign w:val="bottom"/>
            <w:hideMark/>
          </w:tcPr>
          <w:p w14:paraId="46326B01" w14:textId="77777777" w:rsidR="001F1BCE" w:rsidRPr="001F1BCE" w:rsidRDefault="001F1BCE" w:rsidP="001F1BCE">
            <w:pPr>
              <w:widowControl w:val="0"/>
              <w:spacing w:after="0" w:line="240" w:lineRule="auto"/>
              <w:rPr>
                <w:rFonts w:ascii="Times New Roman" w:eastAsia="Times New Roman" w:hAnsi="Times New Roman" w:cs="Times New Roman"/>
                <w:b/>
                <w:bCs/>
                <w:color w:val="0070C0"/>
                <w:kern w:val="2"/>
                <w:sz w:val="20"/>
                <w:szCs w:val="20"/>
                <w:lang w:val="en-US" w:eastAsia="zh-TW"/>
              </w:rPr>
            </w:pPr>
            <w:r w:rsidRPr="001F1BCE">
              <w:rPr>
                <w:rFonts w:ascii="Times New Roman" w:eastAsia="Times New Roman" w:hAnsi="Times New Roman" w:cs="Times New Roman"/>
                <w:b/>
                <w:bCs/>
                <w:color w:val="0070C0"/>
                <w:kern w:val="2"/>
                <w:sz w:val="20"/>
                <w:szCs w:val="20"/>
                <w:lang w:val="en-US" w:eastAsia="zh-TW"/>
              </w:rPr>
              <w:t>Student Category B:</w:t>
            </w:r>
          </w:p>
        </w:tc>
        <w:tc>
          <w:tcPr>
            <w:tcW w:w="8080" w:type="dxa"/>
            <w:tcBorders>
              <w:top w:val="nil"/>
              <w:left w:val="nil"/>
              <w:bottom w:val="nil"/>
              <w:right w:val="nil"/>
            </w:tcBorders>
            <w:shd w:val="clear" w:color="auto" w:fill="auto"/>
            <w:noWrap/>
            <w:vAlign w:val="bottom"/>
            <w:hideMark/>
          </w:tcPr>
          <w:p w14:paraId="173FE965" w14:textId="77777777" w:rsidR="001F1BCE" w:rsidRPr="001F1BCE" w:rsidRDefault="001F1BCE" w:rsidP="001F1BCE">
            <w:pPr>
              <w:widowControl w:val="0"/>
              <w:spacing w:after="0" w:line="240" w:lineRule="auto"/>
              <w:rPr>
                <w:rFonts w:ascii="Times New Roman" w:eastAsia="Times New Roman" w:hAnsi="Times New Roman" w:cs="Times New Roman"/>
                <w:b/>
                <w:bCs/>
                <w:color w:val="0070C0"/>
                <w:kern w:val="2"/>
                <w:sz w:val="20"/>
                <w:szCs w:val="20"/>
                <w:lang w:val="en-US" w:eastAsia="zh-TW"/>
              </w:rPr>
            </w:pPr>
            <w:r w:rsidRPr="001F1BCE">
              <w:rPr>
                <w:rFonts w:ascii="Times New Roman" w:eastAsia="Times New Roman" w:hAnsi="Times New Roman" w:cs="Times New Roman"/>
                <w:b/>
                <w:bCs/>
                <w:color w:val="0070C0"/>
                <w:kern w:val="2"/>
                <w:sz w:val="20"/>
                <w:szCs w:val="20"/>
                <w:lang w:val="en-US" w:eastAsia="zh-TW"/>
              </w:rPr>
              <w:t xml:space="preserve">BEd students on BP (provide service/ experiential learning activities </w:t>
            </w:r>
            <w:r w:rsidRPr="001F1BCE">
              <w:rPr>
                <w:rFonts w:ascii="Times New Roman" w:eastAsia="Times New Roman" w:hAnsi="Times New Roman" w:cs="Times New Roman"/>
                <w:b/>
                <w:bCs/>
                <w:color w:val="0070C0"/>
                <w:kern w:val="2"/>
                <w:sz w:val="20"/>
                <w:szCs w:val="20"/>
                <w:u w:val="single"/>
                <w:lang w:val="en-US" w:eastAsia="zh-TW"/>
              </w:rPr>
              <w:t>in</w:t>
            </w:r>
            <w:r w:rsidRPr="001F1BCE">
              <w:rPr>
                <w:rFonts w:ascii="Times New Roman" w:eastAsia="Times New Roman" w:hAnsi="Times New Roman" w:cs="Times New Roman"/>
                <w:b/>
                <w:bCs/>
                <w:color w:val="0070C0"/>
                <w:kern w:val="2"/>
                <w:sz w:val="20"/>
                <w:szCs w:val="20"/>
                <w:lang w:val="en-US" w:eastAsia="zh-TW"/>
              </w:rPr>
              <w:t xml:space="preserve"> placement schools)</w:t>
            </w:r>
          </w:p>
        </w:tc>
        <w:tc>
          <w:tcPr>
            <w:tcW w:w="3260" w:type="dxa"/>
            <w:tcBorders>
              <w:top w:val="nil"/>
              <w:left w:val="nil"/>
              <w:bottom w:val="nil"/>
              <w:right w:val="nil"/>
            </w:tcBorders>
            <w:shd w:val="clear" w:color="auto" w:fill="auto"/>
            <w:noWrap/>
            <w:vAlign w:val="bottom"/>
            <w:hideMark/>
          </w:tcPr>
          <w:p w14:paraId="09E98DFA" w14:textId="77777777" w:rsidR="001F1BCE" w:rsidRPr="001F1BCE" w:rsidRDefault="001F1BCE" w:rsidP="001F1BCE">
            <w:pPr>
              <w:widowControl w:val="0"/>
              <w:spacing w:after="0" w:line="240" w:lineRule="auto"/>
              <w:rPr>
                <w:rFonts w:ascii="Times New Roman" w:eastAsia="Times New Roman" w:hAnsi="Times New Roman" w:cs="Times New Roman"/>
                <w:b/>
                <w:bCs/>
                <w:color w:val="0070C0"/>
                <w:kern w:val="2"/>
                <w:sz w:val="20"/>
                <w:szCs w:val="20"/>
                <w:lang w:val="en-US" w:eastAsia="zh-TW"/>
              </w:rPr>
            </w:pPr>
          </w:p>
        </w:tc>
        <w:tc>
          <w:tcPr>
            <w:tcW w:w="2268" w:type="dxa"/>
            <w:tcBorders>
              <w:top w:val="nil"/>
              <w:left w:val="nil"/>
              <w:bottom w:val="nil"/>
              <w:right w:val="nil"/>
            </w:tcBorders>
            <w:shd w:val="clear" w:color="auto" w:fill="auto"/>
            <w:noWrap/>
            <w:vAlign w:val="bottom"/>
            <w:hideMark/>
          </w:tcPr>
          <w:p w14:paraId="5FF871D5" w14:textId="77777777" w:rsidR="001F1BCE" w:rsidRPr="001F1BCE" w:rsidRDefault="001F1BCE" w:rsidP="001F1BCE">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(BP – in: CSLC &amp; ELC)</w:t>
            </w:r>
          </w:p>
        </w:tc>
      </w:tr>
      <w:tr w:rsidR="001F1BCE" w:rsidRPr="001F1BCE" w14:paraId="46626637" w14:textId="77777777" w:rsidTr="002D058E">
        <w:trPr>
          <w:trHeight w:val="300"/>
        </w:trPr>
        <w:tc>
          <w:tcPr>
            <w:tcW w:w="2127" w:type="dxa"/>
            <w:tcBorders>
              <w:top w:val="nil"/>
              <w:left w:val="nil"/>
              <w:bottom w:val="nil"/>
              <w:right w:val="nil"/>
            </w:tcBorders>
            <w:shd w:val="clear" w:color="auto" w:fill="auto"/>
            <w:noWrap/>
            <w:vAlign w:val="bottom"/>
            <w:hideMark/>
          </w:tcPr>
          <w:p w14:paraId="3439DE56" w14:textId="77777777" w:rsidR="001F1BCE" w:rsidRPr="001F1BCE" w:rsidRDefault="001F1BCE" w:rsidP="001F1BCE">
            <w:pPr>
              <w:widowControl w:val="0"/>
              <w:spacing w:after="0" w:line="240" w:lineRule="auto"/>
              <w:rPr>
                <w:rFonts w:ascii="Times New Roman" w:eastAsia="Times New Roman" w:hAnsi="Times New Roman" w:cs="Times New Roman"/>
                <w:b/>
                <w:bCs/>
                <w:color w:val="00B050"/>
                <w:kern w:val="2"/>
                <w:sz w:val="20"/>
                <w:szCs w:val="20"/>
                <w:lang w:val="en-US" w:eastAsia="zh-TW"/>
              </w:rPr>
            </w:pPr>
            <w:r w:rsidRPr="001F1BCE">
              <w:rPr>
                <w:rFonts w:ascii="Times New Roman" w:eastAsia="Times New Roman" w:hAnsi="Times New Roman" w:cs="Times New Roman"/>
                <w:b/>
                <w:bCs/>
                <w:color w:val="00B050"/>
                <w:kern w:val="2"/>
                <w:sz w:val="20"/>
                <w:szCs w:val="20"/>
                <w:lang w:val="en-US" w:eastAsia="zh-TW"/>
              </w:rPr>
              <w:t>Student Category C:</w:t>
            </w:r>
          </w:p>
        </w:tc>
        <w:tc>
          <w:tcPr>
            <w:tcW w:w="11341" w:type="dxa"/>
            <w:gridSpan w:val="2"/>
            <w:tcBorders>
              <w:top w:val="nil"/>
              <w:left w:val="nil"/>
              <w:bottom w:val="nil"/>
              <w:right w:val="nil"/>
            </w:tcBorders>
            <w:shd w:val="clear" w:color="auto" w:fill="auto"/>
            <w:noWrap/>
            <w:vAlign w:val="bottom"/>
            <w:hideMark/>
          </w:tcPr>
          <w:p w14:paraId="2B13536C" w14:textId="77777777" w:rsidR="001F1BCE" w:rsidRPr="001F1BCE" w:rsidRDefault="001F1BCE" w:rsidP="001F1BCE">
            <w:pPr>
              <w:widowControl w:val="0"/>
              <w:spacing w:after="0" w:line="240" w:lineRule="auto"/>
              <w:rPr>
                <w:rFonts w:ascii="Times New Roman" w:eastAsia="Times New Roman" w:hAnsi="Times New Roman" w:cs="Times New Roman"/>
                <w:b/>
                <w:bCs/>
                <w:color w:val="00B050"/>
                <w:kern w:val="2"/>
                <w:sz w:val="20"/>
                <w:szCs w:val="20"/>
                <w:lang w:val="en-US" w:eastAsia="zh-TW"/>
              </w:rPr>
            </w:pPr>
            <w:r w:rsidRPr="001F1BCE">
              <w:rPr>
                <w:rFonts w:ascii="Times New Roman" w:eastAsia="Times New Roman" w:hAnsi="Times New Roman" w:cs="Times New Roman"/>
                <w:b/>
                <w:bCs/>
                <w:color w:val="00B050"/>
                <w:kern w:val="2"/>
                <w:sz w:val="20"/>
                <w:szCs w:val="20"/>
                <w:lang w:val="en-US" w:eastAsia="zh-TW"/>
              </w:rPr>
              <w:t xml:space="preserve">BEd students on BP (provide service </w:t>
            </w:r>
            <w:r w:rsidRPr="001F1BCE">
              <w:rPr>
                <w:rFonts w:ascii="Times New Roman" w:eastAsia="Times New Roman" w:hAnsi="Times New Roman" w:cs="Times New Roman"/>
                <w:b/>
                <w:bCs/>
                <w:color w:val="00B050"/>
                <w:kern w:val="2"/>
                <w:sz w:val="20"/>
                <w:szCs w:val="20"/>
                <w:u w:val="single"/>
                <w:lang w:val="en-US" w:eastAsia="zh-TW"/>
              </w:rPr>
              <w:t>outside</w:t>
            </w:r>
            <w:r w:rsidRPr="001F1BCE">
              <w:rPr>
                <w:rFonts w:ascii="Times New Roman" w:eastAsia="Times New Roman" w:hAnsi="Times New Roman" w:cs="Times New Roman"/>
                <w:b/>
                <w:bCs/>
                <w:color w:val="00B050"/>
                <w:kern w:val="2"/>
                <w:sz w:val="20"/>
                <w:szCs w:val="20"/>
                <w:lang w:val="en-US" w:eastAsia="zh-TW"/>
              </w:rPr>
              <w:t xml:space="preserve"> placement schools, e.g. services in the community)</w:t>
            </w:r>
          </w:p>
        </w:tc>
        <w:tc>
          <w:tcPr>
            <w:tcW w:w="2268" w:type="dxa"/>
            <w:tcBorders>
              <w:top w:val="nil"/>
              <w:left w:val="nil"/>
              <w:bottom w:val="nil"/>
              <w:right w:val="nil"/>
            </w:tcBorders>
            <w:shd w:val="clear" w:color="auto" w:fill="auto"/>
            <w:noWrap/>
            <w:vAlign w:val="bottom"/>
            <w:hideMark/>
          </w:tcPr>
          <w:p w14:paraId="1F742955" w14:textId="77777777" w:rsidR="001F1BCE" w:rsidRPr="001F1BCE" w:rsidRDefault="001F1BCE" w:rsidP="001F1BCE">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(BP – out: CSLC)</w:t>
            </w:r>
          </w:p>
        </w:tc>
      </w:tr>
      <w:tr w:rsidR="001F1BCE" w:rsidRPr="001F1BCE" w14:paraId="5B30E503" w14:textId="77777777" w:rsidTr="002D058E">
        <w:trPr>
          <w:trHeight w:val="300"/>
        </w:trPr>
        <w:tc>
          <w:tcPr>
            <w:tcW w:w="2127" w:type="dxa"/>
            <w:tcBorders>
              <w:top w:val="nil"/>
              <w:left w:val="nil"/>
              <w:bottom w:val="nil"/>
              <w:right w:val="nil"/>
            </w:tcBorders>
            <w:shd w:val="clear" w:color="auto" w:fill="auto"/>
            <w:noWrap/>
            <w:vAlign w:val="bottom"/>
            <w:hideMark/>
          </w:tcPr>
          <w:p w14:paraId="47F818A2" w14:textId="77777777" w:rsidR="001F1BCE" w:rsidRPr="001F1BCE" w:rsidRDefault="001F1BCE" w:rsidP="001F1BCE">
            <w:pPr>
              <w:widowControl w:val="0"/>
              <w:spacing w:after="0" w:line="240" w:lineRule="auto"/>
              <w:rPr>
                <w:rFonts w:ascii="Times New Roman" w:eastAsia="Times New Roman" w:hAnsi="Times New Roman" w:cs="Times New Roman"/>
                <w:b/>
                <w:bCs/>
                <w:color w:val="7030A0"/>
                <w:kern w:val="2"/>
                <w:sz w:val="20"/>
                <w:szCs w:val="20"/>
                <w:lang w:val="en-US" w:eastAsia="zh-TW"/>
              </w:rPr>
            </w:pPr>
            <w:r w:rsidRPr="001F1BCE">
              <w:rPr>
                <w:rFonts w:ascii="Times New Roman" w:eastAsia="Times New Roman" w:hAnsi="Times New Roman" w:cs="Times New Roman"/>
                <w:b/>
                <w:bCs/>
                <w:color w:val="7030A0"/>
                <w:kern w:val="2"/>
                <w:sz w:val="20"/>
                <w:szCs w:val="20"/>
                <w:lang w:val="en-US" w:eastAsia="zh-TW"/>
              </w:rPr>
              <w:t>Student Category D:</w:t>
            </w:r>
          </w:p>
        </w:tc>
        <w:tc>
          <w:tcPr>
            <w:tcW w:w="11341" w:type="dxa"/>
            <w:gridSpan w:val="2"/>
            <w:tcBorders>
              <w:top w:val="nil"/>
              <w:left w:val="nil"/>
              <w:bottom w:val="nil"/>
              <w:right w:val="nil"/>
            </w:tcBorders>
            <w:shd w:val="clear" w:color="auto" w:fill="auto"/>
            <w:noWrap/>
            <w:vAlign w:val="bottom"/>
            <w:hideMark/>
          </w:tcPr>
          <w:p w14:paraId="13D5D1BA" w14:textId="77777777" w:rsidR="001F1BCE" w:rsidRPr="001F1BCE" w:rsidRDefault="001F1BCE" w:rsidP="001F1BCE">
            <w:pPr>
              <w:widowControl w:val="0"/>
              <w:spacing w:after="0" w:line="240" w:lineRule="auto"/>
              <w:rPr>
                <w:rFonts w:ascii="Times New Roman" w:eastAsia="Times New Roman" w:hAnsi="Times New Roman" w:cs="Times New Roman"/>
                <w:b/>
                <w:bCs/>
                <w:color w:val="7030A0"/>
                <w:kern w:val="2"/>
                <w:sz w:val="20"/>
                <w:szCs w:val="20"/>
                <w:lang w:val="en-US" w:eastAsia="zh-TW"/>
              </w:rPr>
            </w:pPr>
            <w:r w:rsidRPr="001F1BCE">
              <w:rPr>
                <w:rFonts w:ascii="Times New Roman" w:eastAsia="Times New Roman" w:hAnsi="Times New Roman" w:cs="Times New Roman"/>
                <w:b/>
                <w:bCs/>
                <w:color w:val="7030A0"/>
                <w:kern w:val="2"/>
                <w:sz w:val="20"/>
                <w:szCs w:val="20"/>
                <w:lang w:val="en-US" w:eastAsia="zh-TW"/>
              </w:rPr>
              <w:t>BEd students on BP (with experiential learning activities outside placement schools)</w:t>
            </w:r>
          </w:p>
        </w:tc>
        <w:tc>
          <w:tcPr>
            <w:tcW w:w="2268" w:type="dxa"/>
            <w:tcBorders>
              <w:top w:val="nil"/>
              <w:left w:val="nil"/>
              <w:bottom w:val="nil"/>
              <w:right w:val="nil"/>
            </w:tcBorders>
            <w:shd w:val="clear" w:color="auto" w:fill="auto"/>
            <w:noWrap/>
            <w:vAlign w:val="bottom"/>
            <w:hideMark/>
          </w:tcPr>
          <w:p w14:paraId="0CDB7C01" w14:textId="77777777" w:rsidR="001F1BCE" w:rsidRPr="001F1BCE" w:rsidRDefault="001F1BCE" w:rsidP="001F1BCE">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(BP – out: ELC)</w:t>
            </w:r>
          </w:p>
        </w:tc>
      </w:tr>
    </w:tbl>
    <w:p w14:paraId="7DCE9C32"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tbl>
      <w:tblPr>
        <w:tblW w:w="15451" w:type="dxa"/>
        <w:tblInd w:w="-147" w:type="dxa"/>
        <w:tblLook w:val="04A0" w:firstRow="1" w:lastRow="0" w:firstColumn="1" w:lastColumn="0" w:noHBand="0" w:noVBand="1"/>
      </w:tblPr>
      <w:tblGrid>
        <w:gridCol w:w="2064"/>
        <w:gridCol w:w="1604"/>
        <w:gridCol w:w="5210"/>
        <w:gridCol w:w="3664"/>
        <w:gridCol w:w="2909"/>
      </w:tblGrid>
      <w:tr w:rsidR="001F1BCE" w:rsidRPr="001F1BCE" w14:paraId="41B774BB" w14:textId="77777777" w:rsidTr="002D058E">
        <w:trPr>
          <w:trHeight w:val="319"/>
          <w:tblHeader/>
        </w:trPr>
        <w:tc>
          <w:tcPr>
            <w:tcW w:w="206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A4B30E2"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Student Combinations </w:t>
            </w:r>
            <w:r w:rsidRPr="001F1BCE">
              <w:rPr>
                <w:rFonts w:ascii="Times New Roman" w:eastAsia="Times New Roman" w:hAnsi="Times New Roman" w:cs="Times New Roman"/>
                <w:i/>
                <w:color w:val="000000"/>
                <w:kern w:val="2"/>
                <w:sz w:val="24"/>
                <w:vertAlign w:val="superscript"/>
                <w:lang w:val="en-US" w:eastAsia="zh-TW"/>
              </w:rPr>
              <w:t>Note 1</w:t>
            </w:r>
          </w:p>
        </w:tc>
        <w:tc>
          <w:tcPr>
            <w:tcW w:w="160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19F3EB8"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Courses</w:t>
            </w:r>
          </w:p>
        </w:tc>
        <w:tc>
          <w:tcPr>
            <w:tcW w:w="11783" w:type="dxa"/>
            <w:gridSpan w:val="3"/>
            <w:tcBorders>
              <w:top w:val="single" w:sz="4" w:space="0" w:color="auto"/>
              <w:left w:val="nil"/>
              <w:bottom w:val="single" w:sz="4" w:space="0" w:color="auto"/>
              <w:right w:val="single" w:sz="4" w:space="0" w:color="auto"/>
            </w:tcBorders>
            <w:shd w:val="clear" w:color="000000" w:fill="A6A6A6"/>
            <w:vAlign w:val="center"/>
            <w:hideMark/>
          </w:tcPr>
          <w:p w14:paraId="4535F2FC"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Course Stages</w:t>
            </w:r>
          </w:p>
        </w:tc>
      </w:tr>
      <w:tr w:rsidR="001F1BCE" w:rsidRPr="001F1BCE" w14:paraId="37FFCA74" w14:textId="77777777" w:rsidTr="002D058E">
        <w:trPr>
          <w:trHeight w:val="540"/>
          <w:tblHeader/>
        </w:trPr>
        <w:tc>
          <w:tcPr>
            <w:tcW w:w="2064" w:type="dxa"/>
            <w:vMerge/>
            <w:tcBorders>
              <w:top w:val="single" w:sz="4" w:space="0" w:color="auto"/>
              <w:left w:val="single" w:sz="4" w:space="0" w:color="auto"/>
              <w:bottom w:val="single" w:sz="4" w:space="0" w:color="auto"/>
              <w:right w:val="single" w:sz="4" w:space="0" w:color="auto"/>
            </w:tcBorders>
            <w:vAlign w:val="center"/>
            <w:hideMark/>
          </w:tcPr>
          <w:p w14:paraId="3605F2D7"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1D41F1D5"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p>
        </w:tc>
        <w:tc>
          <w:tcPr>
            <w:tcW w:w="5210" w:type="dxa"/>
            <w:tcBorders>
              <w:top w:val="nil"/>
              <w:left w:val="nil"/>
              <w:bottom w:val="nil"/>
              <w:right w:val="single" w:sz="4" w:space="0" w:color="auto"/>
            </w:tcBorders>
            <w:shd w:val="clear" w:color="000000" w:fill="D9D9D9"/>
            <w:vAlign w:val="center"/>
            <w:hideMark/>
          </w:tcPr>
          <w:p w14:paraId="05E7360C"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Classroom/ lecture session</w:t>
            </w:r>
          </w:p>
        </w:tc>
        <w:tc>
          <w:tcPr>
            <w:tcW w:w="3664" w:type="dxa"/>
            <w:tcBorders>
              <w:top w:val="nil"/>
              <w:left w:val="nil"/>
              <w:bottom w:val="nil"/>
              <w:right w:val="single" w:sz="4" w:space="0" w:color="auto"/>
            </w:tcBorders>
            <w:shd w:val="clear" w:color="000000" w:fill="D9D9D9"/>
            <w:vAlign w:val="center"/>
            <w:hideMark/>
          </w:tcPr>
          <w:p w14:paraId="121130A5"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Out-of-classroom concrete experience</w:t>
            </w:r>
          </w:p>
        </w:tc>
        <w:tc>
          <w:tcPr>
            <w:tcW w:w="2909" w:type="dxa"/>
            <w:tcBorders>
              <w:top w:val="nil"/>
              <w:left w:val="nil"/>
              <w:bottom w:val="nil"/>
              <w:right w:val="single" w:sz="4" w:space="0" w:color="auto"/>
            </w:tcBorders>
            <w:shd w:val="clear" w:color="000000" w:fill="D9D9D9"/>
            <w:vAlign w:val="center"/>
            <w:hideMark/>
          </w:tcPr>
          <w:p w14:paraId="3883EBF4"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Reflection and group sharing session(s)</w:t>
            </w:r>
          </w:p>
        </w:tc>
      </w:tr>
      <w:tr w:rsidR="001F1BCE" w:rsidRPr="001F1BCE" w14:paraId="5D55718F" w14:textId="77777777" w:rsidTr="002D058E">
        <w:trPr>
          <w:trHeight w:val="765"/>
          <w:tblHeader/>
        </w:trPr>
        <w:tc>
          <w:tcPr>
            <w:tcW w:w="2064" w:type="dxa"/>
            <w:vMerge/>
            <w:tcBorders>
              <w:top w:val="single" w:sz="4" w:space="0" w:color="auto"/>
              <w:left w:val="single" w:sz="4" w:space="0" w:color="auto"/>
              <w:bottom w:val="single" w:sz="4" w:space="0" w:color="auto"/>
              <w:right w:val="single" w:sz="4" w:space="0" w:color="auto"/>
            </w:tcBorders>
            <w:vAlign w:val="center"/>
            <w:hideMark/>
          </w:tcPr>
          <w:p w14:paraId="6B06A3AC"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78C1EE06"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p>
        </w:tc>
        <w:tc>
          <w:tcPr>
            <w:tcW w:w="5210" w:type="dxa"/>
            <w:tcBorders>
              <w:top w:val="nil"/>
              <w:left w:val="nil"/>
              <w:bottom w:val="single" w:sz="4" w:space="0" w:color="auto"/>
              <w:right w:val="single" w:sz="4" w:space="0" w:color="auto"/>
            </w:tcBorders>
            <w:shd w:val="clear" w:color="000000" w:fill="D9D9D9"/>
            <w:vAlign w:val="center"/>
            <w:hideMark/>
          </w:tcPr>
          <w:p w14:paraId="42D555CA"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(6-9 hrs)</w:t>
            </w:r>
          </w:p>
        </w:tc>
        <w:tc>
          <w:tcPr>
            <w:tcW w:w="3664" w:type="dxa"/>
            <w:tcBorders>
              <w:top w:val="nil"/>
              <w:left w:val="nil"/>
              <w:bottom w:val="single" w:sz="4" w:space="0" w:color="auto"/>
              <w:right w:val="single" w:sz="4" w:space="0" w:color="auto"/>
            </w:tcBorders>
            <w:shd w:val="clear" w:color="000000" w:fill="D9D9D9"/>
            <w:vAlign w:val="center"/>
            <w:hideMark/>
          </w:tcPr>
          <w:p w14:paraId="0D48F8BC"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(32-40 hrs including a minimum of 25 hrs as direct service time (CSLCs) or active experience (ELCs))</w:t>
            </w:r>
          </w:p>
        </w:tc>
        <w:tc>
          <w:tcPr>
            <w:tcW w:w="2909" w:type="dxa"/>
            <w:tcBorders>
              <w:top w:val="nil"/>
              <w:left w:val="nil"/>
              <w:bottom w:val="single" w:sz="4" w:space="0" w:color="auto"/>
              <w:right w:val="single" w:sz="4" w:space="0" w:color="auto"/>
            </w:tcBorders>
            <w:shd w:val="clear" w:color="000000" w:fill="D9D9D9"/>
            <w:vAlign w:val="center"/>
            <w:hideMark/>
          </w:tcPr>
          <w:p w14:paraId="437AE950" w14:textId="77777777" w:rsidR="001F1BCE" w:rsidRPr="001F1BCE" w:rsidRDefault="001F1BCE" w:rsidP="001F1BCE">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(6-9 hrs)</w:t>
            </w:r>
          </w:p>
        </w:tc>
      </w:tr>
      <w:tr w:rsidR="001F1BCE" w:rsidRPr="001F1BCE" w14:paraId="59C966BC" w14:textId="77777777" w:rsidTr="002D058E">
        <w:trPr>
          <w:trHeight w:val="1697"/>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31F27070"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0070C0"/>
                <w:kern w:val="2"/>
                <w:sz w:val="24"/>
                <w:lang w:val="en-US" w:eastAsia="zh-TW"/>
              </w:rPr>
              <w:t xml:space="preserve">B </w:t>
            </w:r>
            <w:r w:rsidRPr="001F1BCE">
              <w:rPr>
                <w:rFonts w:ascii="Times New Roman" w:eastAsia="Times New Roman" w:hAnsi="Times New Roman" w:cs="Times New Roman"/>
                <w:b/>
                <w:bCs/>
                <w:kern w:val="2"/>
                <w:sz w:val="24"/>
                <w:lang w:val="en-US" w:eastAsia="zh-TW"/>
              </w:rPr>
              <w:t>only</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CD04B55" w14:textId="77777777" w:rsidR="001F1BCE" w:rsidRPr="001F1BCE" w:rsidRDefault="001F1BCE" w:rsidP="001F1BCE">
            <w:pPr>
              <w:widowControl w:val="0"/>
              <w:spacing w:after="0" w:line="240" w:lineRule="auto"/>
              <w:rPr>
                <w:rFonts w:ascii="Times New Roman" w:eastAsia="Times New Roman" w:hAnsi="Times New Roman" w:cs="Times New Roman"/>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14:paraId="1DE6E322" w14:textId="77777777" w:rsidR="001F1BCE" w:rsidRPr="001F1BCE" w:rsidRDefault="001F1BCE" w:rsidP="001F1BCE">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discuss the proposal with the supervisor and Link Teacher in BP school before BP </w:t>
            </w:r>
            <w:r w:rsidRPr="001F1BCE">
              <w:rPr>
                <w:rFonts w:ascii="Times New Roman" w:eastAsia="Times New Roman" w:hAnsi="Times New Roman" w:cs="Times New Roman"/>
                <w:i/>
                <w:color w:val="000000"/>
                <w:kern w:val="2"/>
                <w:sz w:val="24"/>
                <w:vertAlign w:val="superscript"/>
                <w:lang w:val="en-US" w:eastAsia="zh-TW"/>
              </w:rPr>
              <w:t>Note 2</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14:paraId="3DA44E5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14:paraId="635F3CC5" w14:textId="77777777" w:rsidR="001F1BCE" w:rsidRPr="001F1BCE" w:rsidRDefault="001F1BCE" w:rsidP="00115E53">
            <w:pPr>
              <w:widowControl w:val="0"/>
              <w:numPr>
                <w:ilvl w:val="0"/>
                <w:numId w:val="114"/>
              </w:numPr>
              <w:spacing w:before="40" w:after="40" w:line="240" w:lineRule="auto"/>
              <w:ind w:left="512"/>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14:paraId="57AB3C7D" w14:textId="77777777" w:rsidR="001F1BCE" w:rsidRPr="001F1BCE" w:rsidRDefault="001F1BCE" w:rsidP="00115E53">
            <w:pPr>
              <w:widowControl w:val="0"/>
              <w:numPr>
                <w:ilvl w:val="0"/>
                <w:numId w:val="114"/>
              </w:numPr>
              <w:spacing w:before="40" w:after="40" w:line="240" w:lineRule="auto"/>
              <w:ind w:left="512"/>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w:t>
            </w:r>
          </w:p>
          <w:p w14:paraId="5F3C68F7" w14:textId="77777777" w:rsidR="001F1BCE" w:rsidRPr="001F1BCE" w:rsidRDefault="001F1BCE" w:rsidP="00115E53">
            <w:pPr>
              <w:widowControl w:val="0"/>
              <w:numPr>
                <w:ilvl w:val="0"/>
                <w:numId w:val="114"/>
              </w:numPr>
              <w:spacing w:before="40" w:after="40" w:line="240" w:lineRule="auto"/>
              <w:ind w:left="512"/>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Fulfilling necessary service duties/ experiential learning activities during BP period in placement schools</w:t>
            </w:r>
            <w:r w:rsidR="00F97F72">
              <w:rPr>
                <w:rFonts w:ascii="Times New Roman" w:eastAsia="Times New Roman" w:hAnsi="Times New Roman" w:cs="Times New Roman"/>
                <w:color w:val="0070C0"/>
                <w:sz w:val="24"/>
                <w:szCs w:val="24"/>
                <w:lang w:val="en-US" w:eastAsia="zh-TW"/>
              </w:rPr>
              <w:t>.</w:t>
            </w:r>
          </w:p>
          <w:p w14:paraId="2B93B89A" w14:textId="77777777" w:rsidR="001F1BCE" w:rsidRPr="001F1BCE" w:rsidRDefault="001F1BCE" w:rsidP="001F1BCE">
            <w:pPr>
              <w:widowControl w:val="0"/>
              <w:spacing w:before="40" w:after="40" w:line="240" w:lineRule="auto"/>
              <w:rPr>
                <w:rFonts w:ascii="Times New Roman" w:eastAsia="Times New Roman" w:hAnsi="Times New Roman" w:cs="Times New Roman"/>
                <w:color w:val="0070C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14:paraId="5D1DC2DC" w14:textId="77777777" w:rsidR="001F1BCE" w:rsidRPr="001F1BCE" w:rsidRDefault="001F1BCE" w:rsidP="00F97F72">
            <w:pPr>
              <w:widowControl w:val="0"/>
              <w:spacing w:before="40" w:after="4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color w:val="0070C0"/>
                <w:kern w:val="2"/>
                <w:sz w:val="24"/>
                <w:u w:val="single"/>
                <w:lang w:val="en-US" w:eastAsia="zh-TW"/>
              </w:rPr>
              <w:t>For Category B:</w:t>
            </w:r>
            <w:r w:rsidRPr="001F1BCE">
              <w:rPr>
                <w:rFonts w:ascii="Times New Roman" w:eastAsia="Times New Roman" w:hAnsi="Times New Roman" w:cs="Times New Roman"/>
                <w:color w:val="0070C0"/>
                <w:kern w:val="2"/>
                <w:sz w:val="24"/>
                <w:lang w:val="en-US" w:eastAsia="zh-TW"/>
              </w:rPr>
              <w:t xml:space="preserve"> </w:t>
            </w:r>
            <w:r w:rsidRPr="001F1BCE">
              <w:rPr>
                <w:rFonts w:ascii="Times New Roman" w:eastAsia="Times New Roman" w:hAnsi="Times New Roman" w:cs="Times New Roman"/>
                <w:color w:val="0070C0"/>
                <w:kern w:val="2"/>
                <w:sz w:val="24"/>
                <w:lang w:val="en-US" w:eastAsia="zh-TW"/>
              </w:rPr>
              <w:br/>
              <w:t>After BP period</w:t>
            </w:r>
          </w:p>
        </w:tc>
      </w:tr>
      <w:tr w:rsidR="001F1BCE" w:rsidRPr="001F1BCE" w14:paraId="4EC850FF" w14:textId="77777777" w:rsidTr="002D058E">
        <w:trPr>
          <w:trHeight w:val="2172"/>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1E771AF5"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00B050"/>
                <w:kern w:val="2"/>
                <w:sz w:val="24"/>
                <w:lang w:val="en-US" w:eastAsia="zh-TW"/>
              </w:rPr>
              <w:t xml:space="preserve">C </w:t>
            </w:r>
            <w:r w:rsidRPr="001F1BCE">
              <w:rPr>
                <w:rFonts w:ascii="Times New Roman" w:eastAsia="Times New Roman" w:hAnsi="Times New Roman" w:cs="Times New Roman"/>
                <w:b/>
                <w:bCs/>
                <w:kern w:val="2"/>
                <w:sz w:val="24"/>
                <w:lang w:val="en-US" w:eastAsia="zh-TW"/>
              </w:rPr>
              <w:t>only</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A51E89E"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w:t>
            </w:r>
          </w:p>
        </w:tc>
        <w:tc>
          <w:tcPr>
            <w:tcW w:w="5210" w:type="dxa"/>
            <w:tcBorders>
              <w:top w:val="nil"/>
              <w:left w:val="nil"/>
              <w:bottom w:val="single" w:sz="4" w:space="0" w:color="auto"/>
              <w:right w:val="single" w:sz="4" w:space="0" w:color="auto"/>
            </w:tcBorders>
            <w:shd w:val="clear" w:color="auto" w:fill="auto"/>
            <w:vAlign w:val="center"/>
          </w:tcPr>
          <w:p w14:paraId="1355D768" w14:textId="77777777" w:rsidR="001F1BCE" w:rsidRPr="001F1BCE" w:rsidRDefault="001F1BCE" w:rsidP="001F1BCE">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3</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14:paraId="5F357ABC" w14:textId="77777777" w:rsidR="001F1BCE" w:rsidRPr="001F1BCE" w:rsidRDefault="001F1BCE" w:rsidP="001F1BCE">
            <w:pPr>
              <w:widowControl w:val="0"/>
              <w:spacing w:after="40" w:line="240" w:lineRule="auto"/>
              <w:jc w:val="both"/>
              <w:rPr>
                <w:rFonts w:ascii="Times New Roman" w:eastAsia="Times New Roman" w:hAnsi="Times New Roman" w:cs="Times New Roman"/>
                <w:color w:val="00B050"/>
                <w:kern w:val="2"/>
                <w:sz w:val="24"/>
                <w:lang w:val="en-US" w:eastAsia="zh-TW"/>
              </w:rPr>
            </w:pPr>
            <w:r w:rsidRPr="001F1BCE">
              <w:rPr>
                <w:rFonts w:ascii="Times New Roman" w:eastAsia="Times New Roman" w:hAnsi="Times New Roman" w:cs="Times New Roman"/>
                <w:b/>
                <w:color w:val="00B050"/>
                <w:kern w:val="2"/>
                <w:sz w:val="24"/>
                <w:u w:val="single"/>
                <w:lang w:val="en-US" w:eastAsia="zh-TW"/>
              </w:rPr>
              <w:t>For Category C:</w:t>
            </w:r>
            <w:r w:rsidRPr="001F1BCE">
              <w:rPr>
                <w:rFonts w:ascii="Times New Roman" w:eastAsia="Times New Roman" w:hAnsi="Times New Roman" w:cs="Times New Roman"/>
                <w:color w:val="00B050"/>
                <w:kern w:val="2"/>
                <w:sz w:val="24"/>
                <w:lang w:val="en-US" w:eastAsia="zh-TW"/>
              </w:rPr>
              <w:t xml:space="preserve"> </w:t>
            </w:r>
          </w:p>
          <w:p w14:paraId="21B262DA" w14:textId="77777777" w:rsidR="001F1BCE" w:rsidRPr="001F1BCE" w:rsidRDefault="001F1BCE" w:rsidP="00115E53">
            <w:pPr>
              <w:widowControl w:val="0"/>
              <w:numPr>
                <w:ilvl w:val="0"/>
                <w:numId w:val="115"/>
              </w:numPr>
              <w:spacing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fulfil</w:t>
            </w:r>
            <w:r w:rsidR="002527D0">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 xml:space="preserve"> service duties after class meetings and before BP in Weeks 2-4 and/ or; </w:t>
            </w:r>
          </w:p>
          <w:p w14:paraId="538715E4" w14:textId="77777777" w:rsidR="001F1BCE" w:rsidRPr="001F1BCE" w:rsidRDefault="001F1BCE" w:rsidP="00115E53">
            <w:pPr>
              <w:widowControl w:val="0"/>
              <w:numPr>
                <w:ilvl w:val="0"/>
                <w:numId w:val="115"/>
              </w:numPr>
              <w:spacing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 xml:space="preserve">Other possible timeslots/ periods during BP such as Saturdays and Sundays or </w:t>
            </w:r>
            <w:r w:rsidRPr="001F1BCE">
              <w:rPr>
                <w:rFonts w:ascii="Times New Roman" w:eastAsia="Times New Roman" w:hAnsi="Times New Roman" w:cs="Times New Roman"/>
                <w:color w:val="00B050"/>
                <w:sz w:val="24"/>
                <w:szCs w:val="24"/>
                <w:lang w:val="en-US" w:eastAsia="zh-TW"/>
              </w:rPr>
              <w:lastRenderedPageBreak/>
              <w:t>evenings.</w:t>
            </w:r>
          </w:p>
          <w:p w14:paraId="005FBDB9" w14:textId="77777777" w:rsidR="001F1BCE" w:rsidRPr="001F1BCE" w:rsidRDefault="001F1BCE" w:rsidP="00115E53">
            <w:pPr>
              <w:widowControl w:val="0"/>
              <w:numPr>
                <w:ilvl w:val="0"/>
                <w:numId w:val="115"/>
              </w:numPr>
              <w:spacing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14:paraId="73FE1947" w14:textId="77777777" w:rsidR="001F1BCE" w:rsidRPr="001F1BCE" w:rsidRDefault="001F1BCE" w:rsidP="001F1BCE">
            <w:pPr>
              <w:spacing w:after="40" w:line="240" w:lineRule="auto"/>
              <w:ind w:left="720"/>
              <w:contextualSpacing/>
              <w:jc w:val="both"/>
              <w:rPr>
                <w:rFonts w:ascii="Times New Roman" w:eastAsia="Times New Roman" w:hAnsi="Times New Roman" w:cs="Times New Roman"/>
                <w:color w:val="00B050"/>
                <w:sz w:val="24"/>
                <w:szCs w:val="24"/>
                <w:lang w:val="en-US" w:eastAsia="zh-TW"/>
              </w:rPr>
            </w:pPr>
          </w:p>
        </w:tc>
        <w:tc>
          <w:tcPr>
            <w:tcW w:w="2909" w:type="dxa"/>
            <w:tcBorders>
              <w:top w:val="nil"/>
              <w:left w:val="nil"/>
              <w:bottom w:val="single" w:sz="4" w:space="0" w:color="auto"/>
              <w:right w:val="single" w:sz="4" w:space="0" w:color="auto"/>
            </w:tcBorders>
            <w:shd w:val="clear" w:color="auto" w:fill="auto"/>
          </w:tcPr>
          <w:p w14:paraId="761CA609" w14:textId="77777777" w:rsidR="00F04245" w:rsidRDefault="001F1BCE" w:rsidP="00F04245">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lastRenderedPageBreak/>
              <w:t>For Category C:</w:t>
            </w:r>
          </w:p>
          <w:p w14:paraId="441AAF6A" w14:textId="77777777" w:rsidR="001F1BCE" w:rsidRPr="001F1BCE" w:rsidRDefault="001F1BCE" w:rsidP="00F04245">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1F1BCE" w:rsidRPr="001F1BCE" w14:paraId="58FB9D48" w14:textId="77777777" w:rsidTr="002D058E">
        <w:trPr>
          <w:trHeight w:val="907"/>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75D81828" w14:textId="77777777" w:rsidR="001F1BCE" w:rsidRPr="001F1BCE" w:rsidRDefault="001F1BCE" w:rsidP="001F1BCE">
            <w:pPr>
              <w:widowControl w:val="0"/>
              <w:spacing w:after="120" w:line="240" w:lineRule="auto"/>
              <w:rPr>
                <w:rFonts w:ascii="Times New Roman" w:eastAsia="Times New Roman" w:hAnsi="Times New Roman" w:cs="Times New Roman"/>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70C0"/>
                <w:kern w:val="2"/>
                <w:sz w:val="24"/>
                <w:lang w:val="en-US" w:eastAsia="zh-TW"/>
              </w:rPr>
              <w:t>B</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E23A858" w14:textId="77777777" w:rsidR="001F1BCE" w:rsidRPr="001F1BCE" w:rsidRDefault="001F1BCE" w:rsidP="001F1BCE">
            <w:pPr>
              <w:widowControl w:val="0"/>
              <w:spacing w:after="12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14:paraId="38FE34E0" w14:textId="77777777" w:rsidR="001F1BCE" w:rsidRPr="001F1BCE" w:rsidRDefault="001F1BCE" w:rsidP="001F1BCE">
            <w:pPr>
              <w:widowControl w:val="0"/>
              <w:spacing w:after="120" w:line="240" w:lineRule="auto"/>
              <w:jc w:val="both"/>
              <w:rPr>
                <w:rFonts w:ascii="Times New Roman" w:eastAsia="Times New Roman" w:hAnsi="Times New Roman" w:cs="Times New Roman"/>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for BEd students of BP-in (Category </w:t>
            </w:r>
            <w:r w:rsidRPr="001F1BCE">
              <w:rPr>
                <w:rFonts w:ascii="Times New Roman" w:eastAsia="Times New Roman" w:hAnsi="Times New Roman" w:cs="Times New Roman"/>
                <w:b/>
                <w:color w:val="0070C0"/>
                <w:kern w:val="2"/>
                <w:sz w:val="24"/>
                <w:lang w:val="en-US" w:eastAsia="zh-TW"/>
              </w:rPr>
              <w:t>B</w:t>
            </w:r>
            <w:r w:rsidRPr="001F1BCE">
              <w:rPr>
                <w:rFonts w:ascii="Times New Roman" w:eastAsia="Times New Roman" w:hAnsi="Times New Roman" w:cs="Times New Roman"/>
                <w:color w:val="000000"/>
                <w:kern w:val="2"/>
                <w:sz w:val="24"/>
                <w:lang w:val="en-US" w:eastAsia="zh-TW"/>
              </w:rPr>
              <w:t xml:space="preserve">) </w:t>
            </w:r>
            <w:r w:rsidRPr="001F1BCE">
              <w:rPr>
                <w:rFonts w:ascii="Times New Roman" w:eastAsia="Times New Roman" w:hAnsi="Times New Roman" w:cs="Times New Roman"/>
                <w:i/>
                <w:color w:val="000000"/>
                <w:kern w:val="2"/>
                <w:sz w:val="24"/>
                <w:vertAlign w:val="superscript"/>
                <w:lang w:val="en-US" w:eastAsia="zh-TW"/>
              </w:rPr>
              <w:t>Note 2</w:t>
            </w:r>
            <w:r w:rsidRPr="001F1BCE">
              <w:rPr>
                <w:rFonts w:ascii="Times New Roman" w:eastAsia="Times New Roman" w:hAnsi="Times New Roman" w:cs="Times New Roman"/>
                <w:color w:val="000000"/>
                <w:kern w:val="2"/>
                <w:sz w:val="24"/>
                <w:lang w:val="en-US" w:eastAsia="zh-TW"/>
              </w:rPr>
              <w:t>, discuss the proposal with the supervisor and Link Teacher in BP school before BP.</w:t>
            </w:r>
          </w:p>
        </w:tc>
        <w:tc>
          <w:tcPr>
            <w:tcW w:w="3664" w:type="dxa"/>
            <w:tcBorders>
              <w:top w:val="nil"/>
              <w:left w:val="nil"/>
              <w:bottom w:val="single" w:sz="4" w:space="0" w:color="auto"/>
              <w:right w:val="single" w:sz="4" w:space="0" w:color="auto"/>
            </w:tcBorders>
            <w:shd w:val="clear" w:color="auto" w:fill="auto"/>
            <w:vAlign w:val="center"/>
          </w:tcPr>
          <w:p w14:paraId="0B3F476D"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r w:rsidRPr="001F1BCE">
              <w:rPr>
                <w:rFonts w:ascii="Times New Roman" w:eastAsia="Times New Roman" w:hAnsi="Times New Roman" w:cs="Times New Roman"/>
                <w:b/>
                <w:color w:val="FF66CC"/>
                <w:kern w:val="2"/>
                <w:sz w:val="24"/>
                <w:lang w:val="en-US" w:eastAsia="zh-TW"/>
              </w:rPr>
              <w:t xml:space="preserve"> </w:t>
            </w:r>
          </w:p>
          <w:p w14:paraId="15A3D01B"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sidR="002527D0">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duties/ experiential learning activities anytime within semester after completing class meetings and before reflection;</w:t>
            </w:r>
          </w:p>
          <w:p w14:paraId="4873556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14:paraId="0BA12A97" w14:textId="77777777" w:rsidR="001F1BCE" w:rsidRPr="001F1BCE" w:rsidRDefault="001F1BCE" w:rsidP="00115E53">
            <w:pPr>
              <w:widowControl w:val="0"/>
              <w:numPr>
                <w:ilvl w:val="0"/>
                <w:numId w:val="116"/>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14:paraId="40EB9D3A" w14:textId="77777777" w:rsidR="001F1BCE" w:rsidRPr="001F1BCE" w:rsidRDefault="001F1BCE" w:rsidP="00115E53">
            <w:pPr>
              <w:widowControl w:val="0"/>
              <w:numPr>
                <w:ilvl w:val="0"/>
                <w:numId w:val="116"/>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 if necessary;</w:t>
            </w:r>
          </w:p>
          <w:p w14:paraId="29FB80A8" w14:textId="77777777" w:rsidR="001F1BCE" w:rsidRPr="001F1BCE" w:rsidRDefault="001F1BCE" w:rsidP="00115E53">
            <w:pPr>
              <w:widowControl w:val="0"/>
              <w:numPr>
                <w:ilvl w:val="0"/>
                <w:numId w:val="116"/>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Fulfill service duties/ experiential learning activities during BP period in placement schools</w:t>
            </w:r>
            <w:r w:rsidR="00F97F72">
              <w:rPr>
                <w:rFonts w:ascii="Times New Roman" w:eastAsia="Times New Roman" w:hAnsi="Times New Roman" w:cs="Times New Roman"/>
                <w:color w:val="0070C0"/>
                <w:sz w:val="24"/>
                <w:szCs w:val="24"/>
                <w:lang w:val="en-US" w:eastAsia="zh-TW"/>
              </w:rPr>
              <w:t>.</w:t>
            </w:r>
          </w:p>
          <w:p w14:paraId="3083648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14:paraId="3BB565EA" w14:textId="77777777" w:rsidR="00F04245" w:rsidRDefault="001F1BCE" w:rsidP="00F04245">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14:paraId="3913A30A" w14:textId="77777777" w:rsidR="001F1BCE" w:rsidRPr="001F1BCE" w:rsidRDefault="001F1BCE" w:rsidP="00F04245">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after experiential period; </w:t>
            </w:r>
          </w:p>
          <w:p w14:paraId="41629917"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7E97D4C1"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21C9E24E" w14:textId="77777777" w:rsidR="001F1BCE" w:rsidRPr="001F1BCE" w:rsidRDefault="001F1BCE" w:rsidP="00F97F72">
            <w:pPr>
              <w:widowControl w:val="0"/>
              <w:spacing w:before="40" w:after="4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color w:val="0070C0"/>
                <w:kern w:val="2"/>
                <w:sz w:val="24"/>
                <w:u w:val="single"/>
                <w:lang w:val="en-US" w:eastAsia="zh-TW"/>
              </w:rPr>
              <w:br/>
              <w:t>For Category B:</w:t>
            </w:r>
            <w:r w:rsidRPr="001F1BCE">
              <w:rPr>
                <w:rFonts w:ascii="Times New Roman" w:eastAsia="Times New Roman" w:hAnsi="Times New Roman" w:cs="Times New Roman"/>
                <w:color w:val="0070C0"/>
                <w:kern w:val="2"/>
                <w:sz w:val="24"/>
                <w:lang w:val="en-US" w:eastAsia="zh-TW"/>
              </w:rPr>
              <w:t xml:space="preserve"> </w:t>
            </w:r>
            <w:r w:rsidRPr="001F1BCE">
              <w:rPr>
                <w:rFonts w:ascii="Times New Roman" w:eastAsia="Times New Roman" w:hAnsi="Times New Roman" w:cs="Times New Roman"/>
                <w:color w:val="0070C0"/>
                <w:kern w:val="2"/>
                <w:sz w:val="24"/>
                <w:lang w:val="en-US" w:eastAsia="zh-TW"/>
              </w:rPr>
              <w:br/>
              <w:t>After BP period</w:t>
            </w:r>
          </w:p>
        </w:tc>
      </w:tr>
      <w:tr w:rsidR="001F1BCE" w:rsidRPr="001F1BCE" w14:paraId="01AFF4D5" w14:textId="77777777" w:rsidTr="002D058E">
        <w:trPr>
          <w:trHeight w:val="3510"/>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47CDAFEB"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lastRenderedPageBreak/>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B050"/>
                <w:kern w:val="2"/>
                <w:sz w:val="24"/>
                <w:lang w:val="en-US" w:eastAsia="zh-TW"/>
              </w:rPr>
              <w:t>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8E29F44"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14:paraId="6904C5D3" w14:textId="77777777" w:rsidR="001F1BCE" w:rsidRPr="001F1BCE" w:rsidRDefault="001F1BCE" w:rsidP="001F1BCE">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3</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14:paraId="77260C7C"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14:paraId="09B9F347"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sidR="002527D0">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duties/ experiential learning activities anytime within semester after completing class meetings and before reflection;</w:t>
            </w:r>
          </w:p>
          <w:p w14:paraId="3DB69295"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B050"/>
                <w:kern w:val="2"/>
                <w:sz w:val="24"/>
                <w:lang w:val="en-US" w:eastAsia="zh-TW"/>
              </w:rPr>
            </w:pPr>
            <w:r w:rsidRPr="001F1BCE">
              <w:rPr>
                <w:rFonts w:ascii="Times New Roman" w:eastAsia="Times New Roman" w:hAnsi="Times New Roman" w:cs="Times New Roman"/>
                <w:b/>
                <w:color w:val="00B050"/>
                <w:kern w:val="2"/>
                <w:sz w:val="24"/>
                <w:u w:val="single"/>
                <w:lang w:val="en-US" w:eastAsia="zh-TW"/>
              </w:rPr>
              <w:t>For Category C:</w:t>
            </w:r>
            <w:r w:rsidRPr="001F1BCE">
              <w:rPr>
                <w:rFonts w:ascii="Times New Roman" w:eastAsia="Times New Roman" w:hAnsi="Times New Roman" w:cs="Times New Roman"/>
                <w:color w:val="00B050"/>
                <w:kern w:val="2"/>
                <w:sz w:val="24"/>
                <w:lang w:val="en-US" w:eastAsia="zh-TW"/>
              </w:rPr>
              <w:t xml:space="preserve"> </w:t>
            </w:r>
          </w:p>
          <w:p w14:paraId="202222EA" w14:textId="77777777" w:rsidR="001F1BCE" w:rsidRPr="001F1BCE" w:rsidRDefault="001F1BCE" w:rsidP="00115E53">
            <w:pPr>
              <w:widowControl w:val="0"/>
              <w:numPr>
                <w:ilvl w:val="0"/>
                <w:numId w:val="117"/>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w:t>
            </w:r>
            <w:r w:rsidR="002527D0">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l service duties after class meetings and before BP in Weeks 2-4 and/ or;</w:t>
            </w:r>
          </w:p>
          <w:p w14:paraId="58A23B1B" w14:textId="77777777" w:rsidR="001F1BCE" w:rsidRPr="001F1BCE" w:rsidRDefault="001F1BCE" w:rsidP="00115E53">
            <w:pPr>
              <w:widowControl w:val="0"/>
              <w:numPr>
                <w:ilvl w:val="0"/>
                <w:numId w:val="117"/>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 xml:space="preserve">Other possible timeslots/ periods during BP such as Saturdays and Sundays or evenings. </w:t>
            </w:r>
          </w:p>
          <w:p w14:paraId="62C25B50" w14:textId="77777777" w:rsidR="001F1BCE" w:rsidRPr="001F1BCE" w:rsidRDefault="001F1BCE" w:rsidP="00115E53">
            <w:pPr>
              <w:widowControl w:val="0"/>
              <w:numPr>
                <w:ilvl w:val="0"/>
                <w:numId w:val="117"/>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14:paraId="55360A77"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B05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14:paraId="153C617B" w14:textId="77777777" w:rsidR="00AF5F63" w:rsidRDefault="001F1BCE" w:rsidP="001F1BCE">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14:paraId="487474E3"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after experiential period; </w:t>
            </w:r>
          </w:p>
          <w:p w14:paraId="36B51410"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5BCF7D5B"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4208FA34" w14:textId="77777777" w:rsidR="00AF5F63"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br/>
              <w:t>For Category C:</w:t>
            </w:r>
          </w:p>
          <w:p w14:paraId="6D73772D"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1F1BCE" w:rsidRPr="001F1BCE" w14:paraId="5EBB483C" w14:textId="77777777" w:rsidTr="002D058E">
        <w:trPr>
          <w:trHeight w:val="2379"/>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5650500A"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0070C0"/>
                <w:kern w:val="2"/>
                <w:sz w:val="24"/>
                <w:lang w:val="en-US" w:eastAsia="zh-TW"/>
              </w:rPr>
              <w:t>B</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B050"/>
                <w:kern w:val="2"/>
                <w:sz w:val="24"/>
                <w:lang w:val="en-US" w:eastAsia="zh-TW"/>
              </w:rPr>
              <w:t>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21B8678"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14:paraId="55029D95" w14:textId="77777777" w:rsidR="001F1BCE" w:rsidRPr="001F1BCE" w:rsidRDefault="001F1BCE" w:rsidP="001F1BCE">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for BEd students of BP in Category </w:t>
            </w:r>
            <w:r w:rsidRPr="001F1BCE">
              <w:rPr>
                <w:rFonts w:ascii="Times New Roman" w:eastAsia="Times New Roman" w:hAnsi="Times New Roman" w:cs="Times New Roman"/>
                <w:b/>
                <w:color w:val="0070C0"/>
                <w:kern w:val="2"/>
                <w:sz w:val="24"/>
                <w:lang w:val="en-US" w:eastAsia="zh-TW"/>
              </w:rPr>
              <w:t>B</w:t>
            </w:r>
            <w:r w:rsidRPr="001F1BCE">
              <w:rPr>
                <w:rFonts w:ascii="Times New Roman" w:eastAsia="Times New Roman" w:hAnsi="Times New Roman" w:cs="Times New Roman"/>
                <w:color w:val="0070C0"/>
                <w:kern w:val="2"/>
                <w:sz w:val="24"/>
                <w:lang w:val="en-US" w:eastAsia="zh-TW"/>
              </w:rPr>
              <w:t xml:space="preserve"> </w:t>
            </w:r>
            <w:r w:rsidRPr="001F1BCE">
              <w:rPr>
                <w:rFonts w:ascii="Times New Roman" w:eastAsia="Times New Roman" w:hAnsi="Times New Roman" w:cs="Times New Roman"/>
                <w:i/>
                <w:color w:val="000000"/>
                <w:kern w:val="2"/>
                <w:sz w:val="24"/>
                <w:vertAlign w:val="superscript"/>
                <w:lang w:val="en-US" w:eastAsia="zh-TW"/>
              </w:rPr>
              <w:t xml:space="preserve">Note 2 </w:t>
            </w:r>
            <w:r w:rsidRPr="001F1BCE">
              <w:rPr>
                <w:rFonts w:ascii="Times New Roman" w:eastAsia="Times New Roman" w:hAnsi="Times New Roman" w:cs="Times New Roman"/>
                <w:color w:val="000000"/>
                <w:kern w:val="2"/>
                <w:sz w:val="24"/>
                <w:lang w:val="en-US" w:eastAsia="zh-TW"/>
              </w:rPr>
              <w:t xml:space="preserve">and in Category </w:t>
            </w:r>
            <w:r w:rsidRPr="001F1BCE">
              <w:rPr>
                <w:rFonts w:ascii="Times New Roman" w:eastAsia="Times New Roman" w:hAnsi="Times New Roman" w:cs="Times New Roman"/>
                <w:b/>
                <w:bCs/>
                <w:color w:val="00B050"/>
                <w:kern w:val="2"/>
                <w:sz w:val="24"/>
                <w:lang w:val="en-US" w:eastAsia="zh-TW"/>
              </w:rPr>
              <w:t>C</w:t>
            </w:r>
            <w:r w:rsidRPr="001F1BCE">
              <w:rPr>
                <w:rFonts w:ascii="Times New Roman" w:eastAsia="Times New Roman" w:hAnsi="Times New Roman" w:cs="Times New Roman"/>
                <w:color w:val="000000"/>
                <w:kern w:val="2"/>
                <w:sz w:val="24"/>
                <w:lang w:val="en-US" w:eastAsia="zh-TW"/>
              </w:rPr>
              <w:t xml:space="preserve"> </w:t>
            </w:r>
            <w:r w:rsidRPr="001F1BCE">
              <w:rPr>
                <w:rFonts w:ascii="Times New Roman" w:eastAsia="Times New Roman" w:hAnsi="Times New Roman" w:cs="Times New Roman"/>
                <w:i/>
                <w:color w:val="000000"/>
                <w:kern w:val="2"/>
                <w:sz w:val="24"/>
                <w:vertAlign w:val="superscript"/>
                <w:lang w:val="en-US" w:eastAsia="zh-TW"/>
              </w:rPr>
              <w:t>Note 3</w:t>
            </w:r>
            <w:r w:rsidRPr="001F1BCE">
              <w:rPr>
                <w:rFonts w:ascii="Times New Roman" w:eastAsia="Times New Roman" w:hAnsi="Times New Roman" w:cs="Times New Roman"/>
                <w:color w:val="000000"/>
                <w:kern w:val="2"/>
                <w:sz w:val="24"/>
                <w:lang w:val="en-US" w:eastAsia="zh-TW"/>
              </w:rPr>
              <w:t xml:space="preserve"> discuss the proposal with the supervisor and Link Teacher in BP school before BP.</w:t>
            </w:r>
          </w:p>
        </w:tc>
        <w:tc>
          <w:tcPr>
            <w:tcW w:w="3664" w:type="dxa"/>
            <w:tcBorders>
              <w:top w:val="nil"/>
              <w:left w:val="nil"/>
              <w:bottom w:val="single" w:sz="4" w:space="0" w:color="auto"/>
              <w:right w:val="single" w:sz="4" w:space="0" w:color="auto"/>
            </w:tcBorders>
            <w:shd w:val="clear" w:color="auto" w:fill="auto"/>
            <w:vAlign w:val="center"/>
          </w:tcPr>
          <w:p w14:paraId="60643DDC" w14:textId="77777777" w:rsidR="001F1BCE" w:rsidRPr="001F1BCE" w:rsidRDefault="001F1BCE" w:rsidP="001F1BCE">
            <w:pPr>
              <w:widowControl w:val="0"/>
              <w:spacing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14:paraId="00A60DDF" w14:textId="77777777" w:rsidR="001F1BCE" w:rsidRPr="001F1BCE" w:rsidRDefault="001F1BCE" w:rsidP="00115E53">
            <w:pPr>
              <w:widowControl w:val="0"/>
              <w:numPr>
                <w:ilvl w:val="0"/>
                <w:numId w:val="118"/>
              </w:numPr>
              <w:spacing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14:paraId="7D6EDB88" w14:textId="77777777" w:rsidR="001F1BCE" w:rsidRPr="001F1BCE" w:rsidRDefault="001F1BCE" w:rsidP="00115E53">
            <w:pPr>
              <w:widowControl w:val="0"/>
              <w:numPr>
                <w:ilvl w:val="0"/>
                <w:numId w:val="118"/>
              </w:numPr>
              <w:spacing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 if necessary;</w:t>
            </w:r>
          </w:p>
          <w:p w14:paraId="20E8E11A" w14:textId="77777777" w:rsidR="001F1BCE" w:rsidRPr="001F1BCE" w:rsidRDefault="001F1BCE" w:rsidP="00115E53">
            <w:pPr>
              <w:widowControl w:val="0"/>
              <w:numPr>
                <w:ilvl w:val="0"/>
                <w:numId w:val="118"/>
              </w:numPr>
              <w:spacing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 xml:space="preserve">Fulfill service duties/ experiential learning </w:t>
            </w:r>
            <w:r w:rsidRPr="001F1BCE">
              <w:rPr>
                <w:rFonts w:ascii="Times New Roman" w:eastAsia="Times New Roman" w:hAnsi="Times New Roman" w:cs="Times New Roman"/>
                <w:color w:val="0070C0"/>
                <w:sz w:val="24"/>
                <w:szCs w:val="24"/>
                <w:lang w:val="en-US" w:eastAsia="zh-TW"/>
              </w:rPr>
              <w:lastRenderedPageBreak/>
              <w:t>activities during BP period in placement schools</w:t>
            </w:r>
            <w:r w:rsidR="005507AC">
              <w:rPr>
                <w:rFonts w:ascii="Times New Roman" w:eastAsia="Times New Roman" w:hAnsi="Times New Roman" w:cs="Times New Roman"/>
                <w:color w:val="0070C0"/>
                <w:sz w:val="24"/>
                <w:szCs w:val="24"/>
                <w:lang w:val="en-US" w:eastAsia="zh-TW"/>
              </w:rPr>
              <w:t>.</w:t>
            </w:r>
          </w:p>
          <w:p w14:paraId="211068A8"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B050"/>
                <w:kern w:val="2"/>
                <w:sz w:val="24"/>
                <w:lang w:val="en-US" w:eastAsia="zh-TW"/>
              </w:rPr>
            </w:pPr>
            <w:r w:rsidRPr="001F1BCE">
              <w:rPr>
                <w:rFonts w:ascii="Times New Roman" w:eastAsia="Times New Roman" w:hAnsi="Times New Roman" w:cs="Times New Roman"/>
                <w:b/>
                <w:color w:val="00B050"/>
                <w:kern w:val="2"/>
                <w:sz w:val="24"/>
                <w:u w:val="single"/>
                <w:lang w:val="en-US" w:eastAsia="zh-TW"/>
              </w:rPr>
              <w:t>For Category C:</w:t>
            </w:r>
            <w:r w:rsidRPr="001F1BCE">
              <w:rPr>
                <w:rFonts w:ascii="Times New Roman" w:eastAsia="Times New Roman" w:hAnsi="Times New Roman" w:cs="Times New Roman"/>
                <w:color w:val="00B050"/>
                <w:kern w:val="2"/>
                <w:sz w:val="24"/>
                <w:lang w:val="en-US" w:eastAsia="zh-TW"/>
              </w:rPr>
              <w:t xml:space="preserve"> </w:t>
            </w:r>
          </w:p>
          <w:p w14:paraId="0D8BB014" w14:textId="77777777" w:rsidR="001F1BCE" w:rsidRPr="001F1BCE" w:rsidRDefault="001F1BCE" w:rsidP="00115E53">
            <w:pPr>
              <w:widowControl w:val="0"/>
              <w:numPr>
                <w:ilvl w:val="0"/>
                <w:numId w:val="119"/>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fulfil</w:t>
            </w:r>
            <w:r w:rsidR="002527D0">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 xml:space="preserve"> service duties after class meetings and before BP in Weeks 2-4 and/ or;</w:t>
            </w:r>
          </w:p>
          <w:p w14:paraId="42EEA7D6" w14:textId="77777777" w:rsidR="001F1BCE" w:rsidRPr="001F1BCE" w:rsidRDefault="001F1BCE" w:rsidP="00115E53">
            <w:pPr>
              <w:widowControl w:val="0"/>
              <w:numPr>
                <w:ilvl w:val="0"/>
                <w:numId w:val="119"/>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Other possible timeslots/ periods during BP such as Saturdays and Sundays or evenings.</w:t>
            </w:r>
          </w:p>
          <w:p w14:paraId="58A99BE6" w14:textId="77777777" w:rsidR="001F1BCE" w:rsidRPr="001F1BCE" w:rsidRDefault="001F1BCE" w:rsidP="00115E53">
            <w:pPr>
              <w:widowControl w:val="0"/>
              <w:numPr>
                <w:ilvl w:val="0"/>
                <w:numId w:val="119"/>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14:paraId="7DCEBA9D"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14:paraId="7EDA2718" w14:textId="77777777" w:rsidR="005507AC" w:rsidRDefault="001F1BCE" w:rsidP="001F1BCE">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lastRenderedPageBreak/>
              <w:t>For Category B:</w:t>
            </w:r>
          </w:p>
          <w:p w14:paraId="121AD2E9"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r w:rsidRPr="001F1BCE">
              <w:rPr>
                <w:rFonts w:ascii="Times New Roman" w:eastAsia="Times New Roman" w:hAnsi="Times New Roman" w:cs="Times New Roman"/>
                <w:color w:val="0070C0"/>
                <w:kern w:val="2"/>
                <w:sz w:val="24"/>
                <w:lang w:val="en-US" w:eastAsia="zh-TW"/>
              </w:rPr>
              <w:t>After BP period</w:t>
            </w:r>
          </w:p>
          <w:p w14:paraId="2A19EC9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3F97372D"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272C81A8"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7176C85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74F1C325"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79D84C29"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79EECC7C"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59279A2C"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5F525DD4"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75E671AB"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14:paraId="24A39D4A"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12"/>
                <w:szCs w:val="12"/>
                <w:u w:val="single"/>
                <w:lang w:val="en-US" w:eastAsia="zh-TW"/>
              </w:rPr>
            </w:pPr>
          </w:p>
          <w:p w14:paraId="33D5F693"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6"/>
                <w:szCs w:val="6"/>
                <w:u w:val="single"/>
                <w:lang w:val="en-US" w:eastAsia="zh-TW"/>
              </w:rPr>
            </w:pPr>
          </w:p>
          <w:p w14:paraId="32614550"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6"/>
                <w:szCs w:val="6"/>
                <w:u w:val="single"/>
                <w:lang w:val="en-US" w:eastAsia="zh-TW"/>
              </w:rPr>
            </w:pPr>
          </w:p>
          <w:p w14:paraId="58ACD4B8" w14:textId="77777777" w:rsidR="005507AC"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t>For Category C:</w:t>
            </w:r>
          </w:p>
          <w:p w14:paraId="79697BB2"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1F1BCE" w:rsidRPr="001F1BCE" w14:paraId="0D6F595B" w14:textId="77777777" w:rsidTr="002D058E">
        <w:trPr>
          <w:trHeight w:val="1245"/>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51CF0747"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lastRenderedPageBreak/>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70C0"/>
                <w:kern w:val="2"/>
                <w:sz w:val="24"/>
                <w:lang w:val="en-US" w:eastAsia="zh-TW"/>
              </w:rPr>
              <w:t>B</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B050"/>
                <w:kern w:val="2"/>
                <w:sz w:val="24"/>
                <w:lang w:val="en-US" w:eastAsia="zh-TW"/>
              </w:rPr>
              <w:t>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E5714B3"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14:paraId="3DC1CBB4" w14:textId="77777777" w:rsidR="001F1BCE" w:rsidRPr="001F1BCE" w:rsidRDefault="001F1BCE" w:rsidP="001F1BCE">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for BEd students of BP-in (Category </w:t>
            </w:r>
            <w:r w:rsidRPr="001F1BCE">
              <w:rPr>
                <w:rFonts w:ascii="Times New Roman" w:eastAsia="Times New Roman" w:hAnsi="Times New Roman" w:cs="Times New Roman"/>
                <w:b/>
                <w:color w:val="0070C0"/>
                <w:kern w:val="2"/>
                <w:sz w:val="24"/>
                <w:lang w:val="en-US" w:eastAsia="zh-TW"/>
              </w:rPr>
              <w:t>B</w:t>
            </w:r>
            <w:r w:rsidRPr="001F1BCE">
              <w:rPr>
                <w:rFonts w:ascii="Times New Roman" w:eastAsia="Times New Roman" w:hAnsi="Times New Roman" w:cs="Times New Roman"/>
                <w:color w:val="000000"/>
                <w:kern w:val="2"/>
                <w:sz w:val="24"/>
                <w:lang w:val="en-US" w:eastAsia="zh-TW"/>
              </w:rPr>
              <w:t>), discuss the proposal with the supervisor and Link Teacher in BP school before BP</w:t>
            </w:r>
            <w:r w:rsidRPr="001F1BCE">
              <w:rPr>
                <w:rFonts w:ascii="Times New Roman" w:eastAsia="Times New Roman" w:hAnsi="Times New Roman" w:cs="Times New Roman"/>
                <w:i/>
                <w:color w:val="000000"/>
                <w:kern w:val="2"/>
                <w:sz w:val="24"/>
                <w:vertAlign w:val="superscript"/>
                <w:lang w:val="en-US" w:eastAsia="zh-TW"/>
              </w:rPr>
              <w:t xml:space="preserve"> Note 2 and 3</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14:paraId="4EB08677" w14:textId="77777777" w:rsidR="001F1BCE" w:rsidRPr="001F1BCE" w:rsidRDefault="001F1BCE" w:rsidP="001F1BCE">
            <w:pPr>
              <w:widowControl w:val="0"/>
              <w:spacing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14:paraId="65236768"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sidR="002527D0">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duties/ experiential learning activities anytime within semester after completing class meetings and before reflection;</w:t>
            </w:r>
          </w:p>
          <w:p w14:paraId="1A42FB5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14:paraId="16B1FEEC" w14:textId="77777777" w:rsidR="001F1BCE" w:rsidRPr="001F1BCE" w:rsidRDefault="001F1BCE" w:rsidP="00115E53">
            <w:pPr>
              <w:widowControl w:val="0"/>
              <w:numPr>
                <w:ilvl w:val="0"/>
                <w:numId w:val="120"/>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14:paraId="458D58EF" w14:textId="77777777" w:rsidR="001F1BCE" w:rsidRPr="001F1BCE" w:rsidRDefault="001F1BCE" w:rsidP="00115E53">
            <w:pPr>
              <w:widowControl w:val="0"/>
              <w:numPr>
                <w:ilvl w:val="0"/>
                <w:numId w:val="120"/>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 if necessary;</w:t>
            </w:r>
          </w:p>
          <w:p w14:paraId="5A99A150" w14:textId="77777777" w:rsidR="001F1BCE" w:rsidRPr="001F1BCE" w:rsidRDefault="001F1BCE" w:rsidP="00115E53">
            <w:pPr>
              <w:widowControl w:val="0"/>
              <w:numPr>
                <w:ilvl w:val="0"/>
                <w:numId w:val="120"/>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lastRenderedPageBreak/>
              <w:t>Fulfill service duties/ experiential learning activities during BP period in placement schools</w:t>
            </w:r>
            <w:r w:rsidR="00615D09">
              <w:rPr>
                <w:rFonts w:ascii="Times New Roman" w:eastAsia="Times New Roman" w:hAnsi="Times New Roman" w:cs="Times New Roman"/>
                <w:color w:val="0070C0"/>
                <w:sz w:val="24"/>
                <w:szCs w:val="24"/>
                <w:lang w:val="en-US" w:eastAsia="zh-TW"/>
              </w:rPr>
              <w:t>.</w:t>
            </w:r>
          </w:p>
          <w:p w14:paraId="52CE67C2"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t>For Category C:</w:t>
            </w:r>
          </w:p>
          <w:p w14:paraId="536F5451" w14:textId="77777777" w:rsidR="001F1BCE" w:rsidRPr="001F1BCE" w:rsidRDefault="001F1BCE" w:rsidP="00115E53">
            <w:pPr>
              <w:widowControl w:val="0"/>
              <w:numPr>
                <w:ilvl w:val="0"/>
                <w:numId w:val="121"/>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fulfil</w:t>
            </w:r>
            <w:r w:rsidR="002527D0">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 xml:space="preserve"> service duties after class meetings and before BP in Weeks 2-4 and/ or;</w:t>
            </w:r>
          </w:p>
          <w:p w14:paraId="71029545" w14:textId="77777777" w:rsidR="001F1BCE" w:rsidRPr="001F1BCE" w:rsidRDefault="001F1BCE" w:rsidP="00115E53">
            <w:pPr>
              <w:widowControl w:val="0"/>
              <w:numPr>
                <w:ilvl w:val="0"/>
                <w:numId w:val="121"/>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Other possible timeslots/ periods during BP such as Saturdays and Sundays or evenings.</w:t>
            </w:r>
          </w:p>
          <w:p w14:paraId="0B255CD9" w14:textId="77777777" w:rsidR="001F1BCE" w:rsidRPr="001F1BCE" w:rsidRDefault="001F1BCE" w:rsidP="00115E53">
            <w:pPr>
              <w:widowControl w:val="0"/>
              <w:numPr>
                <w:ilvl w:val="0"/>
                <w:numId w:val="121"/>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14:paraId="3367B026"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B05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14:paraId="2BDD67F0" w14:textId="77777777" w:rsidR="00615D09" w:rsidRDefault="001F1BCE" w:rsidP="001F1BCE">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lastRenderedPageBreak/>
              <w:t>For Category A:</w:t>
            </w:r>
          </w:p>
          <w:p w14:paraId="67E93CA0"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after experiential period; </w:t>
            </w:r>
          </w:p>
          <w:p w14:paraId="79C7A92D"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7BB2287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7CC8616E" w14:textId="77777777" w:rsidR="00615D09" w:rsidRDefault="001F1BCE" w:rsidP="001F1BCE">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br/>
              <w:t>For Category B:</w:t>
            </w:r>
          </w:p>
          <w:p w14:paraId="2E4EBC50"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r w:rsidRPr="001F1BCE">
              <w:rPr>
                <w:rFonts w:ascii="Times New Roman" w:eastAsia="Times New Roman" w:hAnsi="Times New Roman" w:cs="Times New Roman"/>
                <w:color w:val="0070C0"/>
                <w:kern w:val="2"/>
                <w:sz w:val="24"/>
                <w:lang w:val="en-US" w:eastAsia="zh-TW"/>
              </w:rPr>
              <w:t>After BP period</w:t>
            </w:r>
          </w:p>
          <w:p w14:paraId="1D9B0C93"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603E3021"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4CC93BD4"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5F0905B0"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782C0A53"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4C9506B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0C3072C8"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39B00845"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313A1FF3"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1DE881CD"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24"/>
                <w:lang w:val="en-US" w:eastAsia="zh-TW"/>
              </w:rPr>
            </w:pPr>
          </w:p>
          <w:p w14:paraId="7BC844C0"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12"/>
                <w:szCs w:val="12"/>
                <w:lang w:val="en-US" w:eastAsia="zh-TW"/>
              </w:rPr>
            </w:pPr>
          </w:p>
          <w:p w14:paraId="4D026B31"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0070C0"/>
                <w:kern w:val="2"/>
                <w:sz w:val="12"/>
                <w:szCs w:val="12"/>
                <w:lang w:val="en-US" w:eastAsia="zh-TW"/>
              </w:rPr>
            </w:pPr>
          </w:p>
          <w:p w14:paraId="70D710F0" w14:textId="77777777" w:rsidR="00615D09" w:rsidRDefault="001F1BCE" w:rsidP="001F1BCE">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t>For Category C:</w:t>
            </w:r>
          </w:p>
          <w:p w14:paraId="05B1B4BD"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1F1BCE" w:rsidRPr="001F1BCE" w14:paraId="3B4A6C6B" w14:textId="77777777" w:rsidTr="002D058E">
        <w:trPr>
          <w:trHeight w:val="2266"/>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03C3AF5C"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lastRenderedPageBreak/>
              <w:t xml:space="preserve">Category </w:t>
            </w:r>
            <w:r w:rsidRPr="001F1BCE">
              <w:rPr>
                <w:rFonts w:ascii="Times New Roman" w:eastAsia="Times New Roman" w:hAnsi="Times New Roman" w:cs="Times New Roman"/>
                <w:b/>
                <w:bCs/>
                <w:color w:val="7030A0"/>
                <w:kern w:val="2"/>
                <w:sz w:val="24"/>
                <w:lang w:val="en-US" w:eastAsia="zh-TW"/>
              </w:rPr>
              <w:t>D</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B11DA" w14:textId="77777777" w:rsidR="001F1BCE" w:rsidRPr="001F1BCE" w:rsidRDefault="001F1BCE" w:rsidP="001F1BCE">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ELCs</w:t>
            </w:r>
          </w:p>
        </w:tc>
        <w:tc>
          <w:tcPr>
            <w:tcW w:w="5210" w:type="dxa"/>
            <w:tcBorders>
              <w:top w:val="nil"/>
              <w:left w:val="nil"/>
              <w:bottom w:val="single" w:sz="4" w:space="0" w:color="auto"/>
              <w:right w:val="single" w:sz="4" w:space="0" w:color="auto"/>
            </w:tcBorders>
            <w:shd w:val="clear" w:color="auto" w:fill="auto"/>
            <w:vAlign w:val="center"/>
          </w:tcPr>
          <w:p w14:paraId="605878DD" w14:textId="77777777" w:rsidR="001F1BCE" w:rsidRPr="001F1BCE" w:rsidRDefault="001F1BCE" w:rsidP="001F1BCE">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4</w:t>
            </w:r>
            <w:r w:rsidRPr="001F1BCE">
              <w:rPr>
                <w:rFonts w:ascii="Times New Roman" w:eastAsia="Times New Roman" w:hAnsi="Times New Roman" w:cs="Times New Roman"/>
                <w:color w:val="000000"/>
                <w:kern w:val="2"/>
                <w:sz w:val="24"/>
                <w:lang w:val="en-US" w:eastAsia="zh-TW"/>
              </w:rPr>
              <w:t xml:space="preserve">. </w:t>
            </w:r>
          </w:p>
        </w:tc>
        <w:tc>
          <w:tcPr>
            <w:tcW w:w="3664" w:type="dxa"/>
            <w:tcBorders>
              <w:top w:val="nil"/>
              <w:left w:val="nil"/>
              <w:bottom w:val="single" w:sz="4" w:space="0" w:color="auto"/>
              <w:right w:val="single" w:sz="4" w:space="0" w:color="auto"/>
            </w:tcBorders>
            <w:shd w:val="clear" w:color="auto" w:fill="auto"/>
            <w:vAlign w:val="center"/>
          </w:tcPr>
          <w:p w14:paraId="3D21979E"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14:paraId="4CC2605D" w14:textId="77777777" w:rsidR="001F1BCE" w:rsidRPr="001F1BCE" w:rsidRDefault="001F1BCE" w:rsidP="00115E53">
            <w:pPr>
              <w:widowControl w:val="0"/>
              <w:numPr>
                <w:ilvl w:val="0"/>
                <w:numId w:val="122"/>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Finalize proposal and complete experiential learning activities after class meetings and before BP in Weeks 2-4 and/ or;</w:t>
            </w:r>
          </w:p>
          <w:p w14:paraId="57F7B310" w14:textId="77777777" w:rsidR="001F1BCE" w:rsidRPr="001F1BCE" w:rsidRDefault="001F1BCE" w:rsidP="00115E53">
            <w:pPr>
              <w:widowControl w:val="0"/>
              <w:numPr>
                <w:ilvl w:val="0"/>
                <w:numId w:val="122"/>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Other possible timeslots/ periods during BP such as Saturdays and Sundays or evenings and/ or;</w:t>
            </w:r>
          </w:p>
          <w:p w14:paraId="549D6080" w14:textId="77777777" w:rsidR="001F1BCE" w:rsidRPr="001F1BCE" w:rsidRDefault="001F1BCE" w:rsidP="00115E53">
            <w:pPr>
              <w:widowControl w:val="0"/>
              <w:numPr>
                <w:ilvl w:val="0"/>
                <w:numId w:val="122"/>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After BP</w:t>
            </w:r>
          </w:p>
          <w:p w14:paraId="348BF9B9"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14:paraId="78F80545" w14:textId="77777777" w:rsidR="00D85AC3" w:rsidRDefault="001F1BCE" w:rsidP="001F1BCE">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14:paraId="5DEF2AD1"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7030A0"/>
                <w:kern w:val="2"/>
                <w:sz w:val="24"/>
                <w:lang w:val="en-US" w:eastAsia="zh-TW"/>
              </w:rPr>
              <w:t>After BP period</w:t>
            </w:r>
            <w:r w:rsidRPr="001F1BCE">
              <w:rPr>
                <w:rFonts w:ascii="Times New Roman" w:eastAsia="新細明體" w:hAnsi="Times New Roman" w:cs="Times New Roman"/>
                <w:kern w:val="2"/>
                <w:sz w:val="24"/>
                <w:lang w:val="en-US" w:eastAsia="zh-TW"/>
              </w:rPr>
              <w:t xml:space="preserve"> </w:t>
            </w:r>
            <w:r w:rsidRPr="001F1BCE">
              <w:rPr>
                <w:rFonts w:ascii="Times New Roman" w:eastAsia="Times New Roman" w:hAnsi="Times New Roman" w:cs="Times New Roman"/>
                <w:color w:val="7030A0"/>
                <w:kern w:val="2"/>
                <w:sz w:val="24"/>
                <w:lang w:val="en-US" w:eastAsia="zh-TW"/>
              </w:rPr>
              <w:t>or after the experiential period</w:t>
            </w:r>
          </w:p>
        </w:tc>
      </w:tr>
      <w:tr w:rsidR="001F1BCE" w:rsidRPr="001F1BCE" w14:paraId="2DB4EA45" w14:textId="77777777" w:rsidTr="002D058E">
        <w:trPr>
          <w:trHeight w:val="765"/>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312E0C34" w14:textId="77777777" w:rsidR="001F1BCE" w:rsidRPr="001F1BCE" w:rsidRDefault="001F1BCE" w:rsidP="001F1BCE">
            <w:pPr>
              <w:widowControl w:val="0"/>
              <w:spacing w:after="12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7030A0"/>
                <w:kern w:val="2"/>
                <w:sz w:val="24"/>
                <w:lang w:val="en-US" w:eastAsia="zh-TW"/>
              </w:rPr>
              <w:t>D</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E96FDBB" w14:textId="77777777" w:rsidR="001F1BCE" w:rsidRPr="001F1BCE" w:rsidRDefault="001F1BCE" w:rsidP="001F1BCE">
            <w:pPr>
              <w:widowControl w:val="0"/>
              <w:spacing w:after="12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14:paraId="1190DCC8" w14:textId="77777777" w:rsidR="001F1BCE" w:rsidRPr="001F1BCE" w:rsidRDefault="001F1BCE" w:rsidP="001F1BCE">
            <w:pPr>
              <w:widowControl w:val="0"/>
              <w:spacing w:after="12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4</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14:paraId="7D72A311"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14:paraId="31E6CF25"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sidR="002527D0">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w:t>
            </w:r>
            <w:r w:rsidRPr="001F1BCE">
              <w:rPr>
                <w:rFonts w:ascii="Times New Roman" w:eastAsia="Times New Roman" w:hAnsi="Times New Roman" w:cs="Times New Roman"/>
                <w:color w:val="FF66CC"/>
                <w:kern w:val="2"/>
                <w:sz w:val="24"/>
                <w:lang w:val="en-US" w:eastAsia="zh-TW"/>
              </w:rPr>
              <w:lastRenderedPageBreak/>
              <w:t>duties/ experiential learning activities anytime within semester after completing class meetings and before reflection;</w:t>
            </w:r>
          </w:p>
          <w:p w14:paraId="7EA57D9A"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14:paraId="2DD081DF" w14:textId="77777777" w:rsidR="001F1BCE" w:rsidRPr="001F1BCE" w:rsidRDefault="001F1BCE" w:rsidP="00115E53">
            <w:pPr>
              <w:widowControl w:val="0"/>
              <w:numPr>
                <w:ilvl w:val="0"/>
                <w:numId w:val="123"/>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Finalize proposal and complete experiential learning activities after class meetings and before BP in Weeks 2-4 and/ or;</w:t>
            </w:r>
          </w:p>
          <w:p w14:paraId="3313047B" w14:textId="77777777" w:rsidR="001F1BCE" w:rsidRPr="001F1BCE" w:rsidRDefault="001F1BCE" w:rsidP="00115E53">
            <w:pPr>
              <w:widowControl w:val="0"/>
              <w:numPr>
                <w:ilvl w:val="0"/>
                <w:numId w:val="123"/>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Other possible timeslots/ periods during BP such as Saturdays and Sundays or evenings and/ or;</w:t>
            </w:r>
          </w:p>
          <w:p w14:paraId="7B9FAC8F" w14:textId="77777777" w:rsidR="001F1BCE" w:rsidRPr="001F1BCE" w:rsidRDefault="001F1BCE" w:rsidP="00115E53">
            <w:pPr>
              <w:widowControl w:val="0"/>
              <w:numPr>
                <w:ilvl w:val="0"/>
                <w:numId w:val="123"/>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After BP</w:t>
            </w:r>
          </w:p>
          <w:p w14:paraId="37ABEDE6"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14:paraId="59D26572" w14:textId="77777777" w:rsidR="00D85AC3" w:rsidRDefault="001F1BCE" w:rsidP="001F1BCE">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lastRenderedPageBreak/>
              <w:t>For Category A:</w:t>
            </w:r>
          </w:p>
          <w:p w14:paraId="778ABEE5"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w:t>
            </w:r>
            <w:r w:rsidRPr="001F1BCE">
              <w:rPr>
                <w:rFonts w:ascii="Times New Roman" w:eastAsia="Times New Roman" w:hAnsi="Times New Roman" w:cs="Times New Roman"/>
                <w:color w:val="FF66CC"/>
                <w:kern w:val="2"/>
                <w:sz w:val="24"/>
                <w:lang w:val="en-US" w:eastAsia="zh-TW"/>
              </w:rPr>
              <w:lastRenderedPageBreak/>
              <w:t xml:space="preserve">after experiential period; </w:t>
            </w:r>
          </w:p>
          <w:p w14:paraId="20CA5A65"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0DFA8A45"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24"/>
                <w:lang w:val="en-US" w:eastAsia="zh-TW"/>
              </w:rPr>
            </w:pPr>
          </w:p>
          <w:p w14:paraId="5F9727AC"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6"/>
                <w:szCs w:val="6"/>
                <w:lang w:val="en-US" w:eastAsia="zh-TW"/>
              </w:rPr>
            </w:pPr>
          </w:p>
          <w:p w14:paraId="44D9CA93" w14:textId="77777777" w:rsidR="001F1BCE" w:rsidRPr="001F1BCE" w:rsidRDefault="001F1BCE" w:rsidP="001F1BCE">
            <w:pPr>
              <w:widowControl w:val="0"/>
              <w:spacing w:before="40" w:after="40" w:line="240" w:lineRule="auto"/>
              <w:jc w:val="both"/>
              <w:rPr>
                <w:rFonts w:ascii="Times New Roman" w:eastAsia="Times New Roman" w:hAnsi="Times New Roman" w:cs="Times New Roman"/>
                <w:color w:val="FF66CC"/>
                <w:kern w:val="2"/>
                <w:sz w:val="6"/>
                <w:szCs w:val="6"/>
                <w:lang w:val="en-US" w:eastAsia="zh-TW"/>
              </w:rPr>
            </w:pPr>
          </w:p>
          <w:p w14:paraId="723D421D" w14:textId="77777777" w:rsidR="00D85AC3" w:rsidRDefault="001F1BCE" w:rsidP="001F1BCE">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14:paraId="331E5523" w14:textId="77777777" w:rsidR="001F1BCE" w:rsidRPr="001F1BCE" w:rsidRDefault="001F1BCE" w:rsidP="001F1BCE">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7030A0"/>
                <w:kern w:val="2"/>
                <w:sz w:val="24"/>
                <w:lang w:val="en-US" w:eastAsia="zh-TW"/>
              </w:rPr>
              <w:t>After BP period</w:t>
            </w:r>
            <w:r w:rsidRPr="001F1BCE">
              <w:rPr>
                <w:rFonts w:ascii="Times New Roman" w:eastAsia="新細明體" w:hAnsi="Times New Roman" w:cs="Times New Roman"/>
                <w:kern w:val="2"/>
                <w:sz w:val="24"/>
                <w:lang w:val="en-US" w:eastAsia="zh-TW"/>
              </w:rPr>
              <w:t xml:space="preserve"> </w:t>
            </w:r>
            <w:r w:rsidRPr="001F1BCE">
              <w:rPr>
                <w:rFonts w:ascii="Times New Roman" w:eastAsia="Times New Roman" w:hAnsi="Times New Roman" w:cs="Times New Roman"/>
                <w:color w:val="7030A0"/>
                <w:kern w:val="2"/>
                <w:sz w:val="24"/>
                <w:lang w:val="en-US" w:eastAsia="zh-TW"/>
              </w:rPr>
              <w:t>or after the experiential period</w:t>
            </w:r>
          </w:p>
        </w:tc>
      </w:tr>
    </w:tbl>
    <w:p w14:paraId="108C28A5"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6BFFF1AB"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tbl>
      <w:tblPr>
        <w:tblStyle w:val="TableGrid5"/>
        <w:tblW w:w="15451" w:type="dxa"/>
        <w:tblInd w:w="-147" w:type="dxa"/>
        <w:tblLook w:val="04A0" w:firstRow="1" w:lastRow="0" w:firstColumn="1" w:lastColumn="0" w:noHBand="0" w:noVBand="1"/>
      </w:tblPr>
      <w:tblGrid>
        <w:gridCol w:w="15451"/>
      </w:tblGrid>
      <w:tr w:rsidR="001F1BCE" w:rsidRPr="001F1BCE" w14:paraId="621B8E07" w14:textId="77777777" w:rsidTr="002D058E">
        <w:tc>
          <w:tcPr>
            <w:tcW w:w="15451" w:type="dxa"/>
          </w:tcPr>
          <w:p w14:paraId="54E72202" w14:textId="77777777" w:rsidR="001F1BCE" w:rsidRPr="001F1BCE" w:rsidRDefault="001F1BCE" w:rsidP="001F1BCE">
            <w:pPr>
              <w:widowControl w:val="0"/>
              <w:jc w:val="both"/>
              <w:rPr>
                <w:rFonts w:ascii="Times New Roman" w:eastAsia="Times New Roman" w:hAnsi="Times New Roman" w:cs="Times New Roman"/>
                <w:color w:val="000000"/>
                <w:lang w:val="en-US"/>
              </w:rPr>
            </w:pPr>
            <w:r w:rsidRPr="001F1BCE">
              <w:rPr>
                <w:rFonts w:ascii="Times New Roman" w:eastAsia="Times New Roman" w:hAnsi="Times New Roman" w:cs="Times New Roman"/>
                <w:color w:val="000000"/>
                <w:lang w:val="en-US"/>
              </w:rPr>
              <w:t>Notes:</w:t>
            </w:r>
          </w:p>
          <w:p w14:paraId="42108E5A" w14:textId="77777777" w:rsidR="001F1BCE" w:rsidRPr="001F1BCE" w:rsidRDefault="001F1BCE" w:rsidP="00115E53">
            <w:pPr>
              <w:widowControl w:val="0"/>
              <w:numPr>
                <w:ilvl w:val="0"/>
                <w:numId w:val="99"/>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The demand for the different categories may vary, and hence the supply for different ELCs or CSLCs opportunities may need to be reviewed/ adjusted from time to time. The above arrangement is subject to change according to the real situation/ implementation.</w:t>
            </w:r>
          </w:p>
          <w:p w14:paraId="1031F48E" w14:textId="77777777" w:rsidR="001F1BCE" w:rsidRPr="001F1BCE" w:rsidRDefault="001F1BCE" w:rsidP="00115E53">
            <w:pPr>
              <w:widowControl w:val="0"/>
              <w:numPr>
                <w:ilvl w:val="0"/>
                <w:numId w:val="99"/>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 xml:space="preserve">It is recommended that the course lecturers can initiate the discussion about the project in the first week, and let the BEd students of BP-in (Category </w:t>
            </w:r>
            <w:r w:rsidRPr="001F1BCE">
              <w:rPr>
                <w:rFonts w:ascii="Times New Roman" w:eastAsia="Times New Roman" w:hAnsi="Times New Roman" w:cs="Times New Roman"/>
                <w:b/>
                <w:color w:val="0070C0"/>
                <w:szCs w:val="24"/>
                <w:lang w:val="en-US"/>
              </w:rPr>
              <w:t>B</w:t>
            </w:r>
            <w:r w:rsidRPr="001F1BCE">
              <w:rPr>
                <w:rFonts w:ascii="Times New Roman" w:eastAsia="Times New Roman" w:hAnsi="Times New Roman" w:cs="Times New Roman"/>
                <w:color w:val="000000"/>
                <w:szCs w:val="24"/>
                <w:lang w:val="en-US"/>
              </w:rPr>
              <w:t>) discuss the proposal with the school Link Teacher in around week 4 about the implementation of the proposal.</w:t>
            </w:r>
          </w:p>
          <w:p w14:paraId="677FA79A" w14:textId="77777777" w:rsidR="001F1BCE" w:rsidRPr="001F1BCE" w:rsidRDefault="001F1BCE" w:rsidP="00115E53">
            <w:pPr>
              <w:widowControl w:val="0"/>
              <w:numPr>
                <w:ilvl w:val="0"/>
                <w:numId w:val="99"/>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 xml:space="preserve">It is recommended that the course lecturers can finish their class meetings earlier, say in the first and second weeks, and let the BEd students of BP-out (Category </w:t>
            </w:r>
            <w:r w:rsidRPr="001F1BCE">
              <w:rPr>
                <w:rFonts w:ascii="Times New Roman" w:eastAsia="Times New Roman" w:hAnsi="Times New Roman" w:cs="Times New Roman"/>
                <w:b/>
                <w:color w:val="00B050"/>
                <w:szCs w:val="24"/>
                <w:lang w:val="en-US"/>
              </w:rPr>
              <w:t>C</w:t>
            </w:r>
            <w:r w:rsidRPr="001F1BCE">
              <w:rPr>
                <w:rFonts w:ascii="Times New Roman" w:eastAsia="Times New Roman" w:hAnsi="Times New Roman" w:cs="Times New Roman"/>
                <w:color w:val="000000"/>
                <w:szCs w:val="24"/>
                <w:lang w:val="en-US"/>
              </w:rPr>
              <w:t xml:space="preserve">) have the service outside placement schools (e.g. NGOs) in Weeks 2-4 before BP or after BP. </w:t>
            </w:r>
          </w:p>
          <w:p w14:paraId="274DABBE" w14:textId="77777777" w:rsidR="001F1BCE" w:rsidRPr="001F1BCE" w:rsidRDefault="001F1BCE" w:rsidP="00115E53">
            <w:pPr>
              <w:widowControl w:val="0"/>
              <w:numPr>
                <w:ilvl w:val="0"/>
                <w:numId w:val="99"/>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 xml:space="preserve">If the experiential learning activities could not be implemented during the non-office hour of BP, it is recommended that the course lecturers can finish their class meetings earlier, say in the first and second weeks, and let BEd students on BP (Category </w:t>
            </w:r>
            <w:r w:rsidRPr="001F1BCE">
              <w:rPr>
                <w:rFonts w:ascii="Times New Roman" w:eastAsia="Times New Roman" w:hAnsi="Times New Roman" w:cs="Times New Roman"/>
                <w:b/>
                <w:bCs/>
                <w:color w:val="7030A0"/>
                <w:szCs w:val="24"/>
                <w:lang w:val="en-US"/>
              </w:rPr>
              <w:t>D</w:t>
            </w:r>
            <w:r w:rsidRPr="001F1BCE">
              <w:rPr>
                <w:rFonts w:ascii="Times New Roman" w:eastAsia="Times New Roman" w:hAnsi="Times New Roman" w:cs="Times New Roman"/>
                <w:color w:val="000000"/>
                <w:szCs w:val="24"/>
                <w:lang w:val="en-US"/>
              </w:rPr>
              <w:t>) have the experiential learning activities in Weeks 2-4 before BP or after BP.</w:t>
            </w:r>
          </w:p>
          <w:p w14:paraId="69C267F8" w14:textId="77777777" w:rsidR="001F1BCE" w:rsidRPr="001F1BCE" w:rsidRDefault="001F1BCE" w:rsidP="001F1BCE">
            <w:pPr>
              <w:ind w:left="360"/>
              <w:contextualSpacing/>
              <w:rPr>
                <w:rFonts w:ascii="Times New Roman" w:eastAsia="Times New Roman" w:hAnsi="Times New Roman" w:cs="Times New Roman"/>
                <w:color w:val="000000"/>
                <w:szCs w:val="24"/>
                <w:lang w:val="en-US"/>
              </w:rPr>
            </w:pPr>
          </w:p>
        </w:tc>
      </w:tr>
    </w:tbl>
    <w:p w14:paraId="562482D3"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51BBC227" w14:textId="77777777" w:rsidR="001F1BCE" w:rsidRPr="001F1BCE" w:rsidRDefault="001F1BCE" w:rsidP="00D85AC3">
      <w:pPr>
        <w:widowControl w:val="0"/>
        <w:spacing w:after="0" w:line="240" w:lineRule="auto"/>
        <w:jc w:val="right"/>
        <w:rPr>
          <w:rFonts w:ascii="Times New Roman" w:eastAsia="新細明體" w:hAnsi="Times New Roman" w:cs="Times New Roman"/>
          <w:b/>
          <w:kern w:val="2"/>
          <w:sz w:val="24"/>
          <w:szCs w:val="24"/>
          <w:u w:val="single"/>
          <w:lang w:val="en-US" w:eastAsia="zh-TW"/>
        </w:rPr>
      </w:pPr>
      <w:r w:rsidRPr="001F1BCE">
        <w:rPr>
          <w:rFonts w:ascii="Times New Roman" w:eastAsia="新細明體" w:hAnsi="Times New Roman" w:cs="Times New Roman"/>
          <w:kern w:val="2"/>
          <w:sz w:val="24"/>
          <w:lang w:val="en-US" w:eastAsia="zh-TW"/>
        </w:rPr>
        <w:br w:type="page"/>
      </w:r>
      <w:r w:rsidRPr="001F1BCE">
        <w:rPr>
          <w:rFonts w:ascii="Times New Roman" w:eastAsia="新細明體" w:hAnsi="Times New Roman" w:cs="Times New Roman"/>
          <w:b/>
          <w:kern w:val="2"/>
          <w:sz w:val="24"/>
          <w:szCs w:val="24"/>
          <w:u w:val="single"/>
          <w:lang w:val="en-US" w:eastAsia="zh-TW"/>
        </w:rPr>
        <w:lastRenderedPageBreak/>
        <w:t>Annex 2</w:t>
      </w:r>
    </w:p>
    <w:p w14:paraId="2B14226B"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24"/>
          <w:u w:val="single"/>
          <w:lang w:val="en-US" w:eastAsia="zh-TW"/>
        </w:rPr>
      </w:pPr>
      <w:r w:rsidRPr="001F1BCE">
        <w:rPr>
          <w:rFonts w:ascii="Times New Roman" w:eastAsia="新細明體" w:hAnsi="Times New Roman" w:cs="Times New Roman"/>
          <w:b/>
          <w:kern w:val="2"/>
          <w:sz w:val="24"/>
          <w:szCs w:val="24"/>
          <w:u w:val="single"/>
          <w:lang w:val="en-US" w:eastAsia="zh-TW"/>
        </w:rPr>
        <w:t>Decision pathway of students in taking an ELC/ a CSLC during Semester 2 (Year 3)/ Semester 1 (Year 5)</w:t>
      </w:r>
    </w:p>
    <w:p w14:paraId="3E792AF4" w14:textId="77777777" w:rsidR="001F1BCE" w:rsidRPr="001F1BCE" w:rsidRDefault="00E15D9B" w:rsidP="001F1BCE">
      <w:pPr>
        <w:widowControl w:val="0"/>
        <w:spacing w:after="0" w:line="240" w:lineRule="auto"/>
        <w:jc w:val="center"/>
        <w:rPr>
          <w:rFonts w:ascii="Times New Roman" w:eastAsia="新細明體" w:hAnsi="Times New Roman" w:cs="Times New Roman"/>
          <w:b/>
          <w:kern w:val="2"/>
          <w:sz w:val="32"/>
          <w:u w:val="single"/>
          <w:lang w:val="en-US" w:eastAsia="zh-TW"/>
        </w:rPr>
      </w:pPr>
      <w:r>
        <w:rPr>
          <w:rFonts w:ascii="Times New Roman" w:eastAsia="新細明體" w:hAnsi="Times New Roman" w:cs="Times New Roman"/>
          <w:noProof/>
          <w:kern w:val="2"/>
          <w:sz w:val="28"/>
          <w:szCs w:val="28"/>
          <w:lang w:val="en-US"/>
        </w:rPr>
        <mc:AlternateContent>
          <mc:Choice Requires="wpg">
            <w:drawing>
              <wp:anchor distT="0" distB="0" distL="114300" distR="114300" simplePos="0" relativeHeight="251691008" behindDoc="0" locked="0" layoutInCell="1" allowOverlap="1" wp14:anchorId="79A95603" wp14:editId="70559CD6">
                <wp:simplePos x="0" y="0"/>
                <wp:positionH relativeFrom="column">
                  <wp:posOffset>2540</wp:posOffset>
                </wp:positionH>
                <wp:positionV relativeFrom="paragraph">
                  <wp:posOffset>220980</wp:posOffset>
                </wp:positionV>
                <wp:extent cx="9906000" cy="3832860"/>
                <wp:effectExtent l="0" t="0" r="0" b="0"/>
                <wp:wrapNone/>
                <wp:docPr id="6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0" cy="3832860"/>
                          <a:chOff x="0" y="0"/>
                          <a:chExt cx="9150222" cy="3745035"/>
                        </a:xfrm>
                      </wpg:grpSpPr>
                      <wps:wsp>
                        <wps:cNvPr id="62" name="Rounded Rectangle 127"/>
                        <wps:cNvSpPr>
                          <a:spLocks noChangeArrowheads="1"/>
                        </wps:cNvSpPr>
                        <wps:spPr bwMode="auto">
                          <a:xfrm>
                            <a:off x="1280973" y="0"/>
                            <a:ext cx="2313432" cy="759398"/>
                          </a:xfrm>
                          <a:prstGeom prst="roundRect">
                            <a:avLst>
                              <a:gd name="adj" fmla="val 16667"/>
                            </a:avLst>
                          </a:prstGeom>
                          <a:solidFill>
                            <a:srgbClr val="4F81BD"/>
                          </a:solidFill>
                          <a:ln w="25400">
                            <a:solidFill>
                              <a:srgbClr val="243F60"/>
                            </a:solidFill>
                            <a:round/>
                            <a:headEnd/>
                            <a:tailEnd/>
                          </a:ln>
                        </wps:spPr>
                        <wps:txbx>
                          <w:txbxContent>
                            <w:p w14:paraId="3EFEFABF"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 xml:space="preserve">Take ELC/ CSLC in </w:t>
                              </w:r>
                            </w:p>
                            <w:p w14:paraId="56E657F6"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Semester 2 (Year 3)/ Semester 1 (Year 5)?</w:t>
                              </w:r>
                            </w:p>
                          </w:txbxContent>
                        </wps:txbx>
                        <wps:bodyPr vert="horz" wrap="square" lIns="91440" tIns="45720" rIns="91440" bIns="45720" numCol="1" anchor="ctr" anchorCtr="0" compatLnSpc="1">
                          <a:prstTxWarp prst="textNoShape">
                            <a:avLst/>
                          </a:prstTxWarp>
                        </wps:bodyPr>
                      </wps:wsp>
                      <wps:wsp>
                        <wps:cNvPr id="63" name="Diamond 63"/>
                        <wps:cNvSpPr/>
                        <wps:spPr>
                          <a:xfrm>
                            <a:off x="2197232" y="1197388"/>
                            <a:ext cx="479425" cy="497840"/>
                          </a:xfrm>
                          <a:prstGeom prst="diamond">
                            <a:avLst/>
                          </a:prstGeom>
                          <a:solidFill>
                            <a:srgbClr val="F79646"/>
                          </a:solidFill>
                          <a:ln w="25400" cap="flat" cmpd="sng" algn="ctr">
                            <a:solidFill>
                              <a:srgbClr val="F79646">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Rounded Rectangle 129"/>
                        <wps:cNvSpPr>
                          <a:spLocks noChangeArrowheads="1"/>
                        </wps:cNvSpPr>
                        <wps:spPr bwMode="auto">
                          <a:xfrm>
                            <a:off x="0" y="1179589"/>
                            <a:ext cx="1619287" cy="589510"/>
                          </a:xfrm>
                          <a:prstGeom prst="roundRect">
                            <a:avLst>
                              <a:gd name="adj" fmla="val 16667"/>
                            </a:avLst>
                          </a:prstGeom>
                          <a:solidFill>
                            <a:srgbClr val="4F81BD"/>
                          </a:solidFill>
                          <a:ln w="25400">
                            <a:solidFill>
                              <a:srgbClr val="1F497D">
                                <a:lumMod val="75000"/>
                              </a:srgbClr>
                            </a:solidFill>
                            <a:round/>
                            <a:headEnd/>
                            <a:tailEnd/>
                          </a:ln>
                        </wps:spPr>
                        <wps:txbx>
                          <w:txbxContent>
                            <w:p w14:paraId="1337C0D4"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Take ELC/ CSLC in non-FE &amp; EL semester</w:t>
                              </w:r>
                            </w:p>
                          </w:txbxContent>
                        </wps:txbx>
                        <wps:bodyPr vert="horz" wrap="square" lIns="91440" tIns="45720" rIns="91440" bIns="45720" numCol="1" anchor="ctr" anchorCtr="0" compatLnSpc="1">
                          <a:prstTxWarp prst="textNoShape">
                            <a:avLst/>
                          </a:prstTxWarp>
                        </wps:bodyPr>
                      </wps:wsp>
                      <wps:wsp>
                        <wps:cNvPr id="65" name="Rounded Rectangle 130"/>
                        <wps:cNvSpPr>
                          <a:spLocks noChangeArrowheads="1"/>
                        </wps:cNvSpPr>
                        <wps:spPr bwMode="auto">
                          <a:xfrm>
                            <a:off x="3315591" y="706951"/>
                            <a:ext cx="2118490" cy="1107564"/>
                          </a:xfrm>
                          <a:prstGeom prst="roundRect">
                            <a:avLst>
                              <a:gd name="adj" fmla="val 16667"/>
                            </a:avLst>
                          </a:prstGeom>
                          <a:solidFill>
                            <a:srgbClr val="4F81BD"/>
                          </a:solidFill>
                          <a:ln w="25400">
                            <a:solidFill>
                              <a:srgbClr val="243F60"/>
                            </a:solidFill>
                            <a:round/>
                            <a:headEnd/>
                            <a:tailEnd/>
                          </a:ln>
                        </wps:spPr>
                        <wps:txbx>
                          <w:txbxContent>
                            <w:p w14:paraId="15AB13C8"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 xml:space="preserve">Perform direct service/ experiential learning activities </w:t>
                              </w:r>
                              <w:r w:rsidRPr="001F1BCE">
                                <w:rPr>
                                  <w:rFonts w:ascii="Calibri" w:hAnsi="Calibri"/>
                                  <w:b/>
                                  <w:bCs/>
                                  <w:color w:val="FFFFFF"/>
                                  <w:kern w:val="24"/>
                                  <w:u w:val="single"/>
                                </w:rPr>
                                <w:t>INSIDE</w:t>
                              </w:r>
                              <w:r w:rsidRPr="001F1BCE">
                                <w:rPr>
                                  <w:rFonts w:ascii="Calibri" w:hAnsi="Calibri"/>
                                  <w:color w:val="FFFFFF"/>
                                  <w:kern w:val="24"/>
                                </w:rPr>
                                <w:t xml:space="preserve">/ </w:t>
                              </w:r>
                              <w:r w:rsidRPr="001F1BCE">
                                <w:rPr>
                                  <w:rFonts w:ascii="Calibri" w:hAnsi="Calibri"/>
                                  <w:b/>
                                  <w:bCs/>
                                  <w:color w:val="FFFFFF"/>
                                  <w:kern w:val="24"/>
                                  <w:u w:val="single"/>
                                </w:rPr>
                                <w:t>OUTSIDE</w:t>
                              </w:r>
                              <w:r w:rsidRPr="001F1BCE">
                                <w:rPr>
                                  <w:rFonts w:ascii="Calibri" w:hAnsi="Calibri"/>
                                  <w:b/>
                                  <w:bCs/>
                                  <w:color w:val="FFFFFF"/>
                                  <w:kern w:val="24"/>
                                </w:rPr>
                                <w:t xml:space="preserve"> </w:t>
                              </w:r>
                              <w:r w:rsidRPr="001F1BCE">
                                <w:rPr>
                                  <w:rFonts w:ascii="Calibri" w:hAnsi="Calibri"/>
                                  <w:color w:val="FFFFFF"/>
                                  <w:kern w:val="24"/>
                                </w:rPr>
                                <w:t>my placement school?</w:t>
                              </w:r>
                            </w:p>
                          </w:txbxContent>
                        </wps:txbx>
                        <wps:bodyPr vert="horz" wrap="square" lIns="91440" tIns="45720" rIns="91440" bIns="45720" numCol="1" anchor="ctr" anchorCtr="0" compatLnSpc="1">
                          <a:prstTxWarp prst="textNoShape">
                            <a:avLst/>
                          </a:prstTxWarp>
                        </wps:bodyPr>
                      </wps:wsp>
                      <wps:wsp>
                        <wps:cNvPr id="66" name="Rounded Rectangle 131"/>
                        <wps:cNvSpPr>
                          <a:spLocks noChangeArrowheads="1"/>
                        </wps:cNvSpPr>
                        <wps:spPr bwMode="auto">
                          <a:xfrm>
                            <a:off x="5277272" y="1749367"/>
                            <a:ext cx="3872950" cy="1166321"/>
                          </a:xfrm>
                          <a:prstGeom prst="roundRect">
                            <a:avLst>
                              <a:gd name="adj" fmla="val 16667"/>
                            </a:avLst>
                          </a:prstGeom>
                          <a:solidFill>
                            <a:srgbClr val="4F81BD"/>
                          </a:solidFill>
                          <a:ln w="25400">
                            <a:solidFill>
                              <a:srgbClr val="243F60"/>
                            </a:solidFill>
                            <a:round/>
                            <a:headEnd/>
                            <a:tailEnd/>
                          </a:ln>
                        </wps:spPr>
                        <wps:txbx>
                          <w:txbxContent>
                            <w:p w14:paraId="4E591B2B" w14:textId="77777777" w:rsidR="005962CB" w:rsidRPr="00CE6402" w:rsidRDefault="005962CB" w:rsidP="00CE6402">
                              <w:pPr>
                                <w:pStyle w:val="NormalWeb"/>
                                <w:kinsoku w:val="0"/>
                                <w:overflowPunct w:val="0"/>
                                <w:spacing w:after="0" w:line="240" w:lineRule="auto"/>
                                <w:jc w:val="center"/>
                                <w:textAlignment w:val="baseline"/>
                                <w:rPr>
                                  <w:highlight w:val="yellow"/>
                                </w:rPr>
                              </w:pPr>
                              <w:r w:rsidRPr="00CE6402">
                                <w:rPr>
                                  <w:rFonts w:ascii="Calibri" w:hAnsi="Calibri"/>
                                  <w:kern w:val="24"/>
                                  <w:highlight w:val="yellow"/>
                                </w:rPr>
                                <w:t>Indicate the preference on service/ experiential learning activities area for matching by SPFEO and FEHD/ ECE</w:t>
                              </w:r>
                            </w:p>
                          </w:txbxContent>
                        </wps:txbx>
                        <wps:bodyPr vert="horz" wrap="square" lIns="91440" tIns="45720" rIns="91440" bIns="45720" numCol="1" anchor="ctr" anchorCtr="0" compatLnSpc="1">
                          <a:prstTxWarp prst="textNoShape">
                            <a:avLst/>
                          </a:prstTxWarp>
                        </wps:bodyPr>
                      </wps:wsp>
                      <wps:wsp>
                        <wps:cNvPr id="67" name="Rounded Rectangle 133"/>
                        <wps:cNvSpPr>
                          <a:spLocks noChangeArrowheads="1"/>
                        </wps:cNvSpPr>
                        <wps:spPr bwMode="auto">
                          <a:xfrm>
                            <a:off x="7348638" y="3110531"/>
                            <a:ext cx="1365189" cy="592262"/>
                          </a:xfrm>
                          <a:prstGeom prst="roundRect">
                            <a:avLst>
                              <a:gd name="adj" fmla="val 16667"/>
                            </a:avLst>
                          </a:prstGeom>
                          <a:solidFill>
                            <a:srgbClr val="4F81BD"/>
                          </a:solidFill>
                          <a:ln w="25400">
                            <a:solidFill>
                              <a:srgbClr val="1F497D">
                                <a:lumMod val="75000"/>
                              </a:srgbClr>
                            </a:solidFill>
                            <a:round/>
                            <a:headEnd/>
                            <a:tailEnd/>
                          </a:ln>
                        </wps:spPr>
                        <wps:txbx>
                          <w:txbxContent>
                            <w:p w14:paraId="3F339D88" w14:textId="77777777" w:rsidR="005962CB" w:rsidRPr="001F1BCE" w:rsidRDefault="005962CB" w:rsidP="001F1BCE">
                              <w:pPr>
                                <w:pStyle w:val="NormalWeb"/>
                                <w:kinsoku w:val="0"/>
                                <w:overflowPunct w:val="0"/>
                                <w:spacing w:after="0"/>
                                <w:jc w:val="center"/>
                                <w:textAlignment w:val="baseline"/>
                                <w:rPr>
                                  <w:rFonts w:ascii="Calibri" w:hAnsi="Calibri"/>
                                  <w:color w:val="FFFFFF"/>
                                  <w:kern w:val="24"/>
                                </w:rPr>
                              </w:pPr>
                              <w:r w:rsidRPr="001F1BCE">
                                <w:rPr>
                                  <w:rFonts w:ascii="Calibri" w:hAnsi="Calibri"/>
                                  <w:color w:val="FFFFFF"/>
                                  <w:kern w:val="24"/>
                                </w:rPr>
                                <w:t>Matching successful</w:t>
                              </w:r>
                            </w:p>
                            <w:p w14:paraId="3A2F48D1" w14:textId="77777777" w:rsidR="005962CB" w:rsidRDefault="005962CB" w:rsidP="001F1BCE">
                              <w:pPr>
                                <w:pStyle w:val="NormalWeb"/>
                                <w:kinsoku w:val="0"/>
                                <w:overflowPunct w:val="0"/>
                                <w:spacing w:after="0"/>
                                <w:jc w:val="center"/>
                                <w:textAlignment w:val="baseline"/>
                              </w:pPr>
                            </w:p>
                          </w:txbxContent>
                        </wps:txbx>
                        <wps:bodyPr vert="horz" wrap="square" lIns="91440" tIns="45720" rIns="91440" bIns="45720" numCol="1" anchor="ctr" anchorCtr="0" compatLnSpc="1">
                          <a:prstTxWarp prst="textNoShape">
                            <a:avLst/>
                          </a:prstTxWarp>
                        </wps:bodyPr>
                      </wps:wsp>
                      <wps:wsp>
                        <wps:cNvPr id="68" name="Rounded Rectangle 134"/>
                        <wps:cNvSpPr>
                          <a:spLocks noChangeArrowheads="1"/>
                        </wps:cNvSpPr>
                        <wps:spPr bwMode="auto">
                          <a:xfrm>
                            <a:off x="4259705" y="3163812"/>
                            <a:ext cx="1397323" cy="576009"/>
                          </a:xfrm>
                          <a:prstGeom prst="roundRect">
                            <a:avLst>
                              <a:gd name="adj" fmla="val 16667"/>
                            </a:avLst>
                          </a:prstGeom>
                          <a:solidFill>
                            <a:srgbClr val="4F81BD"/>
                          </a:solidFill>
                          <a:ln w="25400">
                            <a:solidFill>
                              <a:srgbClr val="243F60"/>
                            </a:solidFill>
                            <a:round/>
                            <a:headEnd/>
                            <a:tailEnd/>
                          </a:ln>
                        </wps:spPr>
                        <wps:txbx>
                          <w:txbxContent>
                            <w:p w14:paraId="571BE0AB"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Matching unsuccessful</w:t>
                              </w:r>
                            </w:p>
                          </w:txbxContent>
                        </wps:txbx>
                        <wps:bodyPr vert="horz" wrap="square" lIns="91440" tIns="45720" rIns="91440" bIns="45720" numCol="1" anchor="ctr" anchorCtr="0" compatLnSpc="1">
                          <a:prstTxWarp prst="textNoShape">
                            <a:avLst/>
                          </a:prstTxWarp>
                        </wps:bodyPr>
                      </wps:wsp>
                      <wps:wsp>
                        <wps:cNvPr id="69" name="Straight Arrow Connector 69"/>
                        <wps:cNvCnPr/>
                        <wps:spPr>
                          <a:xfrm flipH="1">
                            <a:off x="2436789" y="759304"/>
                            <a:ext cx="745" cy="437935"/>
                          </a:xfrm>
                          <a:prstGeom prst="straightConnector1">
                            <a:avLst/>
                          </a:prstGeom>
                          <a:noFill/>
                          <a:ln w="44450" cap="flat" cmpd="sng" algn="ctr">
                            <a:solidFill>
                              <a:sysClr val="windowText" lastClr="000000"/>
                            </a:solidFill>
                            <a:prstDash val="solid"/>
                            <a:tailEnd type="triangle"/>
                          </a:ln>
                          <a:effectLst/>
                        </wps:spPr>
                        <wps:bodyPr/>
                      </wps:wsp>
                      <wpg:grpSp>
                        <wpg:cNvPr id="70" name="Group 70"/>
                        <wpg:cNvGrpSpPr/>
                        <wpg:grpSpPr>
                          <a:xfrm>
                            <a:off x="1634065" y="1050447"/>
                            <a:ext cx="594912" cy="548640"/>
                            <a:chOff x="1634065" y="1050447"/>
                            <a:chExt cx="594912" cy="548640"/>
                          </a:xfrm>
                        </wpg:grpSpPr>
                        <wps:wsp>
                          <wps:cNvPr id="71" name="Straight Arrow Connector 71"/>
                          <wps:cNvCnPr/>
                          <wps:spPr>
                            <a:xfrm flipH="1">
                              <a:off x="1634065" y="1446308"/>
                              <a:ext cx="563167" cy="8189"/>
                            </a:xfrm>
                            <a:prstGeom prst="straightConnector1">
                              <a:avLst/>
                            </a:prstGeom>
                            <a:noFill/>
                            <a:ln w="44450" cap="flat" cmpd="sng" algn="ctr">
                              <a:solidFill>
                                <a:sysClr val="windowText" lastClr="000000"/>
                              </a:solidFill>
                              <a:prstDash val="solid"/>
                              <a:tailEnd type="triangle"/>
                            </a:ln>
                            <a:effectLst/>
                          </wps:spPr>
                          <wps:bodyPr/>
                        </wps:wsp>
                        <wps:wsp>
                          <wps:cNvPr id="72" name="TextBox 129"/>
                          <wps:cNvSpPr txBox="1"/>
                          <wps:spPr>
                            <a:xfrm>
                              <a:off x="1747012" y="1050447"/>
                              <a:ext cx="481965" cy="548640"/>
                            </a:xfrm>
                            <a:prstGeom prst="rect">
                              <a:avLst/>
                            </a:prstGeom>
                            <a:noFill/>
                          </wps:spPr>
                          <wps:txbx>
                            <w:txbxContent>
                              <w:p w14:paraId="4913B0A4" w14:textId="77777777" w:rsidR="005962CB" w:rsidRDefault="005962CB" w:rsidP="001F1BCE">
                                <w:pPr>
                                  <w:pStyle w:val="NormalWeb"/>
                                  <w:spacing w:after="0"/>
                                </w:pPr>
                                <w:r w:rsidRPr="001F1BCE">
                                  <w:rPr>
                                    <w:rFonts w:ascii="Calibri" w:hAnsi="Calibri"/>
                                    <w:color w:val="000000"/>
                                    <w:kern w:val="24"/>
                                    <w:sz w:val="36"/>
                                    <w:szCs w:val="36"/>
                                  </w:rPr>
                                  <w:t>NO</w:t>
                                </w:r>
                              </w:p>
                            </w:txbxContent>
                          </wps:txbx>
                          <wps:bodyPr wrap="square" rtlCol="0">
                            <a:noAutofit/>
                          </wps:bodyPr>
                        </wps:wsp>
                      </wpg:grpSp>
                      <wpg:grpSp>
                        <wpg:cNvPr id="73" name="Group 73"/>
                        <wpg:cNvGrpSpPr/>
                        <wpg:grpSpPr>
                          <a:xfrm>
                            <a:off x="2676657" y="1064335"/>
                            <a:ext cx="638934" cy="548640"/>
                            <a:chOff x="2676657" y="1064335"/>
                            <a:chExt cx="638934" cy="548640"/>
                          </a:xfrm>
                        </wpg:grpSpPr>
                        <wps:wsp>
                          <wps:cNvPr id="74" name="Straight Arrow Connector 74"/>
                          <wps:cNvCnPr/>
                          <wps:spPr>
                            <a:xfrm flipV="1">
                              <a:off x="2676657" y="1455821"/>
                              <a:ext cx="638934" cy="1794"/>
                            </a:xfrm>
                            <a:prstGeom prst="straightConnector1">
                              <a:avLst/>
                            </a:prstGeom>
                            <a:noFill/>
                            <a:ln w="44450" cap="flat" cmpd="sng" algn="ctr">
                              <a:solidFill>
                                <a:sysClr val="windowText" lastClr="000000"/>
                              </a:solidFill>
                              <a:prstDash val="solid"/>
                              <a:tailEnd type="triangle"/>
                            </a:ln>
                            <a:effectLst/>
                          </wps:spPr>
                          <wps:bodyPr/>
                        </wps:wsp>
                        <wps:wsp>
                          <wps:cNvPr id="75" name="TextBox 127"/>
                          <wps:cNvSpPr txBox="1"/>
                          <wps:spPr>
                            <a:xfrm>
                              <a:off x="2708359" y="1064335"/>
                              <a:ext cx="509270" cy="548640"/>
                            </a:xfrm>
                            <a:prstGeom prst="rect">
                              <a:avLst/>
                            </a:prstGeom>
                            <a:noFill/>
                          </wps:spPr>
                          <wps:txbx>
                            <w:txbxContent>
                              <w:p w14:paraId="3E90ABD2" w14:textId="77777777" w:rsidR="005962CB" w:rsidRDefault="005962CB" w:rsidP="001F1BCE">
                                <w:pPr>
                                  <w:pStyle w:val="NormalWeb"/>
                                  <w:spacing w:after="0"/>
                                </w:pPr>
                                <w:r w:rsidRPr="001F1BCE">
                                  <w:rPr>
                                    <w:rFonts w:ascii="Calibri" w:hAnsi="Calibri"/>
                                    <w:color w:val="000000"/>
                                    <w:kern w:val="24"/>
                                    <w:sz w:val="36"/>
                                    <w:szCs w:val="36"/>
                                  </w:rPr>
                                  <w:t>YES</w:t>
                                </w:r>
                              </w:p>
                            </w:txbxContent>
                          </wps:txbx>
                          <wps:bodyPr wrap="square" rtlCol="0">
                            <a:noAutofit/>
                          </wps:bodyPr>
                        </wps:wsp>
                      </wpg:grpSp>
                      <wps:wsp>
                        <wps:cNvPr id="76" name="Straight Arrow Connector 76"/>
                        <wps:cNvCnPr/>
                        <wps:spPr>
                          <a:xfrm>
                            <a:off x="4374556" y="1814263"/>
                            <a:ext cx="2354" cy="293201"/>
                          </a:xfrm>
                          <a:prstGeom prst="straightConnector1">
                            <a:avLst/>
                          </a:prstGeom>
                          <a:noFill/>
                          <a:ln w="44450" cap="flat" cmpd="sng" algn="ctr">
                            <a:solidFill>
                              <a:sysClr val="windowText" lastClr="000000"/>
                            </a:solidFill>
                            <a:prstDash val="solid"/>
                            <a:tailEnd type="triangle"/>
                          </a:ln>
                          <a:effectLst/>
                        </wps:spPr>
                        <wps:bodyPr/>
                      </wps:wsp>
                      <wps:wsp>
                        <wps:cNvPr id="77" name="Diamond 77"/>
                        <wps:cNvSpPr/>
                        <wps:spPr>
                          <a:xfrm>
                            <a:off x="4137477" y="2107737"/>
                            <a:ext cx="479425" cy="497840"/>
                          </a:xfrm>
                          <a:prstGeom prst="diamond">
                            <a:avLst/>
                          </a:prstGeom>
                          <a:solidFill>
                            <a:srgbClr val="F79646"/>
                          </a:solidFill>
                          <a:ln w="25400" cap="flat" cmpd="sng" algn="ctr">
                            <a:solidFill>
                              <a:srgbClr val="F79646">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4489344" y="1998193"/>
                            <a:ext cx="787931" cy="548640"/>
                            <a:chOff x="4489344" y="1998193"/>
                            <a:chExt cx="787931" cy="548640"/>
                          </a:xfrm>
                        </wpg:grpSpPr>
                        <wps:wsp>
                          <wps:cNvPr id="79" name="Straight Arrow Connector 79"/>
                          <wps:cNvCnPr/>
                          <wps:spPr>
                            <a:xfrm flipV="1">
                              <a:off x="4614548" y="2346502"/>
                              <a:ext cx="638934" cy="1794"/>
                            </a:xfrm>
                            <a:prstGeom prst="straightConnector1">
                              <a:avLst/>
                            </a:prstGeom>
                            <a:noFill/>
                            <a:ln w="44450" cap="flat" cmpd="sng" algn="ctr">
                              <a:solidFill>
                                <a:sysClr val="windowText" lastClr="000000"/>
                              </a:solidFill>
                              <a:prstDash val="solid"/>
                              <a:tailEnd type="triangle"/>
                            </a:ln>
                            <a:effectLst/>
                          </wps:spPr>
                          <wps:bodyPr/>
                        </wps:wsp>
                        <wps:wsp>
                          <wps:cNvPr id="80" name="TextBox 125"/>
                          <wps:cNvSpPr txBox="1"/>
                          <wps:spPr>
                            <a:xfrm>
                              <a:off x="4489344" y="1998193"/>
                              <a:ext cx="787931" cy="548640"/>
                            </a:xfrm>
                            <a:prstGeom prst="rect">
                              <a:avLst/>
                            </a:prstGeom>
                            <a:noFill/>
                          </wps:spPr>
                          <wps:txbx>
                            <w:txbxContent>
                              <w:p w14:paraId="106399B7" w14:textId="77777777" w:rsidR="005962CB" w:rsidRDefault="005962CB" w:rsidP="001F1BCE">
                                <w:pPr>
                                  <w:pStyle w:val="NormalWeb"/>
                                  <w:spacing w:after="0"/>
                                </w:pPr>
                                <w:r w:rsidRPr="001F1BCE">
                                  <w:rPr>
                                    <w:rFonts w:ascii="Calibri" w:hAnsi="Calibri"/>
                                    <w:color w:val="000000"/>
                                    <w:kern w:val="24"/>
                                    <w:sz w:val="36"/>
                                    <w:szCs w:val="36"/>
                                  </w:rPr>
                                  <w:t>INSIDE</w:t>
                                </w:r>
                              </w:p>
                            </w:txbxContent>
                          </wps:txbx>
                          <wps:bodyPr wrap="square" rtlCol="0">
                            <a:noAutofit/>
                          </wps:bodyPr>
                        </wps:wsp>
                      </wpg:grpSp>
                      <wps:wsp>
                        <wps:cNvPr id="81" name="Straight Arrow Connector 81"/>
                        <wps:cNvCnPr/>
                        <wps:spPr>
                          <a:xfrm>
                            <a:off x="6442541" y="2915696"/>
                            <a:ext cx="8620" cy="332598"/>
                          </a:xfrm>
                          <a:prstGeom prst="straightConnector1">
                            <a:avLst/>
                          </a:prstGeom>
                          <a:noFill/>
                          <a:ln w="44450" cap="flat" cmpd="sng" algn="ctr">
                            <a:solidFill>
                              <a:sysClr val="windowText" lastClr="000000"/>
                            </a:solidFill>
                            <a:prstDash val="solid"/>
                            <a:tailEnd type="triangle"/>
                          </a:ln>
                          <a:effectLst/>
                        </wps:spPr>
                        <wps:bodyPr/>
                      </wps:wsp>
                      <wps:wsp>
                        <wps:cNvPr id="82" name="Diamond 82"/>
                        <wps:cNvSpPr/>
                        <wps:spPr>
                          <a:xfrm>
                            <a:off x="6207017" y="3247195"/>
                            <a:ext cx="479425" cy="497840"/>
                          </a:xfrm>
                          <a:prstGeom prst="diamond">
                            <a:avLst/>
                          </a:prstGeom>
                          <a:solidFill>
                            <a:srgbClr val="9BBB59"/>
                          </a:solidFill>
                          <a:ln w="25400" cap="flat" cmpd="sng" algn="ctr">
                            <a:solidFill>
                              <a:srgbClr val="9BBB59">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flipV="1">
                            <a:off x="6699812" y="3502683"/>
                            <a:ext cx="638934" cy="1794"/>
                          </a:xfrm>
                          <a:prstGeom prst="straightConnector1">
                            <a:avLst/>
                          </a:prstGeom>
                          <a:noFill/>
                          <a:ln w="44450" cap="flat" cmpd="sng" algn="ctr">
                            <a:solidFill>
                              <a:sysClr val="windowText" lastClr="000000"/>
                            </a:solidFill>
                            <a:prstDash val="solid"/>
                            <a:tailEnd type="triangle"/>
                          </a:ln>
                          <a:effectLst/>
                        </wps:spPr>
                        <wps:bodyPr/>
                      </wps:wsp>
                      <wps:wsp>
                        <wps:cNvPr id="84" name="Straight Arrow Connector 84"/>
                        <wps:cNvCnPr/>
                        <wps:spPr>
                          <a:xfrm flipH="1">
                            <a:off x="5643851" y="3504460"/>
                            <a:ext cx="563167" cy="8189"/>
                          </a:xfrm>
                          <a:prstGeom prst="straightConnector1">
                            <a:avLst/>
                          </a:prstGeom>
                          <a:noFill/>
                          <a:ln w="44450" cap="flat" cmpd="sng" algn="ctr">
                            <a:solidFill>
                              <a:sysClr val="windowText" lastClr="000000"/>
                            </a:solidFill>
                            <a:prstDash val="solid"/>
                            <a:tailEnd type="triangle"/>
                          </a:ln>
                          <a:effectLst/>
                        </wps:spPr>
                        <wps:bodyPr/>
                      </wps:wsp>
                      <wps:wsp>
                        <wps:cNvPr id="85" name="TextBox 114"/>
                        <wps:cNvSpPr txBox="1"/>
                        <wps:spPr>
                          <a:xfrm>
                            <a:off x="3273052" y="2037037"/>
                            <a:ext cx="1019729" cy="548640"/>
                          </a:xfrm>
                          <a:prstGeom prst="rect">
                            <a:avLst/>
                          </a:prstGeom>
                          <a:noFill/>
                        </wps:spPr>
                        <wps:txbx>
                          <w:txbxContent>
                            <w:p w14:paraId="7D724B0C" w14:textId="77777777" w:rsidR="005962CB" w:rsidRDefault="005962CB" w:rsidP="001F1BCE">
                              <w:pPr>
                                <w:pStyle w:val="NormalWeb"/>
                                <w:spacing w:after="0"/>
                              </w:pPr>
                              <w:r w:rsidRPr="001F1BCE">
                                <w:rPr>
                                  <w:rFonts w:ascii="Calibri" w:hAnsi="Calibri"/>
                                  <w:color w:val="000000"/>
                                  <w:kern w:val="24"/>
                                  <w:sz w:val="36"/>
                                  <w:szCs w:val="36"/>
                                </w:rPr>
                                <w:t>OUTSIDE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9A95603" id="Group 88" o:spid="_x0000_s1036" style="position:absolute;left:0;text-align:left;margin-left:.2pt;margin-top:17.4pt;width:780pt;height:301.8pt;z-index:251691008;mso-width-relative:margin;mso-height-relative:margin" coordsize="91502,3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">
                <v:roundrect id="Rounded Rectangle 127" o:spid="_x0000_s1037" style="position:absolute;left:12809;width:23135;height:7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" fillcolor="#4f81bd" strokecolor="#243f60" strokeweight="2pt">
                  <v:textbox>
                    <w:txbxContent>
                      <w:p w14:paraId="3EFEFABF"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 xml:space="preserve">Take ELC/ CSLC in </w:t>
                        </w:r>
                      </w:p>
                      <w:p w14:paraId="56E657F6"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Semester 2 (Year 3)/ Semester 1 (Year 5)?</w:t>
                        </w:r>
                      </w:p>
                    </w:txbxContent>
                  </v:textbox>
                </v:roundrect>
                <v:shapetype id="_x0000_t4" coordsize="21600,21600" o:spt="4" path="m10800,l,10800,10800,21600,21600,10800xe">
                  <v:stroke joinstyle="miter"/>
                  <v:path gradientshapeok="t" o:connecttype="rect" textboxrect="5400,5400,16200,16200"/>
                </v:shapetype>
                <v:shape id="Diamond 63" o:spid="_x0000_s1038" type="#_x0000_t4" style="position:absolute;left:21972;top:11973;width:4794;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" fillcolor="#f79646" strokecolor="#b66d31" strokeweight="2pt"/>
                <v:roundrect id="Rounded Rectangle 129" o:spid="_x0000_s1039" style="position:absolute;top:11795;width:16192;height:5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" fillcolor="#4f81bd" strokecolor="#17375e" strokeweight="2pt">
                  <v:textbox>
                    <w:txbxContent>
                      <w:p w14:paraId="1337C0D4"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Take ELC/ CSLC in non-FE &amp; EL semester</w:t>
                        </w:r>
                      </w:p>
                    </w:txbxContent>
                  </v:textbox>
                </v:roundrect>
                <v:roundrect id="Rounded Rectangle 130" o:spid="_x0000_s1040" style="position:absolute;left:33155;top:7069;width:21185;height:11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" fillcolor="#4f81bd" strokecolor="#243f60" strokeweight="2pt">
                  <v:textbox>
                    <w:txbxContent>
                      <w:p w14:paraId="15AB13C8"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 xml:space="preserve">Perform direct service/ experiential learning activities </w:t>
                        </w:r>
                        <w:r w:rsidRPr="001F1BCE">
                          <w:rPr>
                            <w:rFonts w:ascii="Calibri" w:hAnsi="Calibri"/>
                            <w:b/>
                            <w:bCs/>
                            <w:color w:val="FFFFFF"/>
                            <w:kern w:val="24"/>
                            <w:u w:val="single"/>
                          </w:rPr>
                          <w:t>INSIDE</w:t>
                        </w:r>
                        <w:r w:rsidRPr="001F1BCE">
                          <w:rPr>
                            <w:rFonts w:ascii="Calibri" w:hAnsi="Calibri"/>
                            <w:color w:val="FFFFFF"/>
                            <w:kern w:val="24"/>
                          </w:rPr>
                          <w:t xml:space="preserve">/ </w:t>
                        </w:r>
                        <w:r w:rsidRPr="001F1BCE">
                          <w:rPr>
                            <w:rFonts w:ascii="Calibri" w:hAnsi="Calibri"/>
                            <w:b/>
                            <w:bCs/>
                            <w:color w:val="FFFFFF"/>
                            <w:kern w:val="24"/>
                            <w:u w:val="single"/>
                          </w:rPr>
                          <w:t>OUTSIDE</w:t>
                        </w:r>
                        <w:r w:rsidRPr="001F1BCE">
                          <w:rPr>
                            <w:rFonts w:ascii="Calibri" w:hAnsi="Calibri"/>
                            <w:b/>
                            <w:bCs/>
                            <w:color w:val="FFFFFF"/>
                            <w:kern w:val="24"/>
                          </w:rPr>
                          <w:t xml:space="preserve"> </w:t>
                        </w:r>
                        <w:r w:rsidRPr="001F1BCE">
                          <w:rPr>
                            <w:rFonts w:ascii="Calibri" w:hAnsi="Calibri"/>
                            <w:color w:val="FFFFFF"/>
                            <w:kern w:val="24"/>
                          </w:rPr>
                          <w:t>my placement school?</w:t>
                        </w:r>
                      </w:p>
                    </w:txbxContent>
                  </v:textbox>
                </v:roundrect>
                <v:roundrect id="Rounded Rectangle 131" o:spid="_x0000_s1041" style="position:absolute;left:52772;top:17493;width:38730;height:1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" fillcolor="#4f81bd" strokecolor="#243f60" strokeweight="2pt">
                  <v:textbox>
                    <w:txbxContent>
                      <w:p w14:paraId="4E591B2B" w14:textId="77777777" w:rsidR="005962CB" w:rsidRPr="00CE6402" w:rsidRDefault="005962CB" w:rsidP="00CE6402">
                        <w:pPr>
                          <w:pStyle w:val="NormalWeb"/>
                          <w:kinsoku w:val="0"/>
                          <w:overflowPunct w:val="0"/>
                          <w:spacing w:after="0" w:line="240" w:lineRule="auto"/>
                          <w:jc w:val="center"/>
                          <w:textAlignment w:val="baseline"/>
                          <w:rPr>
                            <w:highlight w:val="yellow"/>
                          </w:rPr>
                        </w:pPr>
                        <w:r w:rsidRPr="00CE6402">
                          <w:rPr>
                            <w:rFonts w:ascii="Calibri" w:hAnsi="Calibri"/>
                            <w:kern w:val="24"/>
                            <w:highlight w:val="yellow"/>
                          </w:rPr>
                          <w:t>Indicate the preference on service/ experiential learning activities area for matching by SPFEO and FEHD/ ECE</w:t>
                        </w:r>
                      </w:p>
                    </w:txbxContent>
                  </v:textbox>
                </v:roundrect>
                <v:roundrect id="Rounded Rectangle 133" o:spid="_x0000_s1042" style="position:absolute;left:73486;top:31105;width:13652;height:5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" fillcolor="#4f81bd" strokecolor="#17375e" strokeweight="2pt">
                  <v:textbox>
                    <w:txbxContent>
                      <w:p w14:paraId="3F339D88" w14:textId="77777777" w:rsidR="005962CB" w:rsidRPr="001F1BCE" w:rsidRDefault="005962CB" w:rsidP="001F1BCE">
                        <w:pPr>
                          <w:pStyle w:val="NormalWeb"/>
                          <w:kinsoku w:val="0"/>
                          <w:overflowPunct w:val="0"/>
                          <w:spacing w:after="0"/>
                          <w:jc w:val="center"/>
                          <w:textAlignment w:val="baseline"/>
                          <w:rPr>
                            <w:rFonts w:ascii="Calibri" w:hAnsi="Calibri"/>
                            <w:color w:val="FFFFFF"/>
                            <w:kern w:val="24"/>
                          </w:rPr>
                        </w:pPr>
                        <w:r w:rsidRPr="001F1BCE">
                          <w:rPr>
                            <w:rFonts w:ascii="Calibri" w:hAnsi="Calibri"/>
                            <w:color w:val="FFFFFF"/>
                            <w:kern w:val="24"/>
                          </w:rPr>
                          <w:t>Matching successful</w:t>
                        </w:r>
                      </w:p>
                      <w:p w14:paraId="3A2F48D1" w14:textId="77777777" w:rsidR="005962CB" w:rsidRDefault="005962CB" w:rsidP="001F1BCE">
                        <w:pPr>
                          <w:pStyle w:val="NormalWeb"/>
                          <w:kinsoku w:val="0"/>
                          <w:overflowPunct w:val="0"/>
                          <w:spacing w:after="0"/>
                          <w:jc w:val="center"/>
                          <w:textAlignment w:val="baseline"/>
                        </w:pPr>
                      </w:p>
                    </w:txbxContent>
                  </v:textbox>
                </v:roundrect>
                <v:roundrect id="Rounded Rectangle 134" o:spid="_x0000_s1043" style="position:absolute;left:42597;top:31638;width:13973;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" fillcolor="#4f81bd" strokecolor="#243f60" strokeweight="2pt">
                  <v:textbox>
                    <w:txbxContent>
                      <w:p w14:paraId="571BE0AB" w14:textId="77777777" w:rsidR="005962CB" w:rsidRDefault="005962CB" w:rsidP="001F1BCE">
                        <w:pPr>
                          <w:pStyle w:val="NormalWeb"/>
                          <w:kinsoku w:val="0"/>
                          <w:overflowPunct w:val="0"/>
                          <w:spacing w:after="0"/>
                          <w:jc w:val="center"/>
                          <w:textAlignment w:val="baseline"/>
                        </w:pPr>
                        <w:r w:rsidRPr="001F1BCE">
                          <w:rPr>
                            <w:rFonts w:ascii="Calibri" w:hAnsi="Calibri"/>
                            <w:color w:val="FFFFFF"/>
                            <w:kern w:val="24"/>
                          </w:rPr>
                          <w:t>Matching unsuccessful</w:t>
                        </w:r>
                      </w:p>
                    </w:txbxContent>
                  </v:textbox>
                </v:roundrect>
                <v:shapetype id="_x0000_t32" coordsize="21600,21600" o:spt="32" o:oned="t" path="m,l21600,21600e" filled="f">
                  <v:path arrowok="t" fillok="f" o:connecttype="none"/>
                  <o:lock v:ext="edit" shapetype="t"/>
                </v:shapetype>
                <v:shape id="Straight Arrow Connector 69" o:spid="_x0000_s1044" type="#_x0000_t32" style="position:absolute;left:24367;top:7593;width:8;height:43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" strokecolor="windowText" strokeweight="3.5pt">
                  <v:stroke endarrow="block"/>
                </v:shape>
                <v:group id="Group 70" o:spid="_x0000_s1045" style="position:absolute;left:16340;top:10504;width:5949;height:5486" coordorigin="16340,10504" coordsize="594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Straight Arrow Connector 71" o:spid="_x0000_s1046" type="#_x0000_t32" style="position:absolute;left:16340;top:14463;width:5632;height: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" strokecolor="windowText" strokeweight="3.5pt">
                    <v:stroke endarrow="block"/>
                  </v:shape>
                  <v:shape id="TextBox 129" o:spid="_x0000_s1047" type="#_x0000_t202" style="position:absolute;left:17470;top:10504;width:481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4913B0A4" w14:textId="77777777" w:rsidR="005962CB" w:rsidRDefault="005962CB" w:rsidP="001F1BCE">
                          <w:pPr>
                            <w:pStyle w:val="NormalWeb"/>
                            <w:spacing w:after="0"/>
                          </w:pPr>
                          <w:r w:rsidRPr="001F1BCE">
                            <w:rPr>
                              <w:rFonts w:ascii="Calibri" w:hAnsi="Calibri"/>
                              <w:color w:val="000000"/>
                              <w:kern w:val="24"/>
                              <w:sz w:val="36"/>
                              <w:szCs w:val="36"/>
                            </w:rPr>
                            <w:t>NO</w:t>
                          </w:r>
                        </w:p>
                      </w:txbxContent>
                    </v:textbox>
                  </v:shape>
                </v:group>
                <v:group id="Group 73" o:spid="_x0000_s1048" style="position:absolute;left:26766;top:10643;width:6389;height:5486" coordorigin="26766,10643" coordsize="638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Straight Arrow Connector 74" o:spid="_x0000_s1049" type="#_x0000_t32" style="position:absolute;left:26766;top:14558;width:6389;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" strokecolor="windowText" strokeweight="3.5pt">
                    <v:stroke endarrow="block"/>
                  </v:shape>
                  <v:shape id="TextBox 127" o:spid="_x0000_s1050" type="#_x0000_t202" style="position:absolute;left:27083;top:10643;width:509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E90ABD2" w14:textId="77777777" w:rsidR="005962CB" w:rsidRDefault="005962CB" w:rsidP="001F1BCE">
                          <w:pPr>
                            <w:pStyle w:val="NormalWeb"/>
                            <w:spacing w:after="0"/>
                          </w:pPr>
                          <w:r w:rsidRPr="001F1BCE">
                            <w:rPr>
                              <w:rFonts w:ascii="Calibri" w:hAnsi="Calibri"/>
                              <w:color w:val="000000"/>
                              <w:kern w:val="24"/>
                              <w:sz w:val="36"/>
                              <w:szCs w:val="36"/>
                            </w:rPr>
                            <w:t>YES</w:t>
                          </w:r>
                        </w:p>
                      </w:txbxContent>
                    </v:textbox>
                  </v:shape>
                </v:group>
                <v:shape id="Straight Arrow Connector 76" o:spid="_x0000_s1051" type="#_x0000_t32" style="position:absolute;left:43745;top:18142;width:24;height:2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" strokecolor="windowText" strokeweight="3.5pt">
                  <v:stroke endarrow="block"/>
                </v:shape>
                <v:shape id="Diamond 77" o:spid="_x0000_s1052" type="#_x0000_t4" style="position:absolute;left:41374;top:21077;width:4795;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" fillcolor="#f79646" strokecolor="#b66d31" strokeweight="2pt"/>
                <v:group id="Group 78" o:spid="_x0000_s1053" style="position:absolute;left:44893;top:19981;width:7879;height:5487" coordorigin="44893,19981" coordsize="787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54" type="#_x0000_t32" style="position:absolute;left:46145;top:23465;width:6389;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" strokecolor="windowText" strokeweight="3.5pt">
                    <v:stroke endarrow="block"/>
                  </v:shape>
                  <v:shape id="TextBox 125" o:spid="_x0000_s1055" type="#_x0000_t202" style="position:absolute;left:44893;top:19981;width:7879;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06399B7" w14:textId="77777777" w:rsidR="005962CB" w:rsidRDefault="005962CB" w:rsidP="001F1BCE">
                          <w:pPr>
                            <w:pStyle w:val="NormalWeb"/>
                            <w:spacing w:after="0"/>
                          </w:pPr>
                          <w:r w:rsidRPr="001F1BCE">
                            <w:rPr>
                              <w:rFonts w:ascii="Calibri" w:hAnsi="Calibri"/>
                              <w:color w:val="000000"/>
                              <w:kern w:val="24"/>
                              <w:sz w:val="36"/>
                              <w:szCs w:val="36"/>
                            </w:rPr>
                            <w:t>INSIDE</w:t>
                          </w:r>
                        </w:p>
                      </w:txbxContent>
                    </v:textbox>
                  </v:shape>
                </v:group>
                <v:shape id="Straight Arrow Connector 81" o:spid="_x0000_s1056" type="#_x0000_t32" style="position:absolute;left:64425;top:29156;width:86;height:3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" strokecolor="windowText" strokeweight="3.5pt">
                  <v:stroke endarrow="block"/>
                </v:shape>
                <v:shape id="Diamond 82" o:spid="_x0000_s1057" type="#_x0000_t4" style="position:absolute;left:62070;top:32471;width:4794;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" fillcolor="#9bbb59" strokecolor="#71893f" strokeweight="2pt"/>
                <v:shape id="Straight Arrow Connector 83" o:spid="_x0000_s1058" type="#_x0000_t32" style="position:absolute;left:66998;top:35026;width:6389;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" strokecolor="windowText" strokeweight="3.5pt">
                  <v:stroke endarrow="block"/>
                </v:shape>
                <v:shape id="Straight Arrow Connector 84" o:spid="_x0000_s1059" type="#_x0000_t32" style="position:absolute;left:56438;top:35044;width:5632;height: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" strokecolor="windowText" strokeweight="3.5pt">
                  <v:stroke endarrow="block"/>
                </v:shape>
                <v:shape id="TextBox 114" o:spid="_x0000_s1060" type="#_x0000_t202" style="position:absolute;left:32730;top:20370;width:1019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D724B0C" w14:textId="77777777" w:rsidR="005962CB" w:rsidRDefault="005962CB" w:rsidP="001F1BCE">
                        <w:pPr>
                          <w:pStyle w:val="NormalWeb"/>
                          <w:spacing w:after="0"/>
                        </w:pPr>
                        <w:r w:rsidRPr="001F1BCE">
                          <w:rPr>
                            <w:rFonts w:ascii="Calibri" w:hAnsi="Calibri"/>
                            <w:color w:val="000000"/>
                            <w:kern w:val="24"/>
                            <w:sz w:val="36"/>
                            <w:szCs w:val="36"/>
                          </w:rPr>
                          <w:t>OUTSIDE</w:t>
                        </w:r>
                      </w:p>
                    </w:txbxContent>
                  </v:textbox>
                </v:shape>
              </v:group>
            </w:pict>
          </mc:Fallback>
        </mc:AlternateContent>
      </w:r>
    </w:p>
    <w:p w14:paraId="4971A270" w14:textId="77777777" w:rsidR="001F1BCE" w:rsidRPr="001F1BCE" w:rsidRDefault="00E15D9B" w:rsidP="001F1BCE">
      <w:pPr>
        <w:widowControl w:val="0"/>
        <w:spacing w:after="0" w:line="240" w:lineRule="auto"/>
        <w:rPr>
          <w:rFonts w:ascii="Times New Roman" w:eastAsia="新細明體" w:hAnsi="Times New Roman" w:cs="Times New Roman"/>
          <w:kern w:val="2"/>
          <w:sz w:val="24"/>
          <w:lang w:val="en-US" w:eastAsia="zh-TW"/>
        </w:rPr>
      </w:pP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95104" behindDoc="0" locked="0" layoutInCell="1" allowOverlap="1" wp14:anchorId="1F6E9F60" wp14:editId="71E4F36C">
                <wp:simplePos x="0" y="0"/>
                <wp:positionH relativeFrom="column">
                  <wp:posOffset>2154555</wp:posOffset>
                </wp:positionH>
                <wp:positionV relativeFrom="paragraph">
                  <wp:posOffset>4380865</wp:posOffset>
                </wp:positionV>
                <wp:extent cx="7112635" cy="589280"/>
                <wp:effectExtent l="0" t="0" r="0" b="1270"/>
                <wp:wrapNone/>
                <wp:docPr id="8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635" cy="589280"/>
                        </a:xfrm>
                        <a:prstGeom prst="roundRect">
                          <a:avLst>
                            <a:gd name="adj" fmla="val 16667"/>
                          </a:avLst>
                        </a:prstGeom>
                        <a:solidFill>
                          <a:srgbClr val="4F81BD"/>
                        </a:solidFill>
                        <a:ln w="25400">
                          <a:solidFill>
                            <a:srgbClr val="243F60"/>
                          </a:solidFill>
                          <a:round/>
                          <a:headEnd/>
                          <a:tailEnd/>
                        </a:ln>
                      </wps:spPr>
                      <wps:txbx>
                        <w:txbxContent>
                          <w:p w14:paraId="773CA12D" w14:textId="77777777" w:rsidR="005962CB" w:rsidRDefault="005962CB" w:rsidP="001F1BCE">
                            <w:pPr>
                              <w:kinsoku w:val="0"/>
                              <w:overflowPunct w:val="0"/>
                              <w:jc w:val="center"/>
                              <w:textAlignment w:val="baseline"/>
                            </w:pPr>
                            <w:r w:rsidRPr="001F1BCE">
                              <w:rPr>
                                <w:rFonts w:ascii="Calibri" w:hAnsi="Calibri"/>
                                <w:color w:val="FFFFFF"/>
                                <w:kern w:val="24"/>
                                <w:szCs w:val="24"/>
                              </w:rPr>
                              <w:t>Pre-registration into the related course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E9F60" id="Rounded Rectangle 1" o:spid="_x0000_s1061" style="position:absolute;margin-left:169.65pt;margin-top:344.95pt;width:560.05pt;height:4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" fillcolor="#4f81bd" strokecolor="#243f60" strokeweight="2pt">
                <v:textbox>
                  <w:txbxContent>
                    <w:p w14:paraId="773CA12D" w14:textId="77777777" w:rsidR="005962CB" w:rsidRDefault="005962CB" w:rsidP="001F1BCE">
                      <w:pPr>
                        <w:kinsoku w:val="0"/>
                        <w:overflowPunct w:val="0"/>
                        <w:jc w:val="center"/>
                        <w:textAlignment w:val="baseline"/>
                      </w:pPr>
                      <w:r w:rsidRPr="001F1BCE">
                        <w:rPr>
                          <w:rFonts w:ascii="Calibri" w:hAnsi="Calibri"/>
                          <w:color w:val="FFFFFF"/>
                          <w:kern w:val="24"/>
                          <w:szCs w:val="24"/>
                        </w:rPr>
                        <w:t>Pre-registration into the related course</w:t>
                      </w:r>
                    </w:p>
                  </w:txbxContent>
                </v:textbox>
              </v:roundrect>
            </w:pict>
          </mc:Fallback>
        </mc:AlternateContent>
      </w: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94080" behindDoc="0" locked="0" layoutInCell="1" allowOverlap="1" wp14:anchorId="775B765C" wp14:editId="0AD898A4">
                <wp:simplePos x="0" y="0"/>
                <wp:positionH relativeFrom="column">
                  <wp:posOffset>8745855</wp:posOffset>
                </wp:positionH>
                <wp:positionV relativeFrom="paragraph">
                  <wp:posOffset>3832225</wp:posOffset>
                </wp:positionV>
                <wp:extent cx="635" cy="521970"/>
                <wp:effectExtent l="95250" t="19050" r="56515" b="3048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521970"/>
                        </a:xfrm>
                        <a:prstGeom prst="straightConnector1">
                          <a:avLst/>
                        </a:prstGeom>
                        <a:noFill/>
                        <a:ln w="444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A7628E" id="Straight Arrow Connector 87" o:spid="_x0000_s1026" type="#_x0000_t32" style="position:absolute;margin-left:688.65pt;margin-top:301.75pt;width:.05pt;height:41.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" strokecolor="windowText" strokeweight="3.5pt">
                <v:stroke endarrow="block"/>
                <o:lock v:ext="edit" shapetype="f"/>
              </v:shape>
            </w:pict>
          </mc:Fallback>
        </mc:AlternateContent>
      </w:r>
      <w:r>
        <w:rPr>
          <w:rFonts w:ascii="Times New Roman" w:eastAsia="新細明體" w:hAnsi="Times New Roman" w:cs="Times New Roman"/>
          <w:noProof/>
          <w:kern w:val="2"/>
          <w:sz w:val="24"/>
          <w:lang w:val="en-US"/>
        </w:rPr>
        <mc:AlternateContent>
          <mc:Choice Requires="wps">
            <w:drawing>
              <wp:anchor distT="4294967295" distB="4294967295" distL="114300" distR="114300" simplePos="0" relativeHeight="251692032" behindDoc="0" locked="0" layoutInCell="1" allowOverlap="1" wp14:anchorId="326490BD" wp14:editId="57116F3C">
                <wp:simplePos x="0" y="0"/>
                <wp:positionH relativeFrom="column">
                  <wp:posOffset>3450590</wp:posOffset>
                </wp:positionH>
                <wp:positionV relativeFrom="paragraph">
                  <wp:posOffset>2393314</wp:posOffset>
                </wp:positionV>
                <wp:extent cx="1028065" cy="0"/>
                <wp:effectExtent l="0" t="95250" r="0" b="762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065" cy="0"/>
                        </a:xfrm>
                        <a:prstGeom prst="straightConnector1">
                          <a:avLst/>
                        </a:prstGeom>
                        <a:noFill/>
                        <a:ln w="444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D09B10" id="Straight Arrow Connector 88" o:spid="_x0000_s1026" type="#_x0000_t32" style="position:absolute;margin-left:271.7pt;margin-top:188.45pt;width:80.9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" strokecolor="windowText" strokeweight="3.5pt">
                <v:stroke endarrow="block"/>
                <o:lock v:ext="edit" shapetype="f"/>
              </v:shape>
            </w:pict>
          </mc:Fallback>
        </mc:AlternateContent>
      </w:r>
    </w:p>
    <w:p w14:paraId="27718DB0" w14:textId="77777777" w:rsidR="001F1BCE" w:rsidRPr="001F1BCE" w:rsidRDefault="00E15D9B" w:rsidP="001F1BCE">
      <w:pPr>
        <w:widowControl w:val="0"/>
        <w:spacing w:after="0" w:line="240" w:lineRule="auto"/>
        <w:rPr>
          <w:rFonts w:ascii="Times New Roman" w:eastAsia="新細明體" w:hAnsi="Times New Roman" w:cs="Times New Roman"/>
          <w:kern w:val="2"/>
          <w:sz w:val="24"/>
          <w:lang w:val="en-US" w:eastAsia="zh-TW"/>
        </w:rPr>
      </w:pP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98176" behindDoc="0" locked="0" layoutInCell="1" allowOverlap="1" wp14:anchorId="52E54310" wp14:editId="404A96BA">
                <wp:simplePos x="0" y="0"/>
                <wp:positionH relativeFrom="column">
                  <wp:posOffset>2507615</wp:posOffset>
                </wp:positionH>
                <wp:positionV relativeFrom="paragraph">
                  <wp:posOffset>2764790</wp:posOffset>
                </wp:positionV>
                <wp:extent cx="2085975" cy="571500"/>
                <wp:effectExtent l="57150" t="38100" r="0" b="0"/>
                <wp:wrapNone/>
                <wp:docPr id="89" name="Connector: Elbow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85975" cy="571500"/>
                        </a:xfrm>
                        <a:prstGeom prst="bentConnector3">
                          <a:avLst>
                            <a:gd name="adj1" fmla="val 100000"/>
                          </a:avLst>
                        </a:prstGeom>
                        <a:noFill/>
                        <a:ln w="444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0C808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9" o:spid="_x0000_s1026" type="#_x0000_t34" style="position:absolute;margin-left:197.45pt;margin-top:217.7pt;width:164.25pt;height:4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" adj="21600" strokecolor="windowText" strokeweight="3.5pt">
                <v:stroke endarrow="block"/>
                <o:lock v:ext="edit" shapetype="f"/>
              </v:shape>
            </w:pict>
          </mc:Fallback>
        </mc:AlternateContent>
      </w:r>
    </w:p>
    <w:p w14:paraId="4A555B19" w14:textId="77777777" w:rsidR="001F1BCE" w:rsidRPr="001F1BCE" w:rsidRDefault="00E15D9B" w:rsidP="001F1BCE">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sectPr w:rsidR="001F1BCE" w:rsidRPr="001F1BCE" w:rsidSect="00B7575F">
          <w:pgSz w:w="16838" w:h="11906" w:orient="landscape" w:code="9"/>
          <w:pgMar w:top="510" w:right="1440" w:bottom="510" w:left="851" w:header="624" w:footer="284" w:gutter="0"/>
          <w:cols w:space="708"/>
          <w:docGrid w:linePitch="360"/>
        </w:sectPr>
      </w:pP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93056" behindDoc="0" locked="0" layoutInCell="1" allowOverlap="1" wp14:anchorId="08853637" wp14:editId="797D8AE2">
                <wp:simplePos x="0" y="0"/>
                <wp:positionH relativeFrom="column">
                  <wp:posOffset>1507490</wp:posOffset>
                </wp:positionH>
                <wp:positionV relativeFrom="paragraph">
                  <wp:posOffset>1617980</wp:posOffset>
                </wp:positionV>
                <wp:extent cx="1876425" cy="962025"/>
                <wp:effectExtent l="0" t="0" r="9525" b="9525"/>
                <wp:wrapNone/>
                <wp:docPr id="9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62025"/>
                        </a:xfrm>
                        <a:prstGeom prst="roundRect">
                          <a:avLst>
                            <a:gd name="adj" fmla="val 16667"/>
                          </a:avLst>
                        </a:prstGeom>
                        <a:solidFill>
                          <a:srgbClr val="4F81BD"/>
                        </a:solidFill>
                        <a:ln w="25400">
                          <a:solidFill>
                            <a:srgbClr val="1F497D">
                              <a:lumMod val="75000"/>
                            </a:srgbClr>
                          </a:solidFill>
                          <a:round/>
                          <a:headEnd/>
                          <a:tailEnd/>
                        </a:ln>
                      </wps:spPr>
                      <wps:txbx>
                        <w:txbxContent>
                          <w:p w14:paraId="5FABC562" w14:textId="77777777" w:rsidR="005962CB" w:rsidRPr="00D85AC3" w:rsidRDefault="005962CB" w:rsidP="001F1BCE">
                            <w:pPr>
                              <w:pStyle w:val="NormalWeb"/>
                              <w:kinsoku w:val="0"/>
                              <w:overflowPunct w:val="0"/>
                              <w:spacing w:after="0"/>
                              <w:jc w:val="center"/>
                              <w:textAlignment w:val="baseline"/>
                              <w:rPr>
                                <w:rFonts w:ascii="Calibri" w:hAnsi="Calibri"/>
                                <w:kern w:val="24"/>
                              </w:rPr>
                            </w:pPr>
                            <w:r w:rsidRPr="00D85AC3">
                              <w:rPr>
                                <w:rFonts w:ascii="Calibri" w:hAnsi="Calibri"/>
                                <w:kern w:val="24"/>
                                <w:highlight w:val="yellow"/>
                              </w:rPr>
                              <w:t xml:space="preserve">Perform online course registration/ </w:t>
                            </w:r>
                            <w:r>
                              <w:rPr>
                                <w:rFonts w:ascii="Calibri" w:hAnsi="Calibri"/>
                                <w:kern w:val="24"/>
                                <w:highlight w:val="yellow"/>
                              </w:rPr>
                              <w:t xml:space="preserve">online </w:t>
                            </w:r>
                            <w:r w:rsidRPr="00D85AC3">
                              <w:rPr>
                                <w:rFonts w:ascii="Calibri" w:hAnsi="Calibri"/>
                                <w:kern w:val="24"/>
                                <w:highlight w:val="yellow"/>
                              </w:rPr>
                              <w:t>add/drop*</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53637" id="Rounded Rectangle 5" o:spid="_x0000_s1062" style="position:absolute;left:0;text-align:left;margin-left:118.7pt;margin-top:127.4pt;width:147.7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" fillcolor="#4f81bd" strokecolor="#17375e" strokeweight="2pt">
                <v:textbox>
                  <w:txbxContent>
                    <w:p w14:paraId="5FABC562" w14:textId="77777777" w:rsidR="005962CB" w:rsidRPr="00D85AC3" w:rsidRDefault="005962CB" w:rsidP="001F1BCE">
                      <w:pPr>
                        <w:pStyle w:val="NormalWeb"/>
                        <w:kinsoku w:val="0"/>
                        <w:overflowPunct w:val="0"/>
                        <w:spacing w:after="0"/>
                        <w:jc w:val="center"/>
                        <w:textAlignment w:val="baseline"/>
                        <w:rPr>
                          <w:rFonts w:ascii="Calibri" w:hAnsi="Calibri"/>
                          <w:kern w:val="24"/>
                        </w:rPr>
                      </w:pPr>
                      <w:r w:rsidRPr="00D85AC3">
                        <w:rPr>
                          <w:rFonts w:ascii="Calibri" w:hAnsi="Calibri"/>
                          <w:kern w:val="24"/>
                          <w:highlight w:val="yellow"/>
                        </w:rPr>
                        <w:t xml:space="preserve">Perform online course registration/ </w:t>
                      </w:r>
                      <w:r>
                        <w:rPr>
                          <w:rFonts w:ascii="Calibri" w:hAnsi="Calibri"/>
                          <w:kern w:val="24"/>
                          <w:highlight w:val="yellow"/>
                        </w:rPr>
                        <w:t xml:space="preserve">online </w:t>
                      </w:r>
                      <w:r w:rsidRPr="00D85AC3">
                        <w:rPr>
                          <w:rFonts w:ascii="Calibri" w:hAnsi="Calibri"/>
                          <w:kern w:val="24"/>
                          <w:highlight w:val="yellow"/>
                        </w:rPr>
                        <w:t>add/drop*</w:t>
                      </w:r>
                    </w:p>
                  </w:txbxContent>
                </v:textbox>
              </v:roundrect>
            </w:pict>
          </mc:Fallback>
        </mc:AlternateContent>
      </w:r>
      <w:r>
        <w:rPr>
          <w:rFonts w:ascii="Times New Roman" w:eastAsia="新細明體" w:hAnsi="Times New Roman" w:cs="Times New Roman"/>
          <w:noProof/>
          <w:kern w:val="2"/>
          <w:sz w:val="24"/>
          <w:lang w:val="en-US" w:eastAsia="zh-TW"/>
        </w:rPr>
        <mc:AlternateContent>
          <mc:Choice Requires="wps">
            <w:drawing>
              <wp:anchor distT="45720" distB="45720" distL="114300" distR="114300" simplePos="0" relativeHeight="251699200" behindDoc="0" locked="0" layoutInCell="1" allowOverlap="1" wp14:anchorId="6045F510" wp14:editId="76D7557B">
                <wp:simplePos x="0" y="0"/>
                <wp:positionH relativeFrom="column">
                  <wp:posOffset>287655</wp:posOffset>
                </wp:positionH>
                <wp:positionV relativeFrom="paragraph">
                  <wp:posOffset>4904105</wp:posOffset>
                </wp:positionV>
                <wp:extent cx="7781925" cy="571500"/>
                <wp:effectExtent l="0" t="0" r="0" b="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571500"/>
                        </a:xfrm>
                        <a:prstGeom prst="rect">
                          <a:avLst/>
                        </a:prstGeom>
                        <a:solidFill>
                          <a:srgbClr val="FFFFFF"/>
                        </a:solidFill>
                        <a:ln w="9525">
                          <a:noFill/>
                          <a:miter lim="800000"/>
                          <a:headEnd/>
                          <a:tailEnd/>
                        </a:ln>
                      </wps:spPr>
                      <wps:txbx>
                        <w:txbxContent>
                          <w:p w14:paraId="78E1F7BF" w14:textId="77777777" w:rsidR="005962CB" w:rsidRPr="00342A17" w:rsidRDefault="005962CB" w:rsidP="001F1BCE">
                            <w:pPr>
                              <w:rPr>
                                <w:rFonts w:ascii="Times New Roman" w:hAnsi="Times New Roman" w:cs="Times New Roman"/>
                                <w:i/>
                                <w:sz w:val="24"/>
                                <w:szCs w:val="24"/>
                              </w:rPr>
                            </w:pPr>
                            <w:r w:rsidRPr="008201BF">
                              <w:rPr>
                                <w:rFonts w:ascii="Times New Roman" w:hAnsi="Times New Roman" w:cs="Times New Roman"/>
                                <w:b/>
                                <w:i/>
                                <w:sz w:val="24"/>
                                <w:szCs w:val="24"/>
                              </w:rPr>
                              <w:t>*Remarks:</w:t>
                            </w:r>
                            <w:r w:rsidRPr="00342A17">
                              <w:rPr>
                                <w:rFonts w:ascii="Times New Roman" w:hAnsi="Times New Roman" w:cs="Times New Roman"/>
                                <w:i/>
                                <w:sz w:val="24"/>
                                <w:szCs w:val="24"/>
                              </w:rPr>
                              <w:br/>
                              <w:t xml:space="preserve">  Available course lists will be provided before online course registration and online add/drop period.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5F510" id="_x0000_s1063" type="#_x0000_t202" style="position:absolute;left:0;text-align:left;margin-left:22.65pt;margin-top:386.15pt;width:612.75pt;height:4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" stroked="f">
                <v:textbox style="mso-fit-shape-to-text:t">
                  <w:txbxContent>
                    <w:p w14:paraId="78E1F7BF" w14:textId="77777777" w:rsidR="005962CB" w:rsidRPr="00342A17" w:rsidRDefault="005962CB" w:rsidP="001F1BCE">
                      <w:pPr>
                        <w:rPr>
                          <w:rFonts w:ascii="Times New Roman" w:hAnsi="Times New Roman" w:cs="Times New Roman"/>
                          <w:i/>
                          <w:sz w:val="24"/>
                          <w:szCs w:val="24"/>
                        </w:rPr>
                      </w:pPr>
                      <w:r w:rsidRPr="008201BF">
                        <w:rPr>
                          <w:rFonts w:ascii="Times New Roman" w:hAnsi="Times New Roman" w:cs="Times New Roman"/>
                          <w:b/>
                          <w:i/>
                          <w:sz w:val="24"/>
                          <w:szCs w:val="24"/>
                        </w:rPr>
                        <w:t>*Remarks:</w:t>
                      </w:r>
                      <w:r w:rsidRPr="00342A17">
                        <w:rPr>
                          <w:rFonts w:ascii="Times New Roman" w:hAnsi="Times New Roman" w:cs="Times New Roman"/>
                          <w:i/>
                          <w:sz w:val="24"/>
                          <w:szCs w:val="24"/>
                        </w:rPr>
                        <w:br/>
                        <w:t xml:space="preserve">  Available course lists will be provided before online course registration and online add/drop period.</w:t>
                      </w:r>
                    </w:p>
                  </w:txbxContent>
                </v:textbox>
                <w10:wrap type="square"/>
              </v:shape>
            </w:pict>
          </mc:Fallback>
        </mc:AlternateContent>
      </w:r>
    </w:p>
    <w:p w14:paraId="4794B6D5" w14:textId="77777777" w:rsidR="001F1BCE" w:rsidRPr="001F1BCE" w:rsidRDefault="001F1BCE" w:rsidP="001F1BCE">
      <w:pPr>
        <w:widowControl w:val="0"/>
        <w:spacing w:after="0" w:line="240" w:lineRule="auto"/>
        <w:jc w:val="right"/>
        <w:rPr>
          <w:rFonts w:ascii="Times New Roman" w:eastAsia="新細明體" w:hAnsi="Times New Roman" w:cs="Times New Roman"/>
          <w:b/>
          <w:kern w:val="2"/>
          <w:sz w:val="24"/>
          <w:u w:val="single"/>
          <w:lang w:val="en-US" w:eastAsia="zh-TW"/>
        </w:rPr>
      </w:pPr>
      <w:r w:rsidRPr="001F1BCE">
        <w:rPr>
          <w:rFonts w:ascii="Times New Roman" w:eastAsia="新細明體" w:hAnsi="Times New Roman" w:cs="Times New Roman"/>
          <w:b/>
          <w:kern w:val="2"/>
          <w:sz w:val="24"/>
          <w:u w:val="single"/>
          <w:lang w:val="en-US" w:eastAsia="zh-TW"/>
        </w:rPr>
        <w:lastRenderedPageBreak/>
        <w:t>Annex 3</w:t>
      </w:r>
    </w:p>
    <w:p w14:paraId="2F36E0AC" w14:textId="77777777" w:rsidR="001F1BCE" w:rsidRPr="001F1BCE" w:rsidRDefault="001F1BCE" w:rsidP="001F1BCE">
      <w:pPr>
        <w:widowControl w:val="0"/>
        <w:spacing w:after="0" w:line="240" w:lineRule="auto"/>
        <w:jc w:val="right"/>
        <w:rPr>
          <w:rFonts w:ascii="Times New Roman" w:eastAsia="新細明體" w:hAnsi="Times New Roman" w:cs="Times New Roman"/>
          <w:b/>
          <w:kern w:val="2"/>
          <w:sz w:val="24"/>
          <w:lang w:val="en-US" w:eastAsia="zh-TW"/>
        </w:rPr>
      </w:pPr>
    </w:p>
    <w:p w14:paraId="6755F169"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 xml:space="preserve">Action Plan for Implementation of Experiential Learning Courses (ELCs) and </w:t>
      </w:r>
      <w:r w:rsidRPr="001F1BCE">
        <w:rPr>
          <w:rFonts w:ascii="Times New Roman" w:eastAsia="新細明體" w:hAnsi="Times New Roman" w:cs="Times New Roman"/>
          <w:b/>
          <w:kern w:val="2"/>
          <w:sz w:val="24"/>
          <w:lang w:val="en-US" w:eastAsia="zh-TW"/>
        </w:rPr>
        <w:br/>
        <w:t>Co-curricular and Service Learning Courses (CSLCs)</w:t>
      </w:r>
    </w:p>
    <w:p w14:paraId="671B3B8F" w14:textId="77777777" w:rsidR="001F1BCE" w:rsidRPr="001F1BCE" w:rsidRDefault="001F1BCE" w:rsidP="001F1BCE">
      <w:pPr>
        <w:widowControl w:val="0"/>
        <w:spacing w:after="0" w:line="240" w:lineRule="auto"/>
        <w:jc w:val="center"/>
        <w:rPr>
          <w:rFonts w:ascii="Times New Roman" w:eastAsia="新細明體" w:hAnsi="Times New Roman" w:cs="Times New Roman"/>
          <w:kern w:val="2"/>
          <w:sz w:val="24"/>
          <w:lang w:val="en-US" w:eastAsia="zh-TW"/>
        </w:rPr>
      </w:pPr>
    </w:p>
    <w:tbl>
      <w:tblPr>
        <w:tblStyle w:val="TableGrid5"/>
        <w:tblW w:w="10060" w:type="dxa"/>
        <w:tblLook w:val="04A0" w:firstRow="1" w:lastRow="0" w:firstColumn="1" w:lastColumn="0" w:noHBand="0" w:noVBand="1"/>
      </w:tblPr>
      <w:tblGrid>
        <w:gridCol w:w="1443"/>
        <w:gridCol w:w="3797"/>
        <w:gridCol w:w="4820"/>
      </w:tblGrid>
      <w:tr w:rsidR="001F1BCE" w:rsidRPr="001F1BCE" w14:paraId="34233377" w14:textId="77777777" w:rsidTr="002D058E">
        <w:trPr>
          <w:tblHeader/>
        </w:trPr>
        <w:tc>
          <w:tcPr>
            <w:tcW w:w="1443" w:type="dxa"/>
            <w:shd w:val="pct10" w:color="auto" w:fill="auto"/>
          </w:tcPr>
          <w:p w14:paraId="1AC8C4CD"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Action Parties</w:t>
            </w:r>
          </w:p>
        </w:tc>
        <w:tc>
          <w:tcPr>
            <w:tcW w:w="3797" w:type="dxa"/>
            <w:shd w:val="pct10" w:color="auto" w:fill="auto"/>
          </w:tcPr>
          <w:p w14:paraId="2332BCDF"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Actions for ELCs/ CSLCs </w:t>
            </w:r>
            <w:r w:rsidRPr="001F1BCE">
              <w:rPr>
                <w:rFonts w:ascii="Times New Roman" w:eastAsia="新細明體" w:hAnsi="Times New Roman" w:cs="Times New Roman"/>
                <w:b/>
                <w:i/>
                <w:lang w:val="en-US"/>
              </w:rPr>
              <w:t>outside</w:t>
            </w:r>
            <w:r w:rsidRPr="001F1BCE">
              <w:rPr>
                <w:rFonts w:ascii="Times New Roman" w:eastAsia="新細明體" w:hAnsi="Times New Roman" w:cs="Times New Roman"/>
                <w:b/>
                <w:lang w:val="en-US"/>
              </w:rPr>
              <w:t xml:space="preserve"> Placement School</w:t>
            </w:r>
          </w:p>
        </w:tc>
        <w:tc>
          <w:tcPr>
            <w:tcW w:w="4820" w:type="dxa"/>
            <w:shd w:val="pct10" w:color="auto" w:fill="auto"/>
          </w:tcPr>
          <w:p w14:paraId="6C848D07"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Action for ELCs/ CSLCs </w:t>
            </w:r>
            <w:r w:rsidRPr="001F1BCE">
              <w:rPr>
                <w:rFonts w:ascii="Times New Roman" w:eastAsia="新細明體" w:hAnsi="Times New Roman" w:cs="Times New Roman"/>
                <w:b/>
                <w:i/>
                <w:lang w:val="en-US"/>
              </w:rPr>
              <w:t>in</w:t>
            </w:r>
            <w:r w:rsidRPr="001F1BCE">
              <w:rPr>
                <w:rFonts w:ascii="Times New Roman" w:eastAsia="新細明體" w:hAnsi="Times New Roman" w:cs="Times New Roman"/>
                <w:b/>
                <w:lang w:val="en-US"/>
              </w:rPr>
              <w:t xml:space="preserve"> Placement School</w:t>
            </w:r>
          </w:p>
        </w:tc>
      </w:tr>
      <w:tr w:rsidR="001F1BCE" w:rsidRPr="001F1BCE" w14:paraId="6CB6A8AA" w14:textId="77777777" w:rsidTr="00474016">
        <w:trPr>
          <w:trHeight w:val="1977"/>
        </w:trPr>
        <w:tc>
          <w:tcPr>
            <w:tcW w:w="1443" w:type="dxa"/>
          </w:tcPr>
          <w:p w14:paraId="457A21B0"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GEO</w:t>
            </w:r>
          </w:p>
        </w:tc>
        <w:tc>
          <w:tcPr>
            <w:tcW w:w="3797" w:type="dxa"/>
          </w:tcPr>
          <w:p w14:paraId="796B4562"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Year 3 Semester 1/ Year 4 Semester 2 (before course registration)</w:t>
            </w:r>
          </w:p>
          <w:p w14:paraId="2351C8C0" w14:textId="77777777" w:rsidR="001F1BCE" w:rsidRPr="002A7932" w:rsidRDefault="001F1BCE" w:rsidP="00115E53">
            <w:pPr>
              <w:widowControl w:val="0"/>
              <w:numPr>
                <w:ilvl w:val="0"/>
                <w:numId w:val="128"/>
              </w:numPr>
              <w:contextualSpacing/>
              <w:jc w:val="both"/>
              <w:rPr>
                <w:rFonts w:ascii="Times New Roman" w:eastAsia="新細明體" w:hAnsi="Times New Roman" w:cs="Times New Roman"/>
                <w:szCs w:val="24"/>
                <w:highlight w:val="yellow"/>
                <w:lang w:val="en-US"/>
              </w:rPr>
            </w:pPr>
            <w:r w:rsidRPr="002A7932">
              <w:rPr>
                <w:rFonts w:ascii="Times New Roman" w:eastAsia="新細明體" w:hAnsi="Times New Roman" w:cs="Times New Roman"/>
                <w:szCs w:val="24"/>
                <w:highlight w:val="yellow"/>
                <w:lang w:val="en-US"/>
              </w:rPr>
              <w:t xml:space="preserve">Collect information from course instructors/ hosting departments on (a) whether BEd students on BP </w:t>
            </w:r>
            <w:r w:rsidRPr="002A7932">
              <w:rPr>
                <w:rFonts w:ascii="Times New Roman" w:eastAsia="新細明體" w:hAnsi="Times New Roman" w:cs="Times New Roman"/>
                <w:b/>
                <w:szCs w:val="24"/>
                <w:highlight w:val="yellow"/>
                <w:u w:val="single"/>
                <w:lang w:val="en-US"/>
              </w:rPr>
              <w:t>outside</w:t>
            </w:r>
            <w:r w:rsidRPr="002A7932">
              <w:rPr>
                <w:rFonts w:ascii="Times New Roman" w:eastAsia="新細明體" w:hAnsi="Times New Roman" w:cs="Times New Roman"/>
                <w:szCs w:val="24"/>
                <w:highlight w:val="yellow"/>
                <w:lang w:val="en-US"/>
              </w:rPr>
              <w:t xml:space="preserve"> placement school could be accommodated; (b) quota.</w:t>
            </w:r>
          </w:p>
          <w:p w14:paraId="138F22E1" w14:textId="77777777" w:rsidR="001F1BCE" w:rsidRPr="002A7932" w:rsidRDefault="001F1BCE" w:rsidP="00115E53">
            <w:pPr>
              <w:widowControl w:val="0"/>
              <w:numPr>
                <w:ilvl w:val="0"/>
                <w:numId w:val="128"/>
              </w:numPr>
              <w:contextualSpacing/>
              <w:jc w:val="both"/>
              <w:rPr>
                <w:rFonts w:ascii="Times New Roman" w:eastAsia="新細明體" w:hAnsi="Times New Roman" w:cs="Times New Roman"/>
                <w:szCs w:val="24"/>
                <w:highlight w:val="yellow"/>
                <w:lang w:val="en-US"/>
              </w:rPr>
            </w:pPr>
            <w:r w:rsidRPr="002A7932">
              <w:rPr>
                <w:rFonts w:ascii="Times New Roman" w:eastAsia="新細明體" w:hAnsi="Times New Roman" w:cs="Times New Roman"/>
                <w:szCs w:val="24"/>
                <w:highlight w:val="yellow"/>
                <w:lang w:val="en-US"/>
              </w:rPr>
              <w:t xml:space="preserve">Provide information on EL-on-BP </w:t>
            </w:r>
            <w:r w:rsidRPr="002A7932">
              <w:rPr>
                <w:rFonts w:ascii="Times New Roman" w:eastAsia="新細明體" w:hAnsi="Times New Roman" w:cs="Times New Roman"/>
                <w:b/>
                <w:szCs w:val="24"/>
                <w:highlight w:val="yellow"/>
                <w:u w:val="single"/>
                <w:lang w:val="en-US"/>
              </w:rPr>
              <w:t>outside</w:t>
            </w:r>
            <w:r w:rsidRPr="002A7932">
              <w:rPr>
                <w:rFonts w:ascii="Times New Roman" w:eastAsia="新細明體" w:hAnsi="Times New Roman" w:cs="Times New Roman"/>
                <w:szCs w:val="24"/>
                <w:highlight w:val="yellow"/>
                <w:lang w:val="en-US"/>
              </w:rPr>
              <w:t xml:space="preserve"> placement school to students through email.</w:t>
            </w:r>
          </w:p>
          <w:p w14:paraId="7539BCE5" w14:textId="77777777" w:rsidR="001F1BCE" w:rsidRDefault="001F1BCE" w:rsidP="00115E53">
            <w:pPr>
              <w:widowControl w:val="0"/>
              <w:numPr>
                <w:ilvl w:val="0"/>
                <w:numId w:val="128"/>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Coordinate the quota issue for the course </w:t>
            </w:r>
            <w:r w:rsidRPr="001F1BCE">
              <w:rPr>
                <w:rFonts w:ascii="Times New Roman" w:eastAsia="新細明體" w:hAnsi="Times New Roman" w:cs="Times New Roman"/>
                <w:b/>
                <w:szCs w:val="24"/>
                <w:u w:val="single"/>
                <w:lang w:val="en-US"/>
              </w:rPr>
              <w:t>outside</w:t>
            </w:r>
            <w:r w:rsidRPr="001F1BCE">
              <w:rPr>
                <w:rFonts w:ascii="Times New Roman" w:eastAsia="新細明體" w:hAnsi="Times New Roman" w:cs="Times New Roman"/>
                <w:szCs w:val="24"/>
                <w:lang w:val="en-US"/>
              </w:rPr>
              <w:t xml:space="preserve"> placement schools (e.g., in case of over-enrollment).</w:t>
            </w:r>
          </w:p>
          <w:p w14:paraId="43108F02" w14:textId="77777777" w:rsidR="00BF23AE" w:rsidRDefault="00BF23AE" w:rsidP="00BF23AE">
            <w:pPr>
              <w:widowControl w:val="0"/>
              <w:contextualSpacing/>
              <w:jc w:val="both"/>
              <w:rPr>
                <w:rFonts w:ascii="Times New Roman" w:eastAsia="新細明體" w:hAnsi="Times New Roman" w:cs="Times New Roman"/>
                <w:szCs w:val="24"/>
                <w:lang w:val="en-US"/>
              </w:rPr>
            </w:pPr>
          </w:p>
          <w:p w14:paraId="6D4B1644" w14:textId="77777777" w:rsidR="00BF23AE" w:rsidRPr="00BF23AE" w:rsidRDefault="00BF23AE" w:rsidP="00BF23AE">
            <w:pPr>
              <w:widowControl w:val="0"/>
              <w:jc w:val="both"/>
              <w:rPr>
                <w:rFonts w:ascii="Times New Roman" w:eastAsia="新細明體" w:hAnsi="Times New Roman" w:cs="Times New Roman"/>
                <w:highlight w:val="yellow"/>
                <w:u w:val="single"/>
                <w:lang w:val="en-US"/>
              </w:rPr>
            </w:pPr>
            <w:r w:rsidRPr="00BF23AE">
              <w:rPr>
                <w:rFonts w:ascii="Times New Roman" w:eastAsia="新細明體" w:hAnsi="Times New Roman" w:cs="Times New Roman"/>
                <w:highlight w:val="yellow"/>
                <w:u w:val="single"/>
                <w:lang w:val="en-US"/>
              </w:rPr>
              <w:t xml:space="preserve">Year 3 Semester 1/ Year 4 Semester 2 </w:t>
            </w:r>
            <w:r w:rsidR="00AD6A9B">
              <w:rPr>
                <w:rFonts w:ascii="Times New Roman" w:eastAsia="新細明體" w:hAnsi="Times New Roman" w:cs="Times New Roman"/>
                <w:highlight w:val="yellow"/>
                <w:u w:val="single"/>
                <w:lang w:val="en-US"/>
              </w:rPr>
              <w:t>(</w:t>
            </w:r>
            <w:r w:rsidRPr="00BF23AE">
              <w:rPr>
                <w:rFonts w:ascii="Times New Roman" w:eastAsia="新細明體" w:hAnsi="Times New Roman" w:cs="Times New Roman"/>
                <w:highlight w:val="yellow"/>
                <w:u w:val="single"/>
                <w:lang w:val="en-US"/>
              </w:rPr>
              <w:t>after course registration) &amp; Year 3 Semester 2/ Year 5 Semester 1 (after add/drop period)</w:t>
            </w:r>
          </w:p>
          <w:p w14:paraId="74A22709" w14:textId="77777777" w:rsidR="001F1BCE" w:rsidRDefault="001F1BCE" w:rsidP="00115E53">
            <w:pPr>
              <w:widowControl w:val="0"/>
              <w:numPr>
                <w:ilvl w:val="0"/>
                <w:numId w:val="152"/>
              </w:numPr>
              <w:contextualSpacing/>
              <w:jc w:val="both"/>
              <w:rPr>
                <w:rFonts w:ascii="Times New Roman" w:eastAsia="新細明體" w:hAnsi="Times New Roman" w:cs="Times New Roman"/>
                <w:szCs w:val="24"/>
                <w:highlight w:val="yellow"/>
                <w:lang w:val="en-US"/>
              </w:rPr>
            </w:pPr>
            <w:r w:rsidRPr="00BF23AE">
              <w:rPr>
                <w:rFonts w:ascii="Times New Roman" w:eastAsia="新細明體" w:hAnsi="Times New Roman" w:cs="Times New Roman"/>
                <w:szCs w:val="24"/>
                <w:highlight w:val="yellow"/>
                <w:lang w:val="en-US"/>
              </w:rPr>
              <w:t xml:space="preserve">After </w:t>
            </w:r>
            <w:r w:rsidR="00B46AD5" w:rsidRPr="00BF23AE">
              <w:rPr>
                <w:rFonts w:ascii="Times New Roman" w:eastAsia="新細明體" w:hAnsi="Times New Roman" w:cs="Times New Roman"/>
                <w:szCs w:val="24"/>
                <w:highlight w:val="yellow"/>
                <w:lang w:val="en-US"/>
              </w:rPr>
              <w:t xml:space="preserve">online </w:t>
            </w:r>
            <w:r w:rsidRPr="00BF23AE">
              <w:rPr>
                <w:rFonts w:ascii="Times New Roman" w:eastAsia="新細明體" w:hAnsi="Times New Roman" w:cs="Times New Roman"/>
                <w:szCs w:val="24"/>
                <w:highlight w:val="yellow"/>
                <w:lang w:val="en-US"/>
              </w:rPr>
              <w:t xml:space="preserve">course registration and </w:t>
            </w:r>
            <w:r w:rsidR="00B46AD5" w:rsidRPr="00BF23AE">
              <w:rPr>
                <w:rFonts w:ascii="Times New Roman" w:eastAsia="新細明體" w:hAnsi="Times New Roman" w:cs="Times New Roman"/>
                <w:szCs w:val="24"/>
                <w:highlight w:val="yellow"/>
                <w:lang w:val="en-US"/>
              </w:rPr>
              <w:t xml:space="preserve">online </w:t>
            </w:r>
            <w:r w:rsidRPr="00BF23AE">
              <w:rPr>
                <w:rFonts w:ascii="Times New Roman" w:eastAsia="新細明體" w:hAnsi="Times New Roman" w:cs="Times New Roman"/>
                <w:szCs w:val="24"/>
                <w:highlight w:val="yellow"/>
                <w:lang w:val="en-US"/>
              </w:rPr>
              <w:t>add/drop</w:t>
            </w:r>
            <w:r w:rsidR="00B46AD5" w:rsidRPr="00BF23AE">
              <w:rPr>
                <w:rFonts w:ascii="Times New Roman" w:eastAsia="新細明體" w:hAnsi="Times New Roman" w:cs="Times New Roman"/>
                <w:szCs w:val="24"/>
                <w:highlight w:val="yellow"/>
                <w:lang w:val="en-US"/>
              </w:rPr>
              <w:t xml:space="preserve"> period</w:t>
            </w:r>
            <w:r w:rsidRPr="00BF23AE">
              <w:rPr>
                <w:rFonts w:ascii="Times New Roman" w:eastAsia="新細明體" w:hAnsi="Times New Roman" w:cs="Times New Roman"/>
                <w:szCs w:val="24"/>
                <w:highlight w:val="yellow"/>
                <w:lang w:val="en-US"/>
              </w:rPr>
              <w:t>, check students’ enrollment status.</w:t>
            </w:r>
          </w:p>
          <w:p w14:paraId="0BC079B0" w14:textId="77777777" w:rsidR="00AD6A9B" w:rsidRPr="00BF23AE" w:rsidRDefault="00AD6A9B" w:rsidP="00115E53">
            <w:pPr>
              <w:widowControl w:val="0"/>
              <w:numPr>
                <w:ilvl w:val="0"/>
                <w:numId w:val="152"/>
              </w:numPr>
              <w:contextualSpacing/>
              <w:jc w:val="both"/>
              <w:rPr>
                <w:rFonts w:ascii="Times New Roman" w:eastAsia="新細明體" w:hAnsi="Times New Roman" w:cs="Times New Roman"/>
                <w:szCs w:val="24"/>
                <w:highlight w:val="yellow"/>
                <w:lang w:val="en-US"/>
              </w:rPr>
            </w:pPr>
            <w:r>
              <w:rPr>
                <w:rFonts w:ascii="Times New Roman" w:eastAsia="新細明體" w:hAnsi="Times New Roman" w:cs="Times New Roman"/>
                <w:szCs w:val="24"/>
                <w:highlight w:val="yellow"/>
                <w:lang w:val="en-US"/>
              </w:rPr>
              <w:t xml:space="preserve">Inform course lecturers concerned about the list </w:t>
            </w:r>
            <w:r w:rsidRPr="00CF5048">
              <w:rPr>
                <w:rFonts w:ascii="Times New Roman" w:eastAsia="新細明體" w:hAnsi="Times New Roman" w:cs="Times New Roman"/>
                <w:szCs w:val="24"/>
                <w:highlight w:val="yellow"/>
                <w:lang w:val="en-US"/>
              </w:rPr>
              <w:t>o</w:t>
            </w:r>
            <w:r w:rsidR="00AF3366" w:rsidRPr="00CF5048">
              <w:rPr>
                <w:rFonts w:ascii="Times New Roman" w:eastAsia="新細明體" w:hAnsi="Times New Roman" w:cs="Times New Roman"/>
                <w:szCs w:val="24"/>
                <w:highlight w:val="yellow"/>
                <w:lang w:val="en-US"/>
              </w:rPr>
              <w:t>f</w:t>
            </w:r>
            <w:r>
              <w:rPr>
                <w:rFonts w:ascii="Times New Roman" w:eastAsia="新細明體" w:hAnsi="Times New Roman" w:cs="Times New Roman"/>
                <w:szCs w:val="24"/>
                <w:highlight w:val="yellow"/>
                <w:lang w:val="en-US"/>
              </w:rPr>
              <w:t xml:space="preserve"> </w:t>
            </w:r>
            <w:r w:rsidRPr="002A7932">
              <w:rPr>
                <w:rFonts w:ascii="Times New Roman" w:eastAsia="新細明體" w:hAnsi="Times New Roman" w:cs="Times New Roman"/>
                <w:szCs w:val="24"/>
                <w:highlight w:val="yellow"/>
                <w:lang w:val="en-US"/>
              </w:rPr>
              <w:t xml:space="preserve">BEd students on BP </w:t>
            </w:r>
            <w:r w:rsidRPr="002A7932">
              <w:rPr>
                <w:rFonts w:ascii="Times New Roman" w:eastAsia="新細明體" w:hAnsi="Times New Roman" w:cs="Times New Roman"/>
                <w:b/>
                <w:szCs w:val="24"/>
                <w:highlight w:val="yellow"/>
                <w:u w:val="single"/>
                <w:lang w:val="en-US"/>
              </w:rPr>
              <w:t>outside</w:t>
            </w:r>
            <w:r w:rsidRPr="002A7932">
              <w:rPr>
                <w:rFonts w:ascii="Times New Roman" w:eastAsia="新細明體" w:hAnsi="Times New Roman" w:cs="Times New Roman"/>
                <w:szCs w:val="24"/>
                <w:highlight w:val="yellow"/>
                <w:lang w:val="en-US"/>
              </w:rPr>
              <w:t xml:space="preserve"> placement school</w:t>
            </w:r>
            <w:r>
              <w:rPr>
                <w:rFonts w:ascii="Times New Roman" w:eastAsia="新細明體" w:hAnsi="Times New Roman" w:cs="Times New Roman"/>
                <w:szCs w:val="24"/>
                <w:highlight w:val="yellow"/>
                <w:lang w:val="en-US"/>
              </w:rPr>
              <w:t>.</w:t>
            </w:r>
          </w:p>
          <w:p w14:paraId="7208FA53" w14:textId="77777777" w:rsidR="001F1BCE" w:rsidRPr="001F1BCE" w:rsidRDefault="001F1BCE" w:rsidP="001F1BCE">
            <w:pPr>
              <w:ind w:left="720"/>
              <w:contextualSpacing/>
              <w:jc w:val="both"/>
              <w:rPr>
                <w:rFonts w:ascii="Times New Roman" w:eastAsia="新細明體" w:hAnsi="Times New Roman" w:cs="Times New Roman"/>
                <w:szCs w:val="24"/>
                <w:lang w:val="en-US"/>
              </w:rPr>
            </w:pPr>
          </w:p>
          <w:p w14:paraId="5D78347E" w14:textId="77777777" w:rsidR="001F1BCE" w:rsidRPr="001F1BCE" w:rsidRDefault="001F1BCE" w:rsidP="001F1BCE">
            <w:pPr>
              <w:ind w:left="720"/>
              <w:contextualSpacing/>
              <w:jc w:val="both"/>
              <w:rPr>
                <w:rFonts w:ascii="Times New Roman" w:eastAsia="新細明體" w:hAnsi="Times New Roman" w:cs="Times New Roman"/>
                <w:szCs w:val="24"/>
                <w:lang w:val="en-US"/>
              </w:rPr>
            </w:pPr>
          </w:p>
        </w:tc>
        <w:tc>
          <w:tcPr>
            <w:tcW w:w="4820" w:type="dxa"/>
          </w:tcPr>
          <w:p w14:paraId="6782A6CE" w14:textId="77777777" w:rsidR="001F1BCE" w:rsidRPr="001F1BCE" w:rsidRDefault="001F1BCE" w:rsidP="001F1BCE">
            <w:pPr>
              <w:widowControl w:val="0"/>
              <w:jc w:val="both"/>
              <w:rPr>
                <w:rFonts w:ascii="Times New Roman" w:eastAsia="新細明體" w:hAnsi="Times New Roman" w:cs="Times New Roman"/>
                <w:u w:val="single"/>
                <w:lang w:val="en-US"/>
              </w:rPr>
            </w:pPr>
            <w:r w:rsidRPr="006D0B73">
              <w:rPr>
                <w:rFonts w:ascii="Times New Roman" w:eastAsia="新細明體" w:hAnsi="Times New Roman" w:cs="Times New Roman"/>
                <w:highlight w:val="yellow"/>
                <w:u w:val="single"/>
                <w:lang w:val="en-US"/>
              </w:rPr>
              <w:t>Year 2 Semester 2/ Year 4 Semester 1</w:t>
            </w:r>
          </w:p>
          <w:p w14:paraId="1A460F4B" w14:textId="77777777" w:rsidR="001F1BCE" w:rsidRPr="001F1BCE" w:rsidRDefault="001F1BCE" w:rsidP="00115E53">
            <w:pPr>
              <w:widowControl w:val="0"/>
              <w:numPr>
                <w:ilvl w:val="0"/>
                <w:numId w:val="103"/>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Collect information from course instructors/ hosting departments on (a) whether BEd students on BP could be accommodated; (b) service/ experiential learning activities area; (c) quota; and (d) specific service/ experiential learning activities to be conducted.</w:t>
            </w:r>
          </w:p>
          <w:p w14:paraId="0CC57DA7" w14:textId="77777777" w:rsidR="001F1BCE" w:rsidRPr="006D0B73" w:rsidRDefault="001F1BCE" w:rsidP="00115E53">
            <w:pPr>
              <w:widowControl w:val="0"/>
              <w:numPr>
                <w:ilvl w:val="0"/>
                <w:numId w:val="103"/>
              </w:numPr>
              <w:contextualSpacing/>
              <w:jc w:val="both"/>
              <w:rPr>
                <w:rFonts w:ascii="Times New Roman" w:eastAsia="新細明體" w:hAnsi="Times New Roman" w:cs="Times New Roman"/>
                <w:szCs w:val="24"/>
                <w:highlight w:val="yellow"/>
                <w:lang w:val="en-US"/>
              </w:rPr>
            </w:pPr>
            <w:r w:rsidRPr="006D0B73">
              <w:rPr>
                <w:rFonts w:ascii="Times New Roman" w:eastAsia="新細明體" w:hAnsi="Times New Roman" w:cs="Times New Roman"/>
                <w:szCs w:val="24"/>
                <w:highlight w:val="yellow"/>
                <w:lang w:val="en-US"/>
              </w:rPr>
              <w:t>Pass along the consolidated information to SPFEO and FEHD/ ECE.</w:t>
            </w:r>
          </w:p>
          <w:p w14:paraId="0F721523" w14:textId="77777777" w:rsidR="001F1BCE" w:rsidRPr="001F1BCE" w:rsidRDefault="001F1BCE" w:rsidP="00115E53">
            <w:pPr>
              <w:widowControl w:val="0"/>
              <w:numPr>
                <w:ilvl w:val="0"/>
                <w:numId w:val="103"/>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Design and distribute the online questionnaire(s) to collect information from BEd students on their decisions regarding the arrangement in FE &amp; EL Semester.</w:t>
            </w:r>
          </w:p>
          <w:p w14:paraId="26A18C4D" w14:textId="77777777" w:rsidR="001F1BCE" w:rsidRPr="00FC6BB2" w:rsidRDefault="001F1BCE" w:rsidP="00115E53">
            <w:pPr>
              <w:widowControl w:val="0"/>
              <w:numPr>
                <w:ilvl w:val="0"/>
                <w:numId w:val="103"/>
              </w:numPr>
              <w:contextualSpacing/>
              <w:jc w:val="both"/>
              <w:rPr>
                <w:rFonts w:ascii="Times New Roman" w:eastAsia="新細明體" w:hAnsi="Times New Roman" w:cs="Times New Roman"/>
                <w:szCs w:val="24"/>
                <w:highlight w:val="yellow"/>
                <w:lang w:val="en-US"/>
              </w:rPr>
            </w:pPr>
            <w:r w:rsidRPr="00FC6BB2">
              <w:rPr>
                <w:rFonts w:ascii="Times New Roman" w:eastAsia="新細明體" w:hAnsi="Times New Roman" w:cs="Times New Roman"/>
                <w:szCs w:val="24"/>
                <w:highlight w:val="yellow"/>
                <w:lang w:val="en-US"/>
              </w:rPr>
              <w:t>Indicate clearly</w:t>
            </w:r>
            <w:r w:rsidR="00FC6BB2" w:rsidRPr="00FC6BB2">
              <w:rPr>
                <w:rFonts w:ascii="Times New Roman" w:eastAsia="新細明體" w:hAnsi="Times New Roman" w:cs="Times New Roman"/>
                <w:szCs w:val="24"/>
                <w:highlight w:val="yellow"/>
                <w:lang w:val="en-US"/>
              </w:rPr>
              <w:t xml:space="preserve"> through promotional videos, promotion emails and briefing session(s)</w:t>
            </w:r>
            <w:r w:rsidRPr="00FC6BB2">
              <w:rPr>
                <w:rFonts w:ascii="Times New Roman" w:eastAsia="新細明體" w:hAnsi="Times New Roman" w:cs="Times New Roman"/>
                <w:szCs w:val="24"/>
                <w:highlight w:val="yellow"/>
                <w:lang w:val="en-US"/>
              </w:rPr>
              <w:t xml:space="preserve"> to BEd students that those who have opted for doing CSLC/ ELC with direct service/ experiential learning activities </w:t>
            </w:r>
            <w:r w:rsidRPr="00FC6BB2">
              <w:rPr>
                <w:rFonts w:ascii="Times New Roman" w:eastAsia="新細明體" w:hAnsi="Times New Roman" w:cs="Times New Roman"/>
                <w:b/>
                <w:szCs w:val="24"/>
                <w:highlight w:val="yellow"/>
                <w:u w:val="single"/>
                <w:lang w:val="en-US"/>
              </w:rPr>
              <w:t>in</w:t>
            </w:r>
            <w:r w:rsidRPr="00FC6BB2">
              <w:rPr>
                <w:rFonts w:ascii="Times New Roman" w:eastAsia="新細明體" w:hAnsi="Times New Roman" w:cs="Times New Roman"/>
                <w:szCs w:val="24"/>
                <w:highlight w:val="yellow"/>
                <w:lang w:val="en-US"/>
              </w:rPr>
              <w:t xml:space="preserve"> placement school would be pre-registered into the related CSLC/ ELC.</w:t>
            </w:r>
            <w:r w:rsidR="00FC6BB2" w:rsidRPr="00FC6BB2">
              <w:rPr>
                <w:rFonts w:ascii="Times New Roman" w:eastAsia="新細明體" w:hAnsi="Times New Roman" w:cs="Times New Roman"/>
                <w:szCs w:val="24"/>
                <w:highlight w:val="yellow"/>
                <w:lang w:val="en-US"/>
              </w:rPr>
              <w:t xml:space="preserve"> </w:t>
            </w:r>
            <w:r w:rsidR="00FC6BB2" w:rsidRPr="00FC6BB2">
              <w:rPr>
                <w:rFonts w:ascii="Times New Roman" w:eastAsia="新細明體" w:hAnsi="Times New Roman" w:cs="Times New Roman"/>
                <w:szCs w:val="24"/>
                <w:highlight w:val="yellow"/>
              </w:rPr>
              <w:t>N</w:t>
            </w:r>
            <w:r w:rsidR="00FC6BB2" w:rsidRPr="00FC6BB2">
              <w:rPr>
                <w:rFonts w:ascii="Times New Roman" w:hAnsi="Times New Roman" w:cs="Times New Roman"/>
                <w:szCs w:val="24"/>
                <w:highlight w:val="yellow"/>
              </w:rPr>
              <w:t>o withdrawal from the course/ scheme would be allowed.</w:t>
            </w:r>
          </w:p>
          <w:p w14:paraId="1E901C5F" w14:textId="77777777" w:rsidR="00FC6BB2" w:rsidRPr="008B2D1F" w:rsidRDefault="008B2D1F" w:rsidP="00115E53">
            <w:pPr>
              <w:widowControl w:val="0"/>
              <w:numPr>
                <w:ilvl w:val="0"/>
                <w:numId w:val="103"/>
              </w:numPr>
              <w:contextualSpacing/>
              <w:jc w:val="both"/>
              <w:rPr>
                <w:rFonts w:ascii="Times New Roman" w:eastAsia="新細明體" w:hAnsi="Times New Roman" w:cs="Times New Roman"/>
                <w:szCs w:val="24"/>
                <w:highlight w:val="yellow"/>
                <w:lang w:val="en-US"/>
              </w:rPr>
            </w:pPr>
            <w:r w:rsidRPr="008B2D1F">
              <w:rPr>
                <w:rFonts w:ascii="Times New Roman" w:eastAsia="新細明體" w:hAnsi="Times New Roman" w:cs="Times New Roman"/>
                <w:szCs w:val="24"/>
                <w:highlight w:val="yellow"/>
                <w:lang w:val="en-US"/>
              </w:rPr>
              <w:t xml:space="preserve">Inform BEd students via email that a grace period of around 1 week </w:t>
            </w:r>
            <w:r w:rsidRPr="008B2D1F">
              <w:rPr>
                <w:rFonts w:ascii="Times New Roman" w:hAnsi="Times New Roman" w:cs="Times New Roman"/>
                <w:highlight w:val="yellow"/>
              </w:rPr>
              <w:t>will be allowed for students to withdraw from the scheme/ course before sending the list to SPFEO and FEHD/ECE for matching.</w:t>
            </w:r>
          </w:p>
          <w:p w14:paraId="199D3D68" w14:textId="77777777" w:rsidR="001F1BCE" w:rsidRPr="00F37A20" w:rsidRDefault="001F1BCE" w:rsidP="00115E53">
            <w:pPr>
              <w:widowControl w:val="0"/>
              <w:numPr>
                <w:ilvl w:val="0"/>
                <w:numId w:val="103"/>
              </w:numPr>
              <w:contextualSpacing/>
              <w:jc w:val="both"/>
              <w:rPr>
                <w:rFonts w:ascii="Times New Roman" w:eastAsia="新細明體" w:hAnsi="Times New Roman" w:cs="Times New Roman"/>
                <w:szCs w:val="24"/>
                <w:highlight w:val="yellow"/>
                <w:lang w:val="en-US"/>
              </w:rPr>
            </w:pPr>
            <w:r w:rsidRPr="00F37A20">
              <w:rPr>
                <w:rFonts w:ascii="Times New Roman" w:eastAsia="新細明體" w:hAnsi="Times New Roman" w:cs="Times New Roman"/>
                <w:szCs w:val="24"/>
                <w:highlight w:val="yellow"/>
                <w:lang w:val="en-US"/>
              </w:rPr>
              <w:t>Consolidate the results of the questionnaire survey and pass the results to SPFEO and FEHD/ECE for further action.</w:t>
            </w:r>
          </w:p>
          <w:p w14:paraId="404990E7" w14:textId="77777777" w:rsidR="001F1BCE" w:rsidRDefault="001F1BCE" w:rsidP="00115E53">
            <w:pPr>
              <w:widowControl w:val="0"/>
              <w:numPr>
                <w:ilvl w:val="0"/>
                <w:numId w:val="103"/>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Make use of the results of the questionnaires to get a snapshot of the quota situation.</w:t>
            </w:r>
          </w:p>
          <w:p w14:paraId="6148CAC1" w14:textId="77777777" w:rsidR="008B2D1F" w:rsidRPr="008B2D1F" w:rsidRDefault="008B2D1F" w:rsidP="00115E53">
            <w:pPr>
              <w:widowControl w:val="0"/>
              <w:numPr>
                <w:ilvl w:val="0"/>
                <w:numId w:val="103"/>
              </w:numPr>
              <w:contextualSpacing/>
              <w:jc w:val="both"/>
              <w:rPr>
                <w:rFonts w:ascii="Times New Roman" w:eastAsia="新細明體" w:hAnsi="Times New Roman" w:cs="Times New Roman"/>
                <w:szCs w:val="24"/>
                <w:highlight w:val="yellow"/>
                <w:lang w:val="en-US"/>
              </w:rPr>
            </w:pPr>
            <w:r w:rsidRPr="008B2D1F">
              <w:rPr>
                <w:rFonts w:ascii="Times New Roman" w:eastAsia="新細明體" w:hAnsi="Times New Roman" w:cs="Times New Roman"/>
                <w:szCs w:val="24"/>
                <w:highlight w:val="yellow"/>
                <w:lang w:val="en-US"/>
              </w:rPr>
              <w:t xml:space="preserve">Invite hosting departments to create </w:t>
            </w:r>
            <w:r w:rsidRPr="008B2D1F">
              <w:rPr>
                <w:rFonts w:ascii="Times New Roman" w:hAnsi="Times New Roman" w:cs="Times New Roman"/>
                <w:highlight w:val="yellow"/>
              </w:rPr>
              <w:t>the new CRNs for BP students concerned so as to pre-register and prohibit them from conducting online course registration or online add/drop on their own.</w:t>
            </w:r>
          </w:p>
          <w:p w14:paraId="409729FA" w14:textId="77777777" w:rsidR="001F1BCE" w:rsidRDefault="001F1BCE" w:rsidP="00474016">
            <w:pPr>
              <w:contextualSpacing/>
              <w:jc w:val="both"/>
              <w:rPr>
                <w:rFonts w:ascii="Times New Roman" w:eastAsia="新細明體" w:hAnsi="Times New Roman" w:cs="Times New Roman"/>
                <w:szCs w:val="24"/>
                <w:lang w:val="en-US"/>
              </w:rPr>
            </w:pPr>
          </w:p>
          <w:p w14:paraId="023229D3" w14:textId="77777777" w:rsidR="00474016" w:rsidRPr="00474016" w:rsidRDefault="00474016" w:rsidP="00474016">
            <w:pPr>
              <w:contextualSpacing/>
              <w:jc w:val="both"/>
              <w:rPr>
                <w:rFonts w:ascii="Times New Roman" w:eastAsia="新細明體" w:hAnsi="Times New Roman" w:cs="Times New Roman"/>
                <w:highlight w:val="yellow"/>
                <w:u w:val="single"/>
                <w:lang w:val="en-US"/>
              </w:rPr>
            </w:pPr>
            <w:r w:rsidRPr="00474016">
              <w:rPr>
                <w:rFonts w:ascii="Times New Roman" w:eastAsia="新細明體" w:hAnsi="Times New Roman" w:cs="Times New Roman"/>
                <w:highlight w:val="yellow"/>
                <w:u w:val="single"/>
                <w:lang w:val="en-US"/>
              </w:rPr>
              <w:lastRenderedPageBreak/>
              <w:t>Year 3 Semester 1/ Year 4 Semester 2 (before course registration) &amp; Year 3 Semester 2/ Year 5 Semester 1 (during add/drop period)</w:t>
            </w:r>
          </w:p>
          <w:p w14:paraId="597B3A80" w14:textId="77777777" w:rsidR="009155F1" w:rsidRPr="009155F1" w:rsidRDefault="009155F1" w:rsidP="00115E53">
            <w:pPr>
              <w:widowControl w:val="0"/>
              <w:numPr>
                <w:ilvl w:val="0"/>
                <w:numId w:val="150"/>
              </w:numPr>
              <w:contextualSpacing/>
              <w:jc w:val="both"/>
              <w:rPr>
                <w:rFonts w:ascii="Times New Roman" w:eastAsia="新細明體" w:hAnsi="Times New Roman" w:cs="Times New Roman"/>
                <w:szCs w:val="24"/>
                <w:highlight w:val="yellow"/>
                <w:lang w:val="en-US"/>
              </w:rPr>
            </w:pPr>
            <w:r w:rsidRPr="009155F1">
              <w:rPr>
                <w:rFonts w:ascii="Times New Roman" w:eastAsia="新細明體" w:hAnsi="Times New Roman" w:cs="Times New Roman"/>
                <w:szCs w:val="24"/>
                <w:highlight w:val="yellow"/>
                <w:lang w:val="en-US"/>
              </w:rPr>
              <w:t>Pre-register the EL-on-BP course for BEd students on BP in placement school with successful matching result.</w:t>
            </w:r>
          </w:p>
          <w:p w14:paraId="678018D7" w14:textId="77777777" w:rsidR="00474016" w:rsidRPr="00474016" w:rsidRDefault="00474016" w:rsidP="00115E53">
            <w:pPr>
              <w:widowControl w:val="0"/>
              <w:numPr>
                <w:ilvl w:val="0"/>
                <w:numId w:val="150"/>
              </w:numPr>
              <w:contextualSpacing/>
              <w:jc w:val="both"/>
              <w:rPr>
                <w:rFonts w:ascii="Times New Roman" w:eastAsia="新細明體" w:hAnsi="Times New Roman" w:cs="Times New Roman"/>
                <w:szCs w:val="24"/>
                <w:lang w:val="en-US"/>
              </w:rPr>
            </w:pPr>
            <w:r w:rsidRPr="00474016">
              <w:rPr>
                <w:rFonts w:ascii="Times New Roman" w:hAnsi="Times New Roman" w:cs="Times New Roman"/>
                <w:szCs w:val="24"/>
                <w:highlight w:val="yellow"/>
              </w:rPr>
              <w:t xml:space="preserve">Closely monitor the enrolment status of </w:t>
            </w:r>
            <w:r w:rsidR="00884226" w:rsidRPr="009155F1">
              <w:rPr>
                <w:rFonts w:ascii="Times New Roman" w:eastAsia="新細明體" w:hAnsi="Times New Roman" w:cs="Times New Roman"/>
                <w:szCs w:val="24"/>
                <w:highlight w:val="yellow"/>
                <w:lang w:val="en-US"/>
              </w:rPr>
              <w:t>BEd students on BP in placement school</w:t>
            </w:r>
            <w:r w:rsidRPr="00474016">
              <w:rPr>
                <w:rFonts w:ascii="Times New Roman" w:hAnsi="Times New Roman" w:cs="Times New Roman"/>
                <w:szCs w:val="24"/>
                <w:highlight w:val="yellow"/>
              </w:rPr>
              <w:t xml:space="preserve"> during the online course registration and online add/drop period.</w:t>
            </w:r>
          </w:p>
          <w:p w14:paraId="3845E6DE" w14:textId="77777777" w:rsidR="00474016" w:rsidRPr="00474016" w:rsidRDefault="00474016" w:rsidP="00474016">
            <w:pPr>
              <w:widowControl w:val="0"/>
              <w:ind w:left="720"/>
              <w:contextualSpacing/>
              <w:jc w:val="both"/>
              <w:rPr>
                <w:rFonts w:ascii="Times New Roman" w:eastAsia="新細明體" w:hAnsi="Times New Roman" w:cs="Times New Roman"/>
                <w:szCs w:val="24"/>
                <w:lang w:val="en-US"/>
              </w:rPr>
            </w:pPr>
          </w:p>
        </w:tc>
      </w:tr>
      <w:tr w:rsidR="001F1BCE" w:rsidRPr="001F1BCE" w14:paraId="3FEA2152" w14:textId="77777777" w:rsidTr="002D058E">
        <w:tc>
          <w:tcPr>
            <w:tcW w:w="1443" w:type="dxa"/>
          </w:tcPr>
          <w:p w14:paraId="36716FAE"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SPFEO and FEHD/ECE</w:t>
            </w:r>
          </w:p>
        </w:tc>
        <w:tc>
          <w:tcPr>
            <w:tcW w:w="3797" w:type="dxa"/>
          </w:tcPr>
          <w:p w14:paraId="38D62BAC"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NA</w:t>
            </w:r>
          </w:p>
        </w:tc>
        <w:tc>
          <w:tcPr>
            <w:tcW w:w="4820" w:type="dxa"/>
          </w:tcPr>
          <w:p w14:paraId="0B562793" w14:textId="77777777" w:rsidR="001F1BCE" w:rsidRPr="001F1BCE" w:rsidRDefault="001F1BCE" w:rsidP="001F1BCE">
            <w:pPr>
              <w:widowControl w:val="0"/>
              <w:jc w:val="both"/>
              <w:rPr>
                <w:rFonts w:ascii="Times New Roman" w:eastAsia="新細明體" w:hAnsi="Times New Roman" w:cs="Times New Roman"/>
                <w:u w:val="single"/>
                <w:lang w:val="en-US"/>
              </w:rPr>
            </w:pPr>
            <w:r w:rsidRPr="00C73576">
              <w:rPr>
                <w:rFonts w:ascii="Times New Roman" w:eastAsia="新細明體" w:hAnsi="Times New Roman" w:cs="Times New Roman"/>
                <w:highlight w:val="yellow"/>
                <w:u w:val="single"/>
                <w:lang w:val="en-US"/>
              </w:rPr>
              <w:t>Year 2 Semester 2/ Year 4 Semester 1</w:t>
            </w:r>
          </w:p>
          <w:p w14:paraId="0338EDD3" w14:textId="77777777" w:rsidR="001F1BCE" w:rsidRPr="001F1BCE" w:rsidRDefault="001F1BCE" w:rsidP="00115E53">
            <w:pPr>
              <w:widowControl w:val="0"/>
              <w:numPr>
                <w:ilvl w:val="0"/>
                <w:numId w:val="101"/>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Invite BP schools to offer service/ experiential learning activities opportunities based on information provided by GEO.</w:t>
            </w:r>
          </w:p>
          <w:p w14:paraId="3A086CB4" w14:textId="77777777" w:rsidR="001F1BCE" w:rsidRPr="001F1BCE" w:rsidRDefault="001F1BCE" w:rsidP="00115E53">
            <w:pPr>
              <w:widowControl w:val="0"/>
              <w:numPr>
                <w:ilvl w:val="0"/>
                <w:numId w:val="101"/>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Make use of the results of the questionnaire survey to solicit and confirm the schools’ support in accommodating school-based service/ experiential learning activities opportunities for BP students</w:t>
            </w:r>
            <w:r w:rsidRPr="001F1BCE">
              <w:rPr>
                <w:rFonts w:ascii="Times New Roman" w:eastAsia="新細明體" w:hAnsi="Times New Roman" w:cs="Times New Roman"/>
                <w:szCs w:val="24"/>
                <w:vertAlign w:val="superscript"/>
                <w:lang w:val="en-US"/>
              </w:rPr>
              <w:footnoteReference w:id="18"/>
            </w:r>
            <w:r w:rsidRPr="001F1BCE">
              <w:rPr>
                <w:rFonts w:ascii="Times New Roman" w:eastAsia="新細明體" w:hAnsi="Times New Roman" w:cs="Times New Roman"/>
                <w:szCs w:val="24"/>
                <w:lang w:val="en-US"/>
              </w:rPr>
              <w:t>.</w:t>
            </w:r>
          </w:p>
          <w:p w14:paraId="703EFFF2" w14:textId="77777777" w:rsidR="001F1BCE" w:rsidRPr="001F1BCE" w:rsidRDefault="001F1BCE" w:rsidP="001F1BCE">
            <w:pPr>
              <w:widowControl w:val="0"/>
              <w:jc w:val="both"/>
              <w:rPr>
                <w:rFonts w:ascii="Times New Roman" w:eastAsia="新細明體" w:hAnsi="Times New Roman" w:cs="Times New Roman"/>
                <w:lang w:val="en-US"/>
              </w:rPr>
            </w:pPr>
          </w:p>
          <w:p w14:paraId="3BEDCD7E"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Year 3 Semester 1/ Year 4 Semester 2 (before course registration)</w:t>
            </w:r>
          </w:p>
          <w:p w14:paraId="2CF127E0" w14:textId="77777777" w:rsidR="001F1BCE" w:rsidRPr="00C73576" w:rsidRDefault="001F1BCE" w:rsidP="00115E53">
            <w:pPr>
              <w:widowControl w:val="0"/>
              <w:numPr>
                <w:ilvl w:val="0"/>
                <w:numId w:val="101"/>
              </w:numPr>
              <w:contextualSpacing/>
              <w:jc w:val="both"/>
              <w:rPr>
                <w:rFonts w:ascii="Times New Roman" w:eastAsia="新細明體" w:hAnsi="Times New Roman" w:cs="Times New Roman"/>
                <w:szCs w:val="24"/>
                <w:highlight w:val="yellow"/>
                <w:lang w:val="en-US"/>
              </w:rPr>
            </w:pPr>
            <w:r w:rsidRPr="00C73576">
              <w:rPr>
                <w:rFonts w:ascii="Times New Roman" w:eastAsia="新細明體" w:hAnsi="Times New Roman" w:cs="Times New Roman"/>
                <w:szCs w:val="24"/>
                <w:highlight w:val="yellow"/>
                <w:lang w:val="en-US"/>
              </w:rPr>
              <w:t>Provide the matching results to the BEd students, Programme Offices, hosting departments and GEO before the course registration period (usually scheduled for October and May)</w:t>
            </w:r>
            <w:r w:rsidRPr="00C73576">
              <w:rPr>
                <w:rFonts w:ascii="Times New Roman" w:eastAsia="新細明體" w:hAnsi="Times New Roman" w:cs="Times New Roman"/>
                <w:szCs w:val="24"/>
                <w:highlight w:val="yellow"/>
                <w:vertAlign w:val="superscript"/>
                <w:lang w:val="en-US"/>
              </w:rPr>
              <w:footnoteReference w:id="19"/>
            </w:r>
            <w:r w:rsidRPr="00C73576">
              <w:rPr>
                <w:rFonts w:ascii="Times New Roman" w:eastAsia="新細明體" w:hAnsi="Times New Roman" w:cs="Times New Roman"/>
                <w:szCs w:val="24"/>
                <w:highlight w:val="yellow"/>
                <w:lang w:val="en-US"/>
              </w:rPr>
              <w:t>.</w:t>
            </w:r>
          </w:p>
          <w:p w14:paraId="3A9392B1" w14:textId="77777777" w:rsidR="001F1BCE" w:rsidRPr="001F1BCE" w:rsidRDefault="001F1BCE" w:rsidP="00115E53">
            <w:pPr>
              <w:widowControl w:val="0"/>
              <w:numPr>
                <w:ilvl w:val="0"/>
                <w:numId w:val="101"/>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Settle the quota issues in the courses with GEO.</w:t>
            </w:r>
          </w:p>
          <w:p w14:paraId="4A6F73BB" w14:textId="77777777" w:rsidR="001F1BCE" w:rsidRPr="001F1BCE" w:rsidRDefault="001F1BCE" w:rsidP="001F1BCE">
            <w:pPr>
              <w:ind w:left="720"/>
              <w:contextualSpacing/>
              <w:jc w:val="both"/>
              <w:rPr>
                <w:rFonts w:ascii="Times New Roman" w:eastAsia="新細明體" w:hAnsi="Times New Roman" w:cs="Times New Roman"/>
                <w:szCs w:val="24"/>
                <w:lang w:val="en-US"/>
              </w:rPr>
            </w:pPr>
          </w:p>
          <w:p w14:paraId="30B7A833"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14:paraId="10BC6926" w14:textId="77777777" w:rsidR="001F1BCE" w:rsidRPr="00C73576" w:rsidRDefault="001F1BCE" w:rsidP="00115E53">
            <w:pPr>
              <w:widowControl w:val="0"/>
              <w:numPr>
                <w:ilvl w:val="0"/>
                <w:numId w:val="101"/>
              </w:numPr>
              <w:contextualSpacing/>
              <w:jc w:val="both"/>
              <w:rPr>
                <w:rFonts w:ascii="Times New Roman" w:eastAsia="新細明體" w:hAnsi="Times New Roman" w:cs="Times New Roman"/>
                <w:szCs w:val="24"/>
                <w:highlight w:val="yellow"/>
                <w:lang w:val="en-US"/>
              </w:rPr>
            </w:pPr>
            <w:r w:rsidRPr="00C73576">
              <w:rPr>
                <w:rFonts w:ascii="Times New Roman" w:eastAsia="新細明體" w:hAnsi="Times New Roman" w:cs="Times New Roman"/>
                <w:szCs w:val="24"/>
                <w:highlight w:val="yellow"/>
                <w:lang w:val="en-US"/>
              </w:rPr>
              <w:t>In any circumstances (successfully matched cases included) where the direct services/ experiential learning activities cannot take place in the placement schools during the BP period, course instructors – with the support from SPFEO and FEHD/ ECE – shall give advice on remedial alternatives for students to fulfil</w:t>
            </w:r>
            <w:r w:rsidR="002527D0" w:rsidRPr="00C73576">
              <w:rPr>
                <w:rFonts w:ascii="Times New Roman" w:eastAsia="新細明體" w:hAnsi="Times New Roman" w:cs="Times New Roman"/>
                <w:szCs w:val="24"/>
                <w:highlight w:val="yellow"/>
                <w:lang w:val="en-US"/>
              </w:rPr>
              <w:t>l</w:t>
            </w:r>
            <w:r w:rsidRPr="00C73576">
              <w:rPr>
                <w:rFonts w:ascii="Times New Roman" w:eastAsia="新細明體" w:hAnsi="Times New Roman" w:cs="Times New Roman"/>
                <w:szCs w:val="24"/>
                <w:highlight w:val="yellow"/>
                <w:lang w:val="en-US"/>
              </w:rPr>
              <w:t xml:space="preserve"> the requirements.</w:t>
            </w:r>
          </w:p>
          <w:p w14:paraId="271A8842" w14:textId="77777777" w:rsidR="001F1BCE" w:rsidRPr="001F1BCE" w:rsidRDefault="001F1BCE" w:rsidP="001F1BCE">
            <w:pPr>
              <w:ind w:left="720"/>
              <w:contextualSpacing/>
              <w:rPr>
                <w:rFonts w:ascii="Times New Roman" w:eastAsia="新細明體" w:hAnsi="Times New Roman" w:cs="Times New Roman"/>
                <w:szCs w:val="24"/>
                <w:lang w:val="en-US"/>
              </w:rPr>
            </w:pPr>
          </w:p>
        </w:tc>
      </w:tr>
      <w:tr w:rsidR="001F1BCE" w:rsidRPr="001F1BCE" w14:paraId="6F1808FF" w14:textId="77777777" w:rsidTr="002D058E">
        <w:tc>
          <w:tcPr>
            <w:tcW w:w="1443" w:type="dxa"/>
          </w:tcPr>
          <w:p w14:paraId="140D1C5C"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 xml:space="preserve">Professional </w:t>
            </w:r>
            <w:r w:rsidRPr="001F1BCE">
              <w:rPr>
                <w:rFonts w:ascii="Times New Roman" w:eastAsia="新細明體" w:hAnsi="Times New Roman" w:cs="Times New Roman"/>
                <w:lang w:val="en-US"/>
              </w:rPr>
              <w:lastRenderedPageBreak/>
              <w:t>FE Tutors</w:t>
            </w:r>
          </w:p>
        </w:tc>
        <w:tc>
          <w:tcPr>
            <w:tcW w:w="3797" w:type="dxa"/>
          </w:tcPr>
          <w:p w14:paraId="5605B988"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NA</w:t>
            </w:r>
          </w:p>
        </w:tc>
        <w:tc>
          <w:tcPr>
            <w:tcW w:w="4820" w:type="dxa"/>
          </w:tcPr>
          <w:p w14:paraId="34AB7484"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14:paraId="30A1CB30" w14:textId="77777777" w:rsidR="001F1BCE" w:rsidRPr="001F1BCE" w:rsidRDefault="001F1BCE" w:rsidP="00115E53">
            <w:pPr>
              <w:widowControl w:val="0"/>
              <w:numPr>
                <w:ilvl w:val="0"/>
                <w:numId w:val="105"/>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lastRenderedPageBreak/>
              <w:t>Provide guidance and support to students in the process, as the ELC/ CSLC experience described in this model is part of the FE journey.</w:t>
            </w:r>
          </w:p>
          <w:p w14:paraId="49FCC51B" w14:textId="77777777" w:rsidR="001F1BCE" w:rsidRPr="001F1BCE" w:rsidRDefault="001F1BCE" w:rsidP="001F1BCE">
            <w:pPr>
              <w:ind w:left="720"/>
              <w:contextualSpacing/>
              <w:jc w:val="both"/>
              <w:rPr>
                <w:rFonts w:ascii="Times New Roman" w:eastAsia="新細明體" w:hAnsi="Times New Roman" w:cs="Times New Roman"/>
                <w:szCs w:val="24"/>
                <w:lang w:val="en-US"/>
              </w:rPr>
            </w:pPr>
          </w:p>
          <w:p w14:paraId="01228064" w14:textId="77777777" w:rsidR="001F1BCE" w:rsidRPr="001F1BCE" w:rsidRDefault="001F1BCE" w:rsidP="001F1BCE">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(Professional FE Tutors, in general, have the role of enhancing students’ ethical practices, professional competencies and development. They provide guidance on the preparation of FE portfolios (which could include ELC/ CSLC experience during BP, if any).)</w:t>
            </w:r>
          </w:p>
          <w:p w14:paraId="23A43F2B" w14:textId="77777777" w:rsidR="001F1BCE" w:rsidRPr="001F1BCE" w:rsidRDefault="001F1BCE" w:rsidP="001F1BCE">
            <w:pPr>
              <w:widowControl w:val="0"/>
              <w:jc w:val="both"/>
              <w:rPr>
                <w:rFonts w:ascii="Times New Roman" w:eastAsia="新細明體" w:hAnsi="Times New Roman" w:cs="Times New Roman"/>
                <w:lang w:val="en-US"/>
              </w:rPr>
            </w:pPr>
          </w:p>
        </w:tc>
      </w:tr>
      <w:tr w:rsidR="001F1BCE" w:rsidRPr="001F1BCE" w14:paraId="02FD77BF" w14:textId="77777777" w:rsidTr="002D058E">
        <w:tc>
          <w:tcPr>
            <w:tcW w:w="1443" w:type="dxa"/>
          </w:tcPr>
          <w:p w14:paraId="081E02B5"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FE Coordinator/</w:t>
            </w:r>
          </w:p>
          <w:p w14:paraId="025A9061"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FE Liaison Manager</w:t>
            </w:r>
          </w:p>
        </w:tc>
        <w:tc>
          <w:tcPr>
            <w:tcW w:w="3797" w:type="dxa"/>
          </w:tcPr>
          <w:p w14:paraId="67619CAC"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NA</w:t>
            </w:r>
          </w:p>
        </w:tc>
        <w:tc>
          <w:tcPr>
            <w:tcW w:w="4820" w:type="dxa"/>
          </w:tcPr>
          <w:p w14:paraId="26C45E9C"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14:paraId="566E5545" w14:textId="77777777" w:rsidR="001F1BCE" w:rsidRPr="001F1BCE" w:rsidRDefault="001F1BCE" w:rsidP="00115E53">
            <w:pPr>
              <w:widowControl w:val="0"/>
              <w:numPr>
                <w:ilvl w:val="0"/>
                <w:numId w:val="106"/>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Provide support and assistance when the scope of performance problems is beyond course level.</w:t>
            </w:r>
          </w:p>
          <w:p w14:paraId="61CA26A9" w14:textId="77777777" w:rsidR="001F1BCE" w:rsidRPr="001F1BCE" w:rsidRDefault="001F1BCE" w:rsidP="00115E53">
            <w:pPr>
              <w:widowControl w:val="0"/>
              <w:numPr>
                <w:ilvl w:val="0"/>
                <w:numId w:val="106"/>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Manage the placement school’s expectations about the quality of services/ experiential learning activities that our students can deliver.</w:t>
            </w:r>
          </w:p>
          <w:p w14:paraId="2339FF22" w14:textId="77777777" w:rsidR="001F1BCE" w:rsidRPr="001F1BCE" w:rsidRDefault="001F1BCE" w:rsidP="001F1BCE">
            <w:pPr>
              <w:widowControl w:val="0"/>
              <w:jc w:val="both"/>
              <w:rPr>
                <w:rFonts w:ascii="Times New Roman" w:eastAsia="新細明體" w:hAnsi="Times New Roman" w:cs="Times New Roman"/>
                <w:lang w:val="en-US"/>
              </w:rPr>
            </w:pPr>
          </w:p>
        </w:tc>
      </w:tr>
      <w:tr w:rsidR="001F1BCE" w:rsidRPr="001F1BCE" w14:paraId="20F37B98" w14:textId="77777777" w:rsidTr="002D058E">
        <w:tc>
          <w:tcPr>
            <w:tcW w:w="1443" w:type="dxa"/>
          </w:tcPr>
          <w:p w14:paraId="50E79D4C"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Hosting departments</w:t>
            </w:r>
          </w:p>
        </w:tc>
        <w:tc>
          <w:tcPr>
            <w:tcW w:w="3797" w:type="dxa"/>
          </w:tcPr>
          <w:p w14:paraId="608A4E51" w14:textId="77777777" w:rsidR="001F1BCE" w:rsidRPr="001F1BCE" w:rsidRDefault="001F1BCE" w:rsidP="001F1BCE">
            <w:pPr>
              <w:widowControl w:val="0"/>
              <w:jc w:val="both"/>
              <w:rPr>
                <w:rFonts w:ascii="Times New Roman" w:eastAsia="新細明體" w:hAnsi="Times New Roman" w:cs="Times New Roman"/>
                <w:u w:val="single"/>
                <w:lang w:val="en-US"/>
              </w:rPr>
            </w:pPr>
            <w:r w:rsidRPr="00605DA4">
              <w:rPr>
                <w:rFonts w:ascii="Times New Roman" w:eastAsia="新細明體" w:hAnsi="Times New Roman" w:cs="Times New Roman"/>
                <w:highlight w:val="yellow"/>
                <w:u w:val="single"/>
                <w:lang w:val="en-US"/>
              </w:rPr>
              <w:t>Year 3 Semester 1/ Year 4 Semester 2 (before course registration)</w:t>
            </w:r>
          </w:p>
          <w:p w14:paraId="34EB64E0" w14:textId="77777777" w:rsidR="001F1BCE" w:rsidRPr="00605DA4" w:rsidRDefault="001F1BCE" w:rsidP="00115E53">
            <w:pPr>
              <w:widowControl w:val="0"/>
              <w:numPr>
                <w:ilvl w:val="0"/>
                <w:numId w:val="107"/>
              </w:numPr>
              <w:contextualSpacing/>
              <w:jc w:val="both"/>
              <w:rPr>
                <w:rFonts w:ascii="Times New Roman" w:eastAsia="新細明體" w:hAnsi="Times New Roman" w:cs="Times New Roman"/>
                <w:szCs w:val="24"/>
                <w:highlight w:val="yellow"/>
                <w:lang w:val="en-US"/>
              </w:rPr>
            </w:pPr>
            <w:r w:rsidRPr="00605DA4">
              <w:rPr>
                <w:rFonts w:ascii="Times New Roman" w:eastAsia="新細明體" w:hAnsi="Times New Roman" w:cs="Times New Roman"/>
                <w:szCs w:val="24"/>
                <w:highlight w:val="yellow"/>
                <w:lang w:val="en-US"/>
              </w:rPr>
              <w:t xml:space="preserve">Provide information/ relay to the relevant course instructors to provide </w:t>
            </w:r>
            <w:r w:rsidRPr="00CF5048">
              <w:rPr>
                <w:rFonts w:ascii="Times New Roman" w:eastAsia="新細明體" w:hAnsi="Times New Roman" w:cs="Times New Roman"/>
                <w:szCs w:val="24"/>
                <w:highlight w:val="yellow"/>
                <w:lang w:val="en-US"/>
              </w:rPr>
              <w:t xml:space="preserve">information </w:t>
            </w:r>
            <w:r w:rsidR="005C215F" w:rsidRPr="00CF5048">
              <w:rPr>
                <w:rFonts w:ascii="Times New Roman" w:eastAsia="新細明體" w:hAnsi="Times New Roman" w:cs="Times New Roman"/>
                <w:szCs w:val="24"/>
                <w:highlight w:val="yellow"/>
                <w:lang w:val="en-US"/>
              </w:rPr>
              <w:t xml:space="preserve">on </w:t>
            </w:r>
            <w:r w:rsidRPr="00605DA4">
              <w:rPr>
                <w:rFonts w:ascii="Times New Roman" w:eastAsia="新細明體" w:hAnsi="Times New Roman" w:cs="Times New Roman"/>
                <w:szCs w:val="24"/>
                <w:highlight w:val="yellow"/>
                <w:lang w:val="en-US"/>
              </w:rPr>
              <w:t xml:space="preserve">(a) whether BEd students on BP </w:t>
            </w:r>
            <w:r w:rsidRPr="00605DA4">
              <w:rPr>
                <w:rFonts w:ascii="Times New Roman" w:eastAsia="新細明體" w:hAnsi="Times New Roman" w:cs="Times New Roman"/>
                <w:b/>
                <w:szCs w:val="24"/>
                <w:highlight w:val="yellow"/>
                <w:u w:val="single"/>
                <w:lang w:val="en-US"/>
              </w:rPr>
              <w:t>outside</w:t>
            </w:r>
            <w:r w:rsidRPr="00605DA4">
              <w:rPr>
                <w:rFonts w:ascii="Times New Roman" w:eastAsia="新細明體" w:hAnsi="Times New Roman" w:cs="Times New Roman"/>
                <w:szCs w:val="24"/>
                <w:highlight w:val="yellow"/>
                <w:lang w:val="en-US"/>
              </w:rPr>
              <w:t xml:space="preserve"> placement school could be accommodated; (b) quota.</w:t>
            </w:r>
          </w:p>
          <w:p w14:paraId="4589AAFC" w14:textId="77777777" w:rsidR="001F1BCE" w:rsidRPr="001F1BCE" w:rsidRDefault="001F1BCE" w:rsidP="001F1BCE">
            <w:pPr>
              <w:ind w:left="720"/>
              <w:contextualSpacing/>
              <w:jc w:val="both"/>
              <w:rPr>
                <w:rFonts w:ascii="Times New Roman" w:eastAsia="新細明體" w:hAnsi="Times New Roman" w:cs="Times New Roman"/>
                <w:szCs w:val="24"/>
                <w:lang w:val="en-US"/>
              </w:rPr>
            </w:pPr>
          </w:p>
          <w:p w14:paraId="4D715592" w14:textId="77777777" w:rsidR="001F1BCE" w:rsidRPr="001F1BCE" w:rsidRDefault="001F1BCE" w:rsidP="001F1BCE">
            <w:pPr>
              <w:ind w:left="720"/>
              <w:contextualSpacing/>
              <w:jc w:val="both"/>
              <w:rPr>
                <w:rFonts w:ascii="Times New Roman" w:eastAsia="新細明體" w:hAnsi="Times New Roman" w:cs="Times New Roman"/>
                <w:szCs w:val="24"/>
                <w:lang w:val="en-US"/>
              </w:rPr>
            </w:pPr>
          </w:p>
          <w:p w14:paraId="0FEC9B95" w14:textId="77777777" w:rsidR="001F1BCE" w:rsidRPr="001F1BCE" w:rsidRDefault="001F1BCE" w:rsidP="001F1BCE">
            <w:pPr>
              <w:ind w:left="720"/>
              <w:contextualSpacing/>
              <w:jc w:val="both"/>
              <w:rPr>
                <w:rFonts w:ascii="Times New Roman" w:eastAsia="新細明體" w:hAnsi="Times New Roman" w:cs="Times New Roman"/>
                <w:szCs w:val="24"/>
                <w:lang w:val="en-US"/>
              </w:rPr>
            </w:pPr>
          </w:p>
        </w:tc>
        <w:tc>
          <w:tcPr>
            <w:tcW w:w="4820" w:type="dxa"/>
          </w:tcPr>
          <w:p w14:paraId="031958EE" w14:textId="77777777" w:rsidR="001F1BCE" w:rsidRPr="001F1BCE" w:rsidRDefault="001F1BCE" w:rsidP="001F1BCE">
            <w:pPr>
              <w:widowControl w:val="0"/>
              <w:jc w:val="both"/>
              <w:rPr>
                <w:rFonts w:ascii="Times New Roman" w:eastAsia="新細明體" w:hAnsi="Times New Roman" w:cs="Times New Roman"/>
                <w:u w:val="single"/>
                <w:lang w:val="en-US"/>
              </w:rPr>
            </w:pPr>
            <w:r w:rsidRPr="000E4D52">
              <w:rPr>
                <w:rFonts w:ascii="Times New Roman" w:eastAsia="新細明體" w:hAnsi="Times New Roman" w:cs="Times New Roman"/>
                <w:highlight w:val="yellow"/>
                <w:u w:val="single"/>
                <w:lang w:val="en-US"/>
              </w:rPr>
              <w:t>Year 2 Semester 2/ Year 4 Semester 1</w:t>
            </w:r>
          </w:p>
          <w:p w14:paraId="7E7565F8" w14:textId="77777777" w:rsidR="001F1BCE" w:rsidRDefault="001F1BCE" w:rsidP="00115E53">
            <w:pPr>
              <w:widowControl w:val="0"/>
              <w:numPr>
                <w:ilvl w:val="0"/>
                <w:numId w:val="108"/>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Provide information/ relay to the relevant course instructors to provide information </w:t>
            </w:r>
            <w:r w:rsidR="005C215F" w:rsidRPr="00CF5048">
              <w:rPr>
                <w:rFonts w:ascii="Times New Roman" w:eastAsia="新細明體" w:hAnsi="Times New Roman" w:cs="Times New Roman"/>
                <w:szCs w:val="24"/>
                <w:lang w:val="en-US"/>
              </w:rPr>
              <w:t>on</w:t>
            </w:r>
            <w:r w:rsidR="005C215F">
              <w:rPr>
                <w:rFonts w:ascii="Times New Roman" w:eastAsia="新細明體" w:hAnsi="Times New Roman" w:cs="Times New Roman"/>
                <w:szCs w:val="24"/>
                <w:lang w:val="en-US"/>
              </w:rPr>
              <w:t xml:space="preserve"> </w:t>
            </w:r>
            <w:r w:rsidRPr="001F1BCE">
              <w:rPr>
                <w:rFonts w:ascii="Times New Roman" w:eastAsia="新細明體" w:hAnsi="Times New Roman" w:cs="Times New Roman"/>
                <w:szCs w:val="24"/>
                <w:lang w:val="en-US"/>
              </w:rPr>
              <w:t>(a) whether BEd students on BP could be accommodated; (b) quota; (c) areas of services/ experiential learning activities; and (d) the specific services/ experiential learning activities.</w:t>
            </w:r>
          </w:p>
          <w:p w14:paraId="78D5CE2F" w14:textId="77777777" w:rsidR="000E4D52" w:rsidRPr="001F1BCE" w:rsidRDefault="000E4D52" w:rsidP="00115E53">
            <w:pPr>
              <w:widowControl w:val="0"/>
              <w:numPr>
                <w:ilvl w:val="0"/>
                <w:numId w:val="108"/>
              </w:numPr>
              <w:contextualSpacing/>
              <w:jc w:val="both"/>
              <w:rPr>
                <w:rFonts w:ascii="Times New Roman" w:eastAsia="新細明體" w:hAnsi="Times New Roman" w:cs="Times New Roman"/>
                <w:szCs w:val="24"/>
                <w:lang w:val="en-US"/>
              </w:rPr>
            </w:pPr>
            <w:r>
              <w:rPr>
                <w:rFonts w:ascii="Times New Roman" w:eastAsia="新細明體" w:hAnsi="Times New Roman" w:cs="Times New Roman"/>
                <w:szCs w:val="24"/>
                <w:highlight w:val="yellow"/>
                <w:lang w:val="en-US"/>
              </w:rPr>
              <w:t>C</w:t>
            </w:r>
            <w:r w:rsidRPr="008B2D1F">
              <w:rPr>
                <w:rFonts w:ascii="Times New Roman" w:eastAsia="新細明體" w:hAnsi="Times New Roman" w:cs="Times New Roman"/>
                <w:szCs w:val="24"/>
                <w:highlight w:val="yellow"/>
                <w:lang w:val="en-US"/>
              </w:rPr>
              <w:t xml:space="preserve">reate </w:t>
            </w:r>
            <w:r w:rsidRPr="008B2D1F">
              <w:rPr>
                <w:rFonts w:ascii="Times New Roman" w:hAnsi="Times New Roman" w:cs="Times New Roman"/>
                <w:highlight w:val="yellow"/>
              </w:rPr>
              <w:t>the new CRNs for BP students concerned so as to pre-register and prohibit them from conducting online course registration or online add/drop on their own</w:t>
            </w:r>
            <w:r w:rsidR="00605DA4">
              <w:rPr>
                <w:rFonts w:ascii="Times New Roman" w:hAnsi="Times New Roman" w:cs="Times New Roman"/>
                <w:highlight w:val="yellow"/>
              </w:rPr>
              <w:t>.</w:t>
            </w:r>
          </w:p>
          <w:p w14:paraId="3D53D1FE" w14:textId="77777777" w:rsidR="001F1BCE" w:rsidRPr="001F1BCE" w:rsidRDefault="001F1BCE" w:rsidP="001F1BCE">
            <w:pPr>
              <w:widowControl w:val="0"/>
              <w:jc w:val="both"/>
              <w:rPr>
                <w:rFonts w:ascii="Times New Roman" w:eastAsia="新細明體" w:hAnsi="Times New Roman" w:cs="Times New Roman"/>
                <w:lang w:val="en-US"/>
              </w:rPr>
            </w:pPr>
          </w:p>
          <w:p w14:paraId="53ABCCEC" w14:textId="77777777" w:rsidR="001F1BCE" w:rsidRPr="001F1BCE" w:rsidRDefault="001F1BCE" w:rsidP="001F1BCE">
            <w:pPr>
              <w:widowControl w:val="0"/>
              <w:jc w:val="both"/>
              <w:rPr>
                <w:rFonts w:ascii="Times New Roman" w:eastAsia="新細明體" w:hAnsi="Times New Roman" w:cs="Times New Roman"/>
                <w:u w:val="single"/>
                <w:lang w:val="en-US"/>
              </w:rPr>
            </w:pPr>
            <w:r w:rsidRPr="00C76364">
              <w:rPr>
                <w:rFonts w:ascii="Times New Roman" w:eastAsia="新細明體" w:hAnsi="Times New Roman" w:cs="Times New Roman"/>
                <w:highlight w:val="yellow"/>
                <w:u w:val="single"/>
                <w:lang w:val="en-US"/>
              </w:rPr>
              <w:t xml:space="preserve">Year 3 Semester 1/ Year 4 Semester </w:t>
            </w:r>
            <w:r w:rsidR="00C76364" w:rsidRPr="00C76364">
              <w:rPr>
                <w:rFonts w:ascii="Times New Roman" w:eastAsia="新細明體" w:hAnsi="Times New Roman" w:cs="Times New Roman"/>
                <w:highlight w:val="yellow"/>
                <w:u w:val="single"/>
                <w:lang w:val="en-US"/>
              </w:rPr>
              <w:t xml:space="preserve">2 </w:t>
            </w:r>
            <w:r w:rsidRPr="00C76364">
              <w:rPr>
                <w:rFonts w:ascii="Times New Roman" w:eastAsia="新細明體" w:hAnsi="Times New Roman" w:cs="Times New Roman"/>
                <w:highlight w:val="yellow"/>
                <w:u w:val="single"/>
                <w:lang w:val="en-US"/>
              </w:rPr>
              <w:t>(before course registration)</w:t>
            </w:r>
          </w:p>
          <w:p w14:paraId="00E156CD" w14:textId="77777777" w:rsidR="001F1BCE" w:rsidRPr="001F1BCE" w:rsidRDefault="001F1BCE" w:rsidP="00115E53">
            <w:pPr>
              <w:widowControl w:val="0"/>
              <w:numPr>
                <w:ilvl w:val="0"/>
                <w:numId w:val="108"/>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Release quotas for normal course registration in due course.</w:t>
            </w:r>
          </w:p>
          <w:p w14:paraId="5FCB9A83" w14:textId="77777777" w:rsidR="001F1BCE" w:rsidRPr="001F1BCE" w:rsidRDefault="001F1BCE" w:rsidP="001F1BCE">
            <w:pPr>
              <w:ind w:left="720"/>
              <w:contextualSpacing/>
              <w:jc w:val="both"/>
              <w:rPr>
                <w:rFonts w:ascii="Times New Roman" w:eastAsia="新細明體" w:hAnsi="Times New Roman" w:cs="Times New Roman"/>
                <w:szCs w:val="24"/>
                <w:lang w:val="en-US"/>
              </w:rPr>
            </w:pPr>
          </w:p>
        </w:tc>
      </w:tr>
      <w:tr w:rsidR="001F1BCE" w:rsidRPr="001F1BCE" w14:paraId="2C0C6928" w14:textId="77777777" w:rsidTr="002D058E">
        <w:tc>
          <w:tcPr>
            <w:tcW w:w="1443" w:type="dxa"/>
          </w:tcPr>
          <w:p w14:paraId="37D939A8"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Course Instructors</w:t>
            </w:r>
          </w:p>
        </w:tc>
        <w:tc>
          <w:tcPr>
            <w:tcW w:w="3797" w:type="dxa"/>
          </w:tcPr>
          <w:p w14:paraId="2385A7CB" w14:textId="77777777" w:rsidR="001F1BCE" w:rsidRPr="001F1BCE" w:rsidRDefault="001F1BCE" w:rsidP="001F1BCE">
            <w:pPr>
              <w:widowControl w:val="0"/>
              <w:jc w:val="both"/>
              <w:rPr>
                <w:rFonts w:ascii="Times New Roman" w:eastAsia="新細明體" w:hAnsi="Times New Roman" w:cs="Times New Roman"/>
                <w:u w:val="single"/>
                <w:lang w:val="en-US"/>
              </w:rPr>
            </w:pPr>
            <w:r w:rsidRPr="00CC6833">
              <w:rPr>
                <w:rFonts w:ascii="Times New Roman" w:eastAsia="新細明體" w:hAnsi="Times New Roman" w:cs="Times New Roman"/>
                <w:highlight w:val="yellow"/>
                <w:u w:val="single"/>
                <w:lang w:val="en-US"/>
              </w:rPr>
              <w:t>Year 3 Semester 1/ Year 4 Semester 2 (before course registration)</w:t>
            </w:r>
          </w:p>
          <w:p w14:paraId="5982CE57" w14:textId="77777777" w:rsidR="001F1BCE" w:rsidRPr="00CC6833" w:rsidRDefault="001F1BCE" w:rsidP="00115E53">
            <w:pPr>
              <w:widowControl w:val="0"/>
              <w:numPr>
                <w:ilvl w:val="0"/>
                <w:numId w:val="109"/>
              </w:numPr>
              <w:contextualSpacing/>
              <w:jc w:val="both"/>
              <w:rPr>
                <w:rFonts w:ascii="Times New Roman" w:eastAsia="新細明體" w:hAnsi="Times New Roman" w:cs="Times New Roman"/>
                <w:szCs w:val="24"/>
                <w:highlight w:val="yellow"/>
                <w:lang w:val="en-US"/>
              </w:rPr>
            </w:pPr>
            <w:r w:rsidRPr="00CC6833">
              <w:rPr>
                <w:rFonts w:ascii="Times New Roman" w:eastAsia="新細明體" w:hAnsi="Times New Roman" w:cs="Times New Roman"/>
                <w:szCs w:val="24"/>
                <w:highlight w:val="yellow"/>
                <w:lang w:val="en-US"/>
              </w:rPr>
              <w:t xml:space="preserve">Working with the hosting departments to provide information </w:t>
            </w:r>
            <w:r w:rsidR="005C215F" w:rsidRPr="00D47CA5">
              <w:rPr>
                <w:rFonts w:ascii="Times New Roman" w:eastAsia="新細明體" w:hAnsi="Times New Roman" w:cs="Times New Roman"/>
                <w:szCs w:val="24"/>
                <w:highlight w:val="yellow"/>
                <w:lang w:val="en-US"/>
              </w:rPr>
              <w:t>on</w:t>
            </w:r>
            <w:r w:rsidR="005C215F">
              <w:rPr>
                <w:rFonts w:ascii="Times New Roman" w:eastAsia="新細明體" w:hAnsi="Times New Roman" w:cs="Times New Roman"/>
                <w:szCs w:val="24"/>
                <w:highlight w:val="yellow"/>
                <w:lang w:val="en-US"/>
              </w:rPr>
              <w:t xml:space="preserve"> </w:t>
            </w:r>
            <w:r w:rsidRPr="00CC6833">
              <w:rPr>
                <w:rFonts w:ascii="Times New Roman" w:eastAsia="新細明體" w:hAnsi="Times New Roman" w:cs="Times New Roman"/>
                <w:szCs w:val="24"/>
                <w:highlight w:val="yellow"/>
                <w:lang w:val="en-US"/>
              </w:rPr>
              <w:t xml:space="preserve">(a) whether BEd students on BP </w:t>
            </w:r>
            <w:r w:rsidRPr="00CC6833">
              <w:rPr>
                <w:rFonts w:ascii="Times New Roman" w:eastAsia="新細明體" w:hAnsi="Times New Roman" w:cs="Times New Roman"/>
                <w:b/>
                <w:szCs w:val="24"/>
                <w:highlight w:val="yellow"/>
                <w:u w:val="single"/>
                <w:lang w:val="en-US"/>
              </w:rPr>
              <w:t>outside</w:t>
            </w:r>
            <w:r w:rsidRPr="00CC6833">
              <w:rPr>
                <w:rFonts w:ascii="Times New Roman" w:eastAsia="新細明體" w:hAnsi="Times New Roman" w:cs="Times New Roman"/>
                <w:szCs w:val="24"/>
                <w:highlight w:val="yellow"/>
                <w:lang w:val="en-US"/>
              </w:rPr>
              <w:t xml:space="preserve"> placement school could be accommodated; (b) quota.</w:t>
            </w:r>
          </w:p>
          <w:p w14:paraId="0A32D745" w14:textId="77777777" w:rsidR="001F1BCE" w:rsidRDefault="001F1BCE" w:rsidP="001F1BCE">
            <w:pPr>
              <w:widowControl w:val="0"/>
              <w:jc w:val="both"/>
              <w:rPr>
                <w:rFonts w:ascii="Times New Roman" w:eastAsia="新細明體" w:hAnsi="Times New Roman" w:cs="Times New Roman"/>
                <w:lang w:val="en-US"/>
              </w:rPr>
            </w:pPr>
          </w:p>
          <w:p w14:paraId="5B79289D" w14:textId="77777777" w:rsidR="00444ACF" w:rsidRPr="00BF23AE" w:rsidRDefault="00444ACF" w:rsidP="00444ACF">
            <w:pPr>
              <w:widowControl w:val="0"/>
              <w:jc w:val="both"/>
              <w:rPr>
                <w:rFonts w:ascii="Times New Roman" w:eastAsia="新細明體" w:hAnsi="Times New Roman" w:cs="Times New Roman"/>
                <w:highlight w:val="yellow"/>
                <w:u w:val="single"/>
                <w:lang w:val="en-US"/>
              </w:rPr>
            </w:pPr>
            <w:r w:rsidRPr="00BF23AE">
              <w:rPr>
                <w:rFonts w:ascii="Times New Roman" w:eastAsia="新細明體" w:hAnsi="Times New Roman" w:cs="Times New Roman"/>
                <w:highlight w:val="yellow"/>
                <w:u w:val="single"/>
                <w:lang w:val="en-US"/>
              </w:rPr>
              <w:lastRenderedPageBreak/>
              <w:t xml:space="preserve">Year 3 Semester 1/ Year 4 Semester 2 </w:t>
            </w:r>
            <w:r>
              <w:rPr>
                <w:rFonts w:ascii="Times New Roman" w:eastAsia="新細明體" w:hAnsi="Times New Roman" w:cs="Times New Roman"/>
                <w:highlight w:val="yellow"/>
                <w:u w:val="single"/>
                <w:lang w:val="en-US"/>
              </w:rPr>
              <w:t>(</w:t>
            </w:r>
            <w:r w:rsidRPr="00BF23AE">
              <w:rPr>
                <w:rFonts w:ascii="Times New Roman" w:eastAsia="新細明體" w:hAnsi="Times New Roman" w:cs="Times New Roman"/>
                <w:highlight w:val="yellow"/>
                <w:u w:val="single"/>
                <w:lang w:val="en-US"/>
              </w:rPr>
              <w:t>after course registration) &amp; Year 3 Semester 2/ Year 5 Semester 1 (after add/drop period)</w:t>
            </w:r>
          </w:p>
          <w:p w14:paraId="5217F1DD" w14:textId="77777777" w:rsidR="00444ACF" w:rsidRPr="00BF23AE" w:rsidRDefault="00444ACF" w:rsidP="00115E53">
            <w:pPr>
              <w:widowControl w:val="0"/>
              <w:numPr>
                <w:ilvl w:val="0"/>
                <w:numId w:val="153"/>
              </w:numPr>
              <w:contextualSpacing/>
              <w:jc w:val="both"/>
              <w:rPr>
                <w:rFonts w:ascii="Times New Roman" w:eastAsia="新細明體" w:hAnsi="Times New Roman" w:cs="Times New Roman"/>
                <w:szCs w:val="24"/>
                <w:highlight w:val="yellow"/>
                <w:lang w:val="en-US"/>
              </w:rPr>
            </w:pPr>
            <w:r>
              <w:rPr>
                <w:rFonts w:ascii="Times New Roman" w:eastAsia="新細明體" w:hAnsi="Times New Roman" w:cs="Times New Roman"/>
                <w:szCs w:val="24"/>
                <w:highlight w:val="yellow"/>
                <w:lang w:val="en-US"/>
              </w:rPr>
              <w:t xml:space="preserve">Receive the list </w:t>
            </w:r>
            <w:r w:rsidRPr="00D47CA5">
              <w:rPr>
                <w:rFonts w:ascii="Times New Roman" w:eastAsia="新細明體" w:hAnsi="Times New Roman" w:cs="Times New Roman"/>
                <w:szCs w:val="24"/>
                <w:highlight w:val="yellow"/>
                <w:lang w:val="en-US"/>
              </w:rPr>
              <w:t>o</w:t>
            </w:r>
            <w:r w:rsidR="005C215F" w:rsidRPr="00D47CA5">
              <w:rPr>
                <w:rFonts w:ascii="Times New Roman" w:eastAsia="新細明體" w:hAnsi="Times New Roman" w:cs="Times New Roman"/>
                <w:szCs w:val="24"/>
                <w:highlight w:val="yellow"/>
                <w:lang w:val="en-US"/>
              </w:rPr>
              <w:t>f</w:t>
            </w:r>
            <w:r>
              <w:rPr>
                <w:rFonts w:ascii="Times New Roman" w:eastAsia="新細明體" w:hAnsi="Times New Roman" w:cs="Times New Roman"/>
                <w:szCs w:val="24"/>
                <w:highlight w:val="yellow"/>
                <w:lang w:val="en-US"/>
              </w:rPr>
              <w:t xml:space="preserve"> </w:t>
            </w:r>
            <w:r w:rsidRPr="002A7932">
              <w:rPr>
                <w:rFonts w:ascii="Times New Roman" w:eastAsia="新細明體" w:hAnsi="Times New Roman" w:cs="Times New Roman"/>
                <w:szCs w:val="24"/>
                <w:highlight w:val="yellow"/>
                <w:lang w:val="en-US"/>
              </w:rPr>
              <w:t xml:space="preserve">BEd students on BP </w:t>
            </w:r>
            <w:r w:rsidRPr="002A7932">
              <w:rPr>
                <w:rFonts w:ascii="Times New Roman" w:eastAsia="新細明體" w:hAnsi="Times New Roman" w:cs="Times New Roman"/>
                <w:b/>
                <w:szCs w:val="24"/>
                <w:highlight w:val="yellow"/>
                <w:u w:val="single"/>
                <w:lang w:val="en-US"/>
              </w:rPr>
              <w:t>outside</w:t>
            </w:r>
            <w:r w:rsidRPr="002A7932">
              <w:rPr>
                <w:rFonts w:ascii="Times New Roman" w:eastAsia="新細明體" w:hAnsi="Times New Roman" w:cs="Times New Roman"/>
                <w:szCs w:val="24"/>
                <w:highlight w:val="yellow"/>
                <w:lang w:val="en-US"/>
              </w:rPr>
              <w:t xml:space="preserve"> placement school</w:t>
            </w:r>
            <w:r>
              <w:rPr>
                <w:rFonts w:ascii="Times New Roman" w:eastAsia="新細明體" w:hAnsi="Times New Roman" w:cs="Times New Roman"/>
                <w:szCs w:val="24"/>
                <w:highlight w:val="yellow"/>
                <w:lang w:val="en-US"/>
              </w:rPr>
              <w:t>.</w:t>
            </w:r>
          </w:p>
          <w:p w14:paraId="7BA69B86" w14:textId="77777777" w:rsidR="00444ACF" w:rsidRDefault="00444ACF" w:rsidP="001F1BCE">
            <w:pPr>
              <w:widowControl w:val="0"/>
              <w:jc w:val="both"/>
              <w:rPr>
                <w:rFonts w:ascii="Times New Roman" w:eastAsia="新細明體" w:hAnsi="Times New Roman" w:cs="Times New Roman"/>
                <w:lang w:val="en-US"/>
              </w:rPr>
            </w:pPr>
          </w:p>
          <w:p w14:paraId="41A967A1"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14:paraId="1AF96062" w14:textId="77777777" w:rsidR="001F1BCE" w:rsidRPr="001F1BCE" w:rsidRDefault="001F1BCE" w:rsidP="00115E53">
            <w:pPr>
              <w:widowControl w:val="0"/>
              <w:numPr>
                <w:ilvl w:val="0"/>
                <w:numId w:val="109"/>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It is suggested that about three class meetings on the preparation of the service nature/ components should all be conducted </w:t>
            </w:r>
            <w:r w:rsidRPr="001F1BCE">
              <w:rPr>
                <w:rFonts w:ascii="Times New Roman" w:eastAsia="新細明體" w:hAnsi="Times New Roman" w:cs="Times New Roman"/>
                <w:szCs w:val="24"/>
                <w:u w:val="single"/>
                <w:lang w:val="en-US"/>
              </w:rPr>
              <w:t>before BP begins</w:t>
            </w:r>
            <w:r w:rsidRPr="001F1BCE">
              <w:rPr>
                <w:rFonts w:ascii="Times New Roman" w:eastAsia="新細明體" w:hAnsi="Times New Roman" w:cs="Times New Roman"/>
                <w:szCs w:val="24"/>
                <w:lang w:val="en-US"/>
              </w:rPr>
              <w:t>. In this regard, if the course instructor will teach both BP and non-BP students, he/ she may need to either have the consent from the whole class to finish all the class meetings earlier in the first and second weeks or provide two rounds of class meetings for the two different groups.</w:t>
            </w:r>
          </w:p>
          <w:p w14:paraId="6BF361B8" w14:textId="77777777" w:rsidR="001F1BCE" w:rsidRPr="001F1BCE" w:rsidRDefault="001F1BCE" w:rsidP="001F1BCE">
            <w:pPr>
              <w:widowControl w:val="0"/>
              <w:jc w:val="both"/>
              <w:rPr>
                <w:rFonts w:ascii="Times New Roman" w:eastAsia="新細明體" w:hAnsi="Times New Roman" w:cs="Times New Roman"/>
                <w:lang w:val="en-US"/>
              </w:rPr>
            </w:pPr>
          </w:p>
        </w:tc>
        <w:tc>
          <w:tcPr>
            <w:tcW w:w="4820" w:type="dxa"/>
          </w:tcPr>
          <w:p w14:paraId="72F8D30A" w14:textId="77777777" w:rsidR="001F1BCE" w:rsidRPr="001F1BCE" w:rsidRDefault="001F1BCE" w:rsidP="001F1BCE">
            <w:pPr>
              <w:widowControl w:val="0"/>
              <w:jc w:val="both"/>
              <w:rPr>
                <w:rFonts w:ascii="Times New Roman" w:eastAsia="新細明體" w:hAnsi="Times New Roman" w:cs="Times New Roman"/>
                <w:u w:val="single"/>
                <w:lang w:val="en-US"/>
              </w:rPr>
            </w:pPr>
            <w:r w:rsidRPr="00CC6833">
              <w:rPr>
                <w:rFonts w:ascii="Times New Roman" w:eastAsia="新細明體" w:hAnsi="Times New Roman" w:cs="Times New Roman"/>
                <w:highlight w:val="yellow"/>
                <w:u w:val="single"/>
                <w:lang w:val="en-US"/>
              </w:rPr>
              <w:lastRenderedPageBreak/>
              <w:t>Year 2 Semester 2/  Year 4 Semester 1</w:t>
            </w:r>
          </w:p>
          <w:p w14:paraId="4EC528EF" w14:textId="77777777" w:rsidR="001F1BCE" w:rsidRPr="001F1BCE" w:rsidRDefault="001F1BCE" w:rsidP="00115E53">
            <w:pPr>
              <w:widowControl w:val="0"/>
              <w:numPr>
                <w:ilvl w:val="0"/>
                <w:numId w:val="110"/>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Working with the hosting departments to provide information</w:t>
            </w:r>
            <w:r w:rsidR="005C215F">
              <w:rPr>
                <w:rFonts w:ascii="Times New Roman" w:eastAsia="新細明體" w:hAnsi="Times New Roman" w:cs="Times New Roman"/>
                <w:szCs w:val="24"/>
                <w:lang w:val="en-US"/>
              </w:rPr>
              <w:t xml:space="preserve"> </w:t>
            </w:r>
            <w:r w:rsidR="005C215F" w:rsidRPr="00D47CA5">
              <w:rPr>
                <w:rFonts w:ascii="Times New Roman" w:eastAsia="新細明體" w:hAnsi="Times New Roman" w:cs="Times New Roman"/>
                <w:szCs w:val="24"/>
                <w:lang w:val="en-US"/>
              </w:rPr>
              <w:t>on</w:t>
            </w:r>
            <w:r w:rsidRPr="00D47CA5">
              <w:rPr>
                <w:rFonts w:ascii="Times New Roman" w:eastAsia="新細明體" w:hAnsi="Times New Roman" w:cs="Times New Roman"/>
                <w:szCs w:val="24"/>
                <w:lang w:val="en-US"/>
              </w:rPr>
              <w:t xml:space="preserve"> </w:t>
            </w:r>
            <w:r w:rsidRPr="001F1BCE">
              <w:rPr>
                <w:rFonts w:ascii="Times New Roman" w:eastAsia="新細明體" w:hAnsi="Times New Roman" w:cs="Times New Roman"/>
                <w:szCs w:val="24"/>
                <w:lang w:val="en-US"/>
              </w:rPr>
              <w:t>(a) whether BEd students on BP could be accommodated; (b) quota; (c) areas of services/ experiential learning activities; and (d) the specific services/ experiential learning activities.</w:t>
            </w:r>
          </w:p>
          <w:p w14:paraId="7CC02DDD" w14:textId="77777777" w:rsidR="001F1BCE" w:rsidRDefault="001F1BCE" w:rsidP="001F1BCE">
            <w:pPr>
              <w:ind w:left="960"/>
              <w:contextualSpacing/>
              <w:jc w:val="both"/>
              <w:rPr>
                <w:rFonts w:ascii="Times New Roman" w:eastAsia="新細明體" w:hAnsi="Times New Roman" w:cs="Times New Roman"/>
                <w:szCs w:val="24"/>
                <w:lang w:val="en-US"/>
              </w:rPr>
            </w:pPr>
          </w:p>
          <w:p w14:paraId="73AC7DB4" w14:textId="77777777" w:rsidR="002669E7" w:rsidRDefault="002669E7" w:rsidP="001F1BCE">
            <w:pPr>
              <w:ind w:left="960"/>
              <w:contextualSpacing/>
              <w:jc w:val="both"/>
              <w:rPr>
                <w:rFonts w:ascii="Times New Roman" w:eastAsia="新細明體" w:hAnsi="Times New Roman" w:cs="Times New Roman"/>
                <w:szCs w:val="24"/>
                <w:lang w:val="en-US"/>
              </w:rPr>
            </w:pPr>
          </w:p>
          <w:p w14:paraId="3B5F5D80" w14:textId="77777777" w:rsidR="002669E7" w:rsidRDefault="002669E7" w:rsidP="001F1BCE">
            <w:pPr>
              <w:ind w:left="960"/>
              <w:contextualSpacing/>
              <w:jc w:val="both"/>
              <w:rPr>
                <w:rFonts w:ascii="Times New Roman" w:eastAsia="新細明體" w:hAnsi="Times New Roman" w:cs="Times New Roman"/>
                <w:szCs w:val="24"/>
                <w:lang w:val="en-US"/>
              </w:rPr>
            </w:pPr>
          </w:p>
          <w:p w14:paraId="5492BBC2" w14:textId="77777777" w:rsidR="002669E7" w:rsidRDefault="002669E7" w:rsidP="001F1BCE">
            <w:pPr>
              <w:ind w:left="960"/>
              <w:contextualSpacing/>
              <w:jc w:val="both"/>
              <w:rPr>
                <w:rFonts w:ascii="Times New Roman" w:eastAsia="新細明體" w:hAnsi="Times New Roman" w:cs="Times New Roman"/>
                <w:szCs w:val="24"/>
                <w:lang w:val="en-US"/>
              </w:rPr>
            </w:pPr>
          </w:p>
          <w:p w14:paraId="1C39ED87" w14:textId="77777777" w:rsidR="002669E7" w:rsidRDefault="002669E7" w:rsidP="001F1BCE">
            <w:pPr>
              <w:ind w:left="960"/>
              <w:contextualSpacing/>
              <w:jc w:val="both"/>
              <w:rPr>
                <w:rFonts w:ascii="Times New Roman" w:eastAsia="新細明體" w:hAnsi="Times New Roman" w:cs="Times New Roman"/>
                <w:szCs w:val="24"/>
                <w:lang w:val="en-US"/>
              </w:rPr>
            </w:pPr>
          </w:p>
          <w:p w14:paraId="755A04AB" w14:textId="77777777" w:rsidR="002669E7" w:rsidRDefault="002669E7" w:rsidP="001F1BCE">
            <w:pPr>
              <w:ind w:left="960"/>
              <w:contextualSpacing/>
              <w:jc w:val="both"/>
              <w:rPr>
                <w:rFonts w:ascii="Times New Roman" w:eastAsia="新細明體" w:hAnsi="Times New Roman" w:cs="Times New Roman"/>
                <w:szCs w:val="24"/>
                <w:lang w:val="en-US"/>
              </w:rPr>
            </w:pPr>
          </w:p>
          <w:p w14:paraId="19720FE8" w14:textId="77777777" w:rsidR="002669E7" w:rsidRDefault="002669E7" w:rsidP="001F1BCE">
            <w:pPr>
              <w:ind w:left="960"/>
              <w:contextualSpacing/>
              <w:jc w:val="both"/>
              <w:rPr>
                <w:rFonts w:ascii="Times New Roman" w:eastAsia="新細明體" w:hAnsi="Times New Roman" w:cs="Times New Roman"/>
                <w:szCs w:val="24"/>
                <w:lang w:val="en-US"/>
              </w:rPr>
            </w:pPr>
          </w:p>
          <w:p w14:paraId="47D8ED74" w14:textId="77777777" w:rsidR="002669E7" w:rsidRPr="001F1BCE" w:rsidRDefault="002669E7" w:rsidP="001F1BCE">
            <w:pPr>
              <w:ind w:left="960"/>
              <w:contextualSpacing/>
              <w:jc w:val="both"/>
              <w:rPr>
                <w:rFonts w:ascii="Times New Roman" w:eastAsia="新細明體" w:hAnsi="Times New Roman" w:cs="Times New Roman"/>
                <w:szCs w:val="24"/>
                <w:lang w:val="en-US"/>
              </w:rPr>
            </w:pPr>
          </w:p>
          <w:p w14:paraId="681A617E"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14:paraId="571AFD42" w14:textId="77777777" w:rsidR="001F1BCE" w:rsidRPr="001F1BCE" w:rsidRDefault="001F1BCE" w:rsidP="00115E53">
            <w:pPr>
              <w:widowControl w:val="0"/>
              <w:numPr>
                <w:ilvl w:val="0"/>
                <w:numId w:val="110"/>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Before the direct service/ experiential learning activities, prepare students well (e.g. on attitude and relevant competence) and as far as practicable, equip them with abilities to provide quality services/ experiential learning activities with full awareness of the safety issues in carrying out the services/ activities in schools.</w:t>
            </w:r>
          </w:p>
          <w:p w14:paraId="4172A8B0" w14:textId="77777777" w:rsidR="001F1BCE" w:rsidRPr="001F1BCE" w:rsidRDefault="001F1BCE" w:rsidP="00115E53">
            <w:pPr>
              <w:widowControl w:val="0"/>
              <w:numPr>
                <w:ilvl w:val="0"/>
                <w:numId w:val="110"/>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Conduct about three class meetings on the preparation of the service/ experiential learning activities nature/ components </w:t>
            </w:r>
            <w:r w:rsidRPr="001F1BCE">
              <w:rPr>
                <w:rFonts w:ascii="Times New Roman" w:eastAsia="新細明體" w:hAnsi="Times New Roman" w:cs="Times New Roman"/>
                <w:szCs w:val="24"/>
                <w:u w:val="single"/>
                <w:lang w:val="en-US"/>
              </w:rPr>
              <w:t>before BP begins</w:t>
            </w:r>
            <w:r w:rsidRPr="001F1BCE">
              <w:rPr>
                <w:rFonts w:ascii="Times New Roman" w:eastAsia="新細明體" w:hAnsi="Times New Roman" w:cs="Times New Roman"/>
                <w:szCs w:val="24"/>
                <w:lang w:val="en-US"/>
              </w:rPr>
              <w:t xml:space="preserve">. </w:t>
            </w:r>
          </w:p>
          <w:p w14:paraId="66BE4E5D" w14:textId="77777777" w:rsidR="001F1BCE" w:rsidRPr="001F1BCE" w:rsidRDefault="001F1BCE" w:rsidP="00115E53">
            <w:pPr>
              <w:widowControl w:val="0"/>
              <w:numPr>
                <w:ilvl w:val="0"/>
                <w:numId w:val="110"/>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Guide students to finalize their direct services/ experiential learning activities proposal. Guide students to consult with placements schools for seeking final approval before the implementation of the proposal.</w:t>
            </w:r>
          </w:p>
          <w:p w14:paraId="2DD12B3D" w14:textId="77777777" w:rsidR="001F1BCE" w:rsidRPr="001F1BCE" w:rsidRDefault="001F1BCE" w:rsidP="00115E53">
            <w:pPr>
              <w:widowControl w:val="0"/>
              <w:numPr>
                <w:ilvl w:val="0"/>
                <w:numId w:val="110"/>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In any circumstances where the direct services/ experiential learning activities cannot take place in the placement schools during the BP period, give advice on remedial alternatives for students to fulfil</w:t>
            </w:r>
            <w:r w:rsidR="002527D0">
              <w:rPr>
                <w:rFonts w:ascii="Times New Roman" w:eastAsia="新細明體" w:hAnsi="Times New Roman" w:cs="Times New Roman"/>
                <w:szCs w:val="24"/>
                <w:lang w:val="en-US"/>
              </w:rPr>
              <w:t>l</w:t>
            </w:r>
            <w:r w:rsidRPr="001F1BCE">
              <w:rPr>
                <w:rFonts w:ascii="Times New Roman" w:eastAsia="新細明體" w:hAnsi="Times New Roman" w:cs="Times New Roman"/>
                <w:szCs w:val="24"/>
                <w:lang w:val="en-US"/>
              </w:rPr>
              <w:t xml:space="preserve"> the requirements. </w:t>
            </w:r>
          </w:p>
          <w:p w14:paraId="4C749AC0" w14:textId="77777777" w:rsidR="001F1BCE" w:rsidRPr="001F1BCE" w:rsidRDefault="001F1BCE" w:rsidP="00115E53">
            <w:pPr>
              <w:widowControl w:val="0"/>
              <w:numPr>
                <w:ilvl w:val="0"/>
                <w:numId w:val="110"/>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Handle performance problems happening at the course level and contact FE Coordinator/ FE Liaison Manager if necessary.</w:t>
            </w:r>
          </w:p>
          <w:p w14:paraId="30619E8E" w14:textId="77777777" w:rsidR="001F1BCE" w:rsidRPr="001F1BCE" w:rsidRDefault="001F1BCE" w:rsidP="001F1BCE">
            <w:pPr>
              <w:widowControl w:val="0"/>
              <w:jc w:val="both"/>
              <w:rPr>
                <w:rFonts w:ascii="Times New Roman" w:eastAsia="新細明體" w:hAnsi="Times New Roman" w:cs="Times New Roman"/>
                <w:lang w:val="en-US"/>
              </w:rPr>
            </w:pPr>
          </w:p>
        </w:tc>
      </w:tr>
      <w:tr w:rsidR="001F1BCE" w:rsidRPr="001F1BCE" w14:paraId="4B4D3A42" w14:textId="77777777" w:rsidTr="002D058E">
        <w:tc>
          <w:tcPr>
            <w:tcW w:w="1443" w:type="dxa"/>
          </w:tcPr>
          <w:p w14:paraId="732AE684" w14:textId="77777777" w:rsidR="001F1BCE" w:rsidRPr="001F1BCE" w:rsidRDefault="001F1BCE" w:rsidP="001F1BCE">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Students</w:t>
            </w:r>
          </w:p>
        </w:tc>
        <w:tc>
          <w:tcPr>
            <w:tcW w:w="3797" w:type="dxa"/>
          </w:tcPr>
          <w:p w14:paraId="4FDA3EA1" w14:textId="77777777" w:rsidR="001F1BCE" w:rsidRPr="003B77F9" w:rsidRDefault="001F1BCE" w:rsidP="001F1BCE">
            <w:pPr>
              <w:widowControl w:val="0"/>
              <w:jc w:val="both"/>
              <w:rPr>
                <w:rFonts w:ascii="Times New Roman" w:eastAsia="新細明體" w:hAnsi="Times New Roman" w:cs="Times New Roman"/>
                <w:highlight w:val="yellow"/>
                <w:u w:val="single"/>
                <w:lang w:val="en-US"/>
              </w:rPr>
            </w:pPr>
            <w:r w:rsidRPr="003B77F9">
              <w:rPr>
                <w:rFonts w:ascii="Times New Roman" w:eastAsia="新細明體" w:hAnsi="Times New Roman" w:cs="Times New Roman"/>
                <w:highlight w:val="yellow"/>
                <w:u w:val="single"/>
                <w:lang w:val="en-US"/>
              </w:rPr>
              <w:t>Year 3 Semester 1/ Year 4 Semester 2 (before course registration)</w:t>
            </w:r>
          </w:p>
          <w:p w14:paraId="02A176E4" w14:textId="77777777" w:rsidR="001F1BCE" w:rsidRPr="003B77F9" w:rsidRDefault="001F1BCE" w:rsidP="00115E53">
            <w:pPr>
              <w:widowControl w:val="0"/>
              <w:numPr>
                <w:ilvl w:val="0"/>
                <w:numId w:val="100"/>
              </w:numPr>
              <w:contextualSpacing/>
              <w:jc w:val="both"/>
              <w:rPr>
                <w:rFonts w:ascii="Times New Roman" w:eastAsia="新細明體" w:hAnsi="Times New Roman" w:cs="Times New Roman"/>
                <w:szCs w:val="24"/>
                <w:highlight w:val="yellow"/>
                <w:lang w:val="en-US"/>
              </w:rPr>
            </w:pPr>
            <w:r w:rsidRPr="003B77F9">
              <w:rPr>
                <w:rFonts w:ascii="Times New Roman" w:eastAsia="新細明體" w:hAnsi="Times New Roman" w:cs="Times New Roman"/>
                <w:szCs w:val="24"/>
                <w:highlight w:val="yellow"/>
                <w:lang w:val="en-US"/>
              </w:rPr>
              <w:t>Receive GEO’s information on course list for course registration purposes.</w:t>
            </w:r>
          </w:p>
          <w:p w14:paraId="075AB87C" w14:textId="77777777" w:rsidR="001F1BCE" w:rsidRPr="003B77F9" w:rsidRDefault="001F1BCE" w:rsidP="00115E53">
            <w:pPr>
              <w:widowControl w:val="0"/>
              <w:numPr>
                <w:ilvl w:val="0"/>
                <w:numId w:val="100"/>
              </w:numPr>
              <w:contextualSpacing/>
              <w:jc w:val="both"/>
              <w:rPr>
                <w:rFonts w:ascii="Times New Roman" w:eastAsia="新細明體" w:hAnsi="Times New Roman" w:cs="Times New Roman"/>
                <w:szCs w:val="24"/>
                <w:highlight w:val="yellow"/>
                <w:lang w:val="en-US"/>
              </w:rPr>
            </w:pPr>
            <w:r w:rsidRPr="003B77F9">
              <w:rPr>
                <w:rFonts w:ascii="Times New Roman" w:eastAsia="新細明體" w:hAnsi="Times New Roman" w:cs="Times New Roman"/>
                <w:szCs w:val="24"/>
                <w:highlight w:val="yellow"/>
                <w:lang w:val="en-US"/>
              </w:rPr>
              <w:t>Perform online course registration.</w:t>
            </w:r>
          </w:p>
          <w:p w14:paraId="3E64349B" w14:textId="77777777" w:rsidR="001F1BCE" w:rsidRPr="003B77F9" w:rsidRDefault="001F1BCE" w:rsidP="00B665DD">
            <w:pPr>
              <w:contextualSpacing/>
              <w:jc w:val="both"/>
              <w:rPr>
                <w:rFonts w:ascii="Times New Roman" w:eastAsia="新細明體" w:hAnsi="Times New Roman" w:cs="Times New Roman"/>
                <w:szCs w:val="24"/>
                <w:highlight w:val="yellow"/>
                <w:lang w:val="en-US"/>
              </w:rPr>
            </w:pPr>
          </w:p>
          <w:p w14:paraId="2542FAB0" w14:textId="77777777" w:rsidR="00B665DD" w:rsidRPr="003B77F9" w:rsidRDefault="00B665DD" w:rsidP="00B665DD">
            <w:pPr>
              <w:contextualSpacing/>
              <w:jc w:val="both"/>
              <w:rPr>
                <w:rFonts w:ascii="Times New Roman" w:eastAsia="新細明體" w:hAnsi="Times New Roman" w:cs="Times New Roman"/>
                <w:highlight w:val="yellow"/>
                <w:u w:val="single"/>
                <w:lang w:val="en-US"/>
              </w:rPr>
            </w:pPr>
            <w:r w:rsidRPr="003B77F9">
              <w:rPr>
                <w:rFonts w:ascii="Times New Roman" w:eastAsia="新細明體" w:hAnsi="Times New Roman" w:cs="Times New Roman"/>
                <w:highlight w:val="yellow"/>
                <w:u w:val="single"/>
                <w:lang w:val="en-US"/>
              </w:rPr>
              <w:lastRenderedPageBreak/>
              <w:t>Year 3 Semester 2/ Year 5 Semester 1 (during add/drop period)</w:t>
            </w:r>
          </w:p>
          <w:p w14:paraId="1597FB12" w14:textId="77777777" w:rsidR="00B665DD" w:rsidRPr="003B77F9" w:rsidRDefault="00B665DD" w:rsidP="00115E53">
            <w:pPr>
              <w:widowControl w:val="0"/>
              <w:numPr>
                <w:ilvl w:val="0"/>
                <w:numId w:val="151"/>
              </w:numPr>
              <w:contextualSpacing/>
              <w:jc w:val="both"/>
              <w:rPr>
                <w:rFonts w:ascii="Times New Roman" w:eastAsia="新細明體" w:hAnsi="Times New Roman" w:cs="Times New Roman"/>
                <w:szCs w:val="24"/>
                <w:highlight w:val="yellow"/>
                <w:lang w:val="en-US"/>
              </w:rPr>
            </w:pPr>
            <w:r w:rsidRPr="003B77F9">
              <w:rPr>
                <w:rFonts w:ascii="Times New Roman" w:eastAsia="新細明體" w:hAnsi="Times New Roman" w:cs="Times New Roman"/>
                <w:szCs w:val="24"/>
                <w:highlight w:val="yellow"/>
                <w:lang w:val="en-US"/>
              </w:rPr>
              <w:t>Perform online course registration.</w:t>
            </w:r>
          </w:p>
        </w:tc>
        <w:tc>
          <w:tcPr>
            <w:tcW w:w="4820" w:type="dxa"/>
          </w:tcPr>
          <w:p w14:paraId="02879FCF" w14:textId="77777777" w:rsidR="001F1BCE" w:rsidRPr="001F1BCE" w:rsidRDefault="001F1BCE" w:rsidP="001F1BCE">
            <w:pPr>
              <w:widowControl w:val="0"/>
              <w:jc w:val="both"/>
              <w:rPr>
                <w:rFonts w:ascii="Times New Roman" w:eastAsia="新細明體" w:hAnsi="Times New Roman" w:cs="Times New Roman"/>
                <w:u w:val="single"/>
                <w:lang w:val="en-US"/>
              </w:rPr>
            </w:pPr>
            <w:r w:rsidRPr="00087382">
              <w:rPr>
                <w:rFonts w:ascii="Times New Roman" w:eastAsia="新細明體" w:hAnsi="Times New Roman" w:cs="Times New Roman"/>
                <w:highlight w:val="yellow"/>
                <w:u w:val="single"/>
                <w:lang w:val="en-US"/>
              </w:rPr>
              <w:lastRenderedPageBreak/>
              <w:t>Year 2 Semester 2/ Year 4 Semester 1</w:t>
            </w:r>
          </w:p>
          <w:p w14:paraId="280A7981" w14:textId="77777777" w:rsidR="001F1BCE" w:rsidRDefault="001F1BCE" w:rsidP="00115E53">
            <w:pPr>
              <w:widowControl w:val="0"/>
              <w:numPr>
                <w:ilvl w:val="0"/>
                <w:numId w:val="102"/>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Fill in the online questionnaire</w:t>
            </w:r>
            <w:r w:rsidRPr="001F1BCE" w:rsidDel="008B0F4F">
              <w:rPr>
                <w:rFonts w:ascii="Times New Roman" w:eastAsia="新細明體" w:hAnsi="Times New Roman" w:cs="Times New Roman"/>
                <w:szCs w:val="24"/>
                <w:lang w:val="en-US"/>
              </w:rPr>
              <w:t xml:space="preserve"> </w:t>
            </w:r>
            <w:r w:rsidRPr="001F1BCE">
              <w:rPr>
                <w:rFonts w:ascii="Times New Roman" w:eastAsia="新細明體" w:hAnsi="Times New Roman" w:cs="Times New Roman"/>
                <w:szCs w:val="24"/>
                <w:lang w:val="en-US"/>
              </w:rPr>
              <w:t>from GEO and indicate the service/ experiential learning activities area preference.</w:t>
            </w:r>
          </w:p>
          <w:p w14:paraId="34E41146" w14:textId="77777777" w:rsidR="00087382" w:rsidRPr="00087382" w:rsidRDefault="00087382" w:rsidP="00115E53">
            <w:pPr>
              <w:widowControl w:val="0"/>
              <w:numPr>
                <w:ilvl w:val="0"/>
                <w:numId w:val="102"/>
              </w:numPr>
              <w:contextualSpacing/>
              <w:jc w:val="both"/>
              <w:rPr>
                <w:rFonts w:ascii="Times New Roman" w:eastAsia="新細明體" w:hAnsi="Times New Roman" w:cs="Times New Roman"/>
                <w:szCs w:val="24"/>
                <w:highlight w:val="yellow"/>
                <w:lang w:val="en-US"/>
              </w:rPr>
            </w:pPr>
            <w:r w:rsidRPr="00087382">
              <w:rPr>
                <w:rFonts w:ascii="Times New Roman" w:eastAsia="新細明體" w:hAnsi="Times New Roman" w:cs="Times New Roman"/>
                <w:szCs w:val="24"/>
                <w:highlight w:val="yellow"/>
                <w:lang w:val="en-US"/>
              </w:rPr>
              <w:t xml:space="preserve">Allow to </w:t>
            </w:r>
            <w:r w:rsidRPr="00087382">
              <w:rPr>
                <w:rFonts w:ascii="Times New Roman" w:hAnsi="Times New Roman" w:cs="Times New Roman"/>
                <w:highlight w:val="yellow"/>
              </w:rPr>
              <w:t xml:space="preserve">withdraw from the scheme/ course during the grace period of around 1 week. Not allowed to </w:t>
            </w:r>
            <w:r w:rsidRPr="00087382">
              <w:rPr>
                <w:rFonts w:ascii="Times New Roman" w:hAnsi="Times New Roman" w:cs="Times New Roman"/>
                <w:szCs w:val="24"/>
                <w:highlight w:val="yellow"/>
              </w:rPr>
              <w:t xml:space="preserve">withdrawal from the course/ scheme afterwards. </w:t>
            </w:r>
          </w:p>
          <w:p w14:paraId="2C7778E2" w14:textId="77777777" w:rsidR="001F1BCE" w:rsidRPr="001F1BCE" w:rsidRDefault="001F1BCE" w:rsidP="00115E53">
            <w:pPr>
              <w:widowControl w:val="0"/>
              <w:numPr>
                <w:ilvl w:val="0"/>
                <w:numId w:val="102"/>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lastRenderedPageBreak/>
              <w:t>Commit to the course arrangement in the FE &amp; EL Semester.</w:t>
            </w:r>
          </w:p>
          <w:p w14:paraId="7E653064" w14:textId="77777777" w:rsidR="001F1BCE" w:rsidRPr="001F1BCE" w:rsidRDefault="001F1BCE" w:rsidP="001F1BCE">
            <w:pPr>
              <w:widowControl w:val="0"/>
              <w:jc w:val="both"/>
              <w:rPr>
                <w:rFonts w:ascii="Times New Roman" w:eastAsia="新細明體" w:hAnsi="Times New Roman" w:cs="Times New Roman"/>
                <w:lang w:val="en-US"/>
              </w:rPr>
            </w:pPr>
          </w:p>
          <w:p w14:paraId="0AFE78AC" w14:textId="77777777" w:rsidR="001F1BCE" w:rsidRPr="001F1BCE" w:rsidRDefault="001F1BCE" w:rsidP="001F1BCE">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Year 3 Semester 1/ Year 4 Semester 2 (before course registration)</w:t>
            </w:r>
          </w:p>
          <w:p w14:paraId="5F681A33" w14:textId="77777777" w:rsidR="001F1BCE" w:rsidRPr="001F1BCE" w:rsidRDefault="001F1BCE" w:rsidP="00115E53">
            <w:pPr>
              <w:widowControl w:val="0"/>
              <w:numPr>
                <w:ilvl w:val="0"/>
                <w:numId w:val="102"/>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NO dropping from the course will be allowed for successful matching.</w:t>
            </w:r>
          </w:p>
          <w:p w14:paraId="37C20DD0" w14:textId="77777777" w:rsidR="001F1BCE" w:rsidRPr="001F1BCE" w:rsidRDefault="001F1BCE" w:rsidP="00115E53">
            <w:pPr>
              <w:widowControl w:val="0"/>
              <w:numPr>
                <w:ilvl w:val="0"/>
                <w:numId w:val="102"/>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Successful matching:</w:t>
            </w:r>
          </w:p>
          <w:p w14:paraId="2A98C4FF" w14:textId="77777777" w:rsidR="001F1BCE" w:rsidRPr="001F1BCE" w:rsidRDefault="001F1BCE" w:rsidP="00115E53">
            <w:pPr>
              <w:widowControl w:val="0"/>
              <w:numPr>
                <w:ilvl w:val="0"/>
                <w:numId w:val="104"/>
              </w:numPr>
              <w:ind w:left="887" w:hanging="567"/>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Consult the school personnel concerned in the process of planning, recruiting pupil participants and implementation.</w:t>
            </w:r>
          </w:p>
          <w:p w14:paraId="41CA3BB6" w14:textId="77777777" w:rsidR="001F1BCE" w:rsidRPr="001F1BCE" w:rsidRDefault="001F1BCE" w:rsidP="00115E53">
            <w:pPr>
              <w:widowControl w:val="0"/>
              <w:numPr>
                <w:ilvl w:val="0"/>
                <w:numId w:val="104"/>
              </w:numPr>
              <w:ind w:left="887" w:hanging="567"/>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Fulfi</w:t>
            </w:r>
            <w:r w:rsidR="002527D0">
              <w:rPr>
                <w:rFonts w:ascii="Times New Roman" w:eastAsia="新細明體" w:hAnsi="Times New Roman" w:cs="Times New Roman"/>
                <w:szCs w:val="24"/>
                <w:lang w:val="en-US"/>
              </w:rPr>
              <w:t>l</w:t>
            </w:r>
            <w:r w:rsidRPr="001F1BCE">
              <w:rPr>
                <w:rFonts w:ascii="Times New Roman" w:eastAsia="新細明體" w:hAnsi="Times New Roman" w:cs="Times New Roman"/>
                <w:szCs w:val="24"/>
                <w:lang w:val="en-US"/>
              </w:rPr>
              <w:t>l their service duties/ experiential learning activities during their BP period, i.e. February to April (Year 3 Semester 2)/ mid-October to mid-December (Year 5 Semester 1).</w:t>
            </w:r>
          </w:p>
          <w:p w14:paraId="06617D21" w14:textId="77777777" w:rsidR="001F1BCE" w:rsidRPr="001F1BCE" w:rsidRDefault="001F1BCE" w:rsidP="00115E53">
            <w:pPr>
              <w:widowControl w:val="0"/>
              <w:numPr>
                <w:ilvl w:val="0"/>
                <w:numId w:val="104"/>
              </w:numPr>
              <w:ind w:left="887" w:hanging="567"/>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Conduct their presentation and submit their assignments after their BP in May (Year 3 Semester 2)/ late December (Year 5 Semester 1).</w:t>
            </w:r>
          </w:p>
          <w:p w14:paraId="6509FD74" w14:textId="77777777" w:rsidR="001F1BCE" w:rsidRPr="001F1BCE" w:rsidRDefault="001F1BCE" w:rsidP="001F1BCE">
            <w:pPr>
              <w:widowControl w:val="0"/>
              <w:jc w:val="both"/>
              <w:rPr>
                <w:rFonts w:ascii="Times New Roman" w:eastAsia="新細明體" w:hAnsi="Times New Roman" w:cs="Times New Roman"/>
                <w:lang w:val="en-US"/>
              </w:rPr>
            </w:pPr>
          </w:p>
        </w:tc>
      </w:tr>
    </w:tbl>
    <w:p w14:paraId="6CC0DE20" w14:textId="77777777" w:rsidR="001F1BCE" w:rsidRPr="001F1BCE" w:rsidRDefault="001F1BCE" w:rsidP="001F1BCE">
      <w:pPr>
        <w:widowControl w:val="0"/>
        <w:spacing w:after="0" w:line="240" w:lineRule="auto"/>
        <w:jc w:val="both"/>
        <w:rPr>
          <w:rFonts w:ascii="Times New Roman" w:eastAsia="新細明體" w:hAnsi="Times New Roman" w:cs="Times New Roman"/>
          <w:b/>
          <w:kern w:val="2"/>
          <w:sz w:val="24"/>
          <w:u w:val="single"/>
          <w:lang w:val="en-US" w:eastAsia="zh-TW"/>
        </w:rPr>
        <w:sectPr w:rsidR="001F1BCE" w:rsidRPr="001F1BCE" w:rsidSect="00B7575F">
          <w:headerReference w:type="default" r:id="rId25"/>
          <w:pgSz w:w="11910" w:h="16840"/>
          <w:pgMar w:top="1418" w:right="1440" w:bottom="454" w:left="1134" w:header="720" w:footer="720" w:gutter="0"/>
          <w:cols w:space="720"/>
          <w:docGrid w:linePitch="326"/>
        </w:sectPr>
      </w:pPr>
    </w:p>
    <w:p w14:paraId="3E165DE6" w14:textId="77777777" w:rsidR="001F1BCE" w:rsidRPr="001F1BCE" w:rsidRDefault="001F1BCE" w:rsidP="001F1BCE">
      <w:pPr>
        <w:widowControl w:val="0"/>
        <w:spacing w:after="0" w:line="240" w:lineRule="auto"/>
        <w:jc w:val="right"/>
        <w:rPr>
          <w:rFonts w:ascii="Times New Roman" w:eastAsia="新細明體" w:hAnsi="Times New Roman" w:cs="Times New Roman"/>
          <w:b/>
          <w:kern w:val="2"/>
          <w:sz w:val="24"/>
          <w:szCs w:val="32"/>
          <w:u w:val="single"/>
          <w:lang w:val="en-US" w:eastAsia="zh-TW"/>
        </w:rPr>
      </w:pPr>
      <w:r w:rsidRPr="00447F8E">
        <w:rPr>
          <w:rFonts w:ascii="Times New Roman" w:eastAsia="新細明體" w:hAnsi="Times New Roman" w:cs="Times New Roman"/>
          <w:b/>
          <w:kern w:val="2"/>
          <w:sz w:val="24"/>
          <w:szCs w:val="32"/>
          <w:highlight w:val="yellow"/>
          <w:u w:val="single"/>
          <w:lang w:val="en-US" w:eastAsia="zh-TW"/>
        </w:rPr>
        <w:lastRenderedPageBreak/>
        <w:t>Attachment IV</w:t>
      </w:r>
    </w:p>
    <w:p w14:paraId="7B1D0629"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4"/>
          <w:szCs w:val="32"/>
          <w:lang w:val="en-US" w:eastAsia="zh-TW"/>
        </w:rPr>
      </w:pPr>
      <w:r w:rsidRPr="001F1BCE">
        <w:rPr>
          <w:rFonts w:ascii="Times New Roman" w:eastAsia="新細明體" w:hAnsi="Times New Roman" w:cs="Times New Roman"/>
          <w:b/>
          <w:kern w:val="2"/>
          <w:sz w:val="24"/>
          <w:szCs w:val="32"/>
          <w:lang w:val="en-US" w:eastAsia="zh-TW"/>
        </w:rPr>
        <w:t>Service Log-sheet for Co-curricular and Service Learning Course</w:t>
      </w:r>
    </w:p>
    <w:p w14:paraId="23824949" w14:textId="77777777" w:rsidR="001F1BCE" w:rsidRPr="001F1BCE" w:rsidRDefault="001F1BCE" w:rsidP="001F1BCE">
      <w:pPr>
        <w:widowControl w:val="0"/>
        <w:spacing w:after="0" w:line="240" w:lineRule="auto"/>
        <w:jc w:val="center"/>
        <w:rPr>
          <w:rFonts w:ascii="Times New Roman" w:eastAsia="新細明體" w:hAnsi="Times New Roman" w:cs="Times New Roman"/>
          <w:b/>
          <w:kern w:val="2"/>
          <w:sz w:val="28"/>
          <w:szCs w:val="32"/>
          <w:lang w:val="en-US" w:eastAsia="zh-TW"/>
        </w:rPr>
      </w:pPr>
    </w:p>
    <w:p w14:paraId="584228B2" w14:textId="77777777" w:rsidR="001F1BCE" w:rsidRPr="001F1BCE" w:rsidRDefault="001F1BCE" w:rsidP="001F1BCE">
      <w:pPr>
        <w:widowControl w:val="0"/>
        <w:spacing w:after="0" w:line="240" w:lineRule="auto"/>
        <w:rPr>
          <w:rFonts w:ascii="Times New Roman" w:eastAsia="新細明體" w:hAnsi="Times New Roman" w:cs="Times New Roman"/>
          <w:kern w:val="2"/>
          <w:lang w:val="en-US" w:eastAsia="zh-TW"/>
        </w:rPr>
      </w:pPr>
      <w:r w:rsidRPr="001F1BCE">
        <w:rPr>
          <w:rFonts w:ascii="Times New Roman" w:eastAsia="新細明體" w:hAnsi="Times New Roman" w:cs="Times New Roman"/>
          <w:b/>
          <w:kern w:val="2"/>
          <w:lang w:val="en-US" w:eastAsia="zh-TW"/>
        </w:rPr>
        <w:t>Course Code: CSL/GEM*</w:t>
      </w:r>
      <w:r w:rsidRPr="001F1BCE">
        <w:rPr>
          <w:rFonts w:ascii="Times New Roman" w:eastAsia="新細明體" w:hAnsi="Times New Roman" w:cs="Times New Roman"/>
          <w:kern w:val="2"/>
          <w:lang w:val="en-US" w:eastAsia="zh-TW"/>
        </w:rPr>
        <w:t xml:space="preserve"> __________</w:t>
      </w:r>
      <w:r w:rsidRPr="001F1BCE">
        <w:rPr>
          <w:rFonts w:ascii="Times New Roman" w:eastAsia="新細明體" w:hAnsi="Times New Roman" w:cs="Times New Roman"/>
          <w:b/>
          <w:kern w:val="2"/>
          <w:lang w:val="en-US" w:eastAsia="zh-TW"/>
        </w:rPr>
        <w:t xml:space="preserve"> Course Title:</w:t>
      </w:r>
      <w:r w:rsidRPr="001F1BCE">
        <w:rPr>
          <w:rFonts w:ascii="Times New Roman" w:eastAsia="新細明體" w:hAnsi="Times New Roman" w:cs="Times New Roman"/>
          <w:kern w:val="2"/>
          <w:lang w:val="en-US" w:eastAsia="zh-TW"/>
        </w:rPr>
        <w:t xml:space="preserve"> ________________________________________________________</w:t>
      </w:r>
      <w:r w:rsidRPr="001F1BCE">
        <w:rPr>
          <w:rFonts w:ascii="Times New Roman" w:eastAsia="新細明體" w:hAnsi="Times New Roman" w:cs="Times New Roman"/>
          <w:b/>
          <w:kern w:val="2"/>
          <w:lang w:val="en-US" w:eastAsia="zh-TW"/>
        </w:rPr>
        <w:t xml:space="preserve"> Semester:</w:t>
      </w:r>
      <w:r w:rsidRPr="001F1BCE">
        <w:rPr>
          <w:rFonts w:ascii="Times New Roman" w:eastAsia="新細明體" w:hAnsi="Times New Roman" w:cs="Times New Roman"/>
          <w:kern w:val="2"/>
          <w:lang w:val="en-US" w:eastAsia="zh-TW"/>
        </w:rPr>
        <w:t xml:space="preserve"> _____________________</w:t>
      </w:r>
    </w:p>
    <w:p w14:paraId="7D2010D3" w14:textId="77777777" w:rsidR="001F1BCE" w:rsidRPr="001F1BCE" w:rsidRDefault="001F1BCE" w:rsidP="001F1BCE">
      <w:pPr>
        <w:widowControl w:val="0"/>
        <w:spacing w:after="0" w:line="240" w:lineRule="auto"/>
        <w:rPr>
          <w:rFonts w:ascii="Times New Roman" w:eastAsia="新細明體" w:hAnsi="Times New Roman" w:cs="Times New Roman"/>
          <w:kern w:val="2"/>
          <w:lang w:val="en-US" w:eastAsia="zh-TW"/>
        </w:rPr>
      </w:pPr>
      <w:r w:rsidRPr="001F1BCE">
        <w:rPr>
          <w:rFonts w:ascii="Times New Roman" w:eastAsia="新細明體" w:hAnsi="Times New Roman" w:cs="Times New Roman"/>
          <w:b/>
          <w:kern w:val="2"/>
          <w:lang w:val="en-US" w:eastAsia="zh-TW"/>
        </w:rPr>
        <w:t>Student Name:</w:t>
      </w:r>
      <w:r w:rsidRPr="001F1BCE">
        <w:rPr>
          <w:rFonts w:ascii="Times New Roman" w:eastAsia="新細明體" w:hAnsi="Times New Roman" w:cs="Times New Roman"/>
          <w:kern w:val="2"/>
          <w:lang w:val="en-US" w:eastAsia="zh-TW"/>
        </w:rPr>
        <w:t xml:space="preserve"> __________________________________</w:t>
      </w:r>
      <w:r w:rsidRPr="001F1BCE">
        <w:rPr>
          <w:rFonts w:ascii="Times New Roman" w:eastAsia="新細明體" w:hAnsi="Times New Roman" w:cs="Times New Roman"/>
          <w:b/>
          <w:kern w:val="2"/>
          <w:lang w:val="en-US" w:eastAsia="zh-TW"/>
        </w:rPr>
        <w:t xml:space="preserve"> Student ID:</w:t>
      </w:r>
      <w:r w:rsidRPr="001F1BCE">
        <w:rPr>
          <w:rFonts w:ascii="Times New Roman" w:eastAsia="新細明體" w:hAnsi="Times New Roman" w:cs="Times New Roman"/>
          <w:kern w:val="2"/>
          <w:lang w:val="en-US" w:eastAsia="zh-TW"/>
        </w:rPr>
        <w:t xml:space="preserve"> _________________________</w:t>
      </w:r>
    </w:p>
    <w:p w14:paraId="52325886" w14:textId="77777777" w:rsidR="001F1BCE" w:rsidRPr="001F1BCE" w:rsidRDefault="001F1BCE" w:rsidP="001F1BCE">
      <w:pPr>
        <w:widowControl w:val="0"/>
        <w:spacing w:after="0" w:line="240" w:lineRule="auto"/>
        <w:rPr>
          <w:rFonts w:ascii="Times New Roman" w:eastAsia="新細明體" w:hAnsi="Times New Roman" w:cs="Times New Roman"/>
          <w:kern w:val="2"/>
          <w:lang w:val="en-US" w:eastAsia="zh-TW"/>
        </w:rPr>
      </w:pPr>
      <w:r w:rsidRPr="001F1BCE">
        <w:rPr>
          <w:rFonts w:ascii="Times New Roman" w:eastAsia="新細明體" w:hAnsi="Times New Roman" w:cs="Times New Roman"/>
          <w:kern w:val="2"/>
          <w:lang w:val="en-US" w:eastAsia="zh-TW"/>
        </w:rPr>
        <w:t>*Please circle as appropriate.</w:t>
      </w:r>
    </w:p>
    <w:tbl>
      <w:tblPr>
        <w:tblStyle w:val="TableGrid5"/>
        <w:tblW w:w="15163" w:type="dxa"/>
        <w:tblLook w:val="04A0" w:firstRow="1" w:lastRow="0" w:firstColumn="1" w:lastColumn="0" w:noHBand="0" w:noVBand="1"/>
      </w:tblPr>
      <w:tblGrid>
        <w:gridCol w:w="1271"/>
        <w:gridCol w:w="3686"/>
        <w:gridCol w:w="1275"/>
        <w:gridCol w:w="1276"/>
        <w:gridCol w:w="1134"/>
        <w:gridCol w:w="4536"/>
        <w:gridCol w:w="1985"/>
      </w:tblGrid>
      <w:tr w:rsidR="001F1BCE" w:rsidRPr="001F1BCE" w14:paraId="2B5A7154" w14:textId="77777777" w:rsidTr="002D058E">
        <w:tc>
          <w:tcPr>
            <w:tcW w:w="1271" w:type="dxa"/>
            <w:shd w:val="pct10" w:color="auto" w:fill="auto"/>
            <w:vAlign w:val="center"/>
          </w:tcPr>
          <w:p w14:paraId="707AFFD8"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Date</w:t>
            </w:r>
          </w:p>
        </w:tc>
        <w:tc>
          <w:tcPr>
            <w:tcW w:w="3686" w:type="dxa"/>
            <w:shd w:val="pct10" w:color="auto" w:fill="auto"/>
            <w:vAlign w:val="center"/>
          </w:tcPr>
          <w:p w14:paraId="39B5E247"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Type of service</w:t>
            </w:r>
          </w:p>
        </w:tc>
        <w:tc>
          <w:tcPr>
            <w:tcW w:w="1275" w:type="dxa"/>
            <w:shd w:val="pct10" w:color="auto" w:fill="auto"/>
            <w:vAlign w:val="center"/>
          </w:tcPr>
          <w:p w14:paraId="11B68B59"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Time in</w:t>
            </w:r>
          </w:p>
        </w:tc>
        <w:tc>
          <w:tcPr>
            <w:tcW w:w="1276" w:type="dxa"/>
            <w:shd w:val="pct10" w:color="auto" w:fill="auto"/>
            <w:vAlign w:val="center"/>
          </w:tcPr>
          <w:p w14:paraId="230C88BC"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Time out</w:t>
            </w:r>
          </w:p>
        </w:tc>
        <w:tc>
          <w:tcPr>
            <w:tcW w:w="1134" w:type="dxa"/>
            <w:shd w:val="pct10" w:color="auto" w:fill="auto"/>
            <w:vAlign w:val="center"/>
          </w:tcPr>
          <w:p w14:paraId="32E65F00"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No. of Hours</w:t>
            </w:r>
          </w:p>
        </w:tc>
        <w:tc>
          <w:tcPr>
            <w:tcW w:w="4536" w:type="dxa"/>
            <w:shd w:val="pct10" w:color="auto" w:fill="auto"/>
            <w:vAlign w:val="center"/>
          </w:tcPr>
          <w:p w14:paraId="4AD76083"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Name of service provider</w:t>
            </w:r>
          </w:p>
        </w:tc>
        <w:tc>
          <w:tcPr>
            <w:tcW w:w="1985" w:type="dxa"/>
            <w:shd w:val="pct10" w:color="auto" w:fill="auto"/>
            <w:vAlign w:val="center"/>
          </w:tcPr>
          <w:p w14:paraId="439E4F71" w14:textId="77777777" w:rsidR="001F1BCE" w:rsidRPr="001F1BCE" w:rsidRDefault="001F1BCE" w:rsidP="001F1BCE">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Signature by service provider</w:t>
            </w:r>
          </w:p>
        </w:tc>
      </w:tr>
      <w:tr w:rsidR="001F1BCE" w:rsidRPr="001F1BCE" w14:paraId="4D947D52" w14:textId="77777777" w:rsidTr="002D058E">
        <w:tc>
          <w:tcPr>
            <w:tcW w:w="1271" w:type="dxa"/>
          </w:tcPr>
          <w:p w14:paraId="47BA5DBC"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53AAD44E"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5B9F9A76"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14F590D0"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2BC13D47"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2F588BBC"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72F574F3"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5019C94B" w14:textId="77777777" w:rsidTr="002D058E">
        <w:tc>
          <w:tcPr>
            <w:tcW w:w="1271" w:type="dxa"/>
          </w:tcPr>
          <w:p w14:paraId="5498941F"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7C774139"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060E315B"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69881718"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24EAE5E9"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6282EE97"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5407F39E"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628D9213" w14:textId="77777777" w:rsidTr="002D058E">
        <w:tc>
          <w:tcPr>
            <w:tcW w:w="1271" w:type="dxa"/>
          </w:tcPr>
          <w:p w14:paraId="084C145F"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69B636FB"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0E683D6A"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5008B325"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78CD6FA6"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7C413201"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6C28568F"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4287C20B" w14:textId="77777777" w:rsidTr="002D058E">
        <w:tc>
          <w:tcPr>
            <w:tcW w:w="1271" w:type="dxa"/>
          </w:tcPr>
          <w:p w14:paraId="6C29D2EB"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1B8D706B"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1C1E73D8"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574ED712"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069DB0D3"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6A95359D"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7936B341"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30A58D02" w14:textId="77777777" w:rsidTr="002D058E">
        <w:tc>
          <w:tcPr>
            <w:tcW w:w="1271" w:type="dxa"/>
          </w:tcPr>
          <w:p w14:paraId="6D2BFC88"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4B83D3C2"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1B5F981D"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3D5B53D2"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73AB7D79"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14F9712A"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40770271"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29775BD7" w14:textId="77777777" w:rsidTr="002D058E">
        <w:tc>
          <w:tcPr>
            <w:tcW w:w="1271" w:type="dxa"/>
          </w:tcPr>
          <w:p w14:paraId="5A1F450A"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7CA87D20"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66D5356D"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1C6F79BB"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7B9DBA52"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6D01CF40"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7978C701"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0637E42C" w14:textId="77777777" w:rsidTr="002D058E">
        <w:tc>
          <w:tcPr>
            <w:tcW w:w="1271" w:type="dxa"/>
          </w:tcPr>
          <w:p w14:paraId="630AFEED"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37E2B04D"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0E924A86"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1D41B446"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7CADA0BE"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2BFC8585"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119B19C2"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575FC116" w14:textId="77777777" w:rsidTr="002D058E">
        <w:tc>
          <w:tcPr>
            <w:tcW w:w="1271" w:type="dxa"/>
          </w:tcPr>
          <w:p w14:paraId="29392468"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10367B02"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1519AB4F"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14CDB64A"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32D6FE63"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7CE9FD12"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379E84F7"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309A1982" w14:textId="77777777" w:rsidTr="002D058E">
        <w:tc>
          <w:tcPr>
            <w:tcW w:w="1271" w:type="dxa"/>
          </w:tcPr>
          <w:p w14:paraId="0F7F3C2A"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1F33E290"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248776D8"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7BE70FB6"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6A52B1C0"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0179FDAD"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4005910B"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63FA4867" w14:textId="77777777" w:rsidTr="002D058E">
        <w:tc>
          <w:tcPr>
            <w:tcW w:w="1271" w:type="dxa"/>
          </w:tcPr>
          <w:p w14:paraId="22D14C3F"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5266D352"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4DC5C0BD"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367FE53B"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6389E8B7"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3CB19DFB"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05067670"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6B2A2AC0" w14:textId="77777777" w:rsidTr="002D058E">
        <w:tc>
          <w:tcPr>
            <w:tcW w:w="1271" w:type="dxa"/>
          </w:tcPr>
          <w:p w14:paraId="13B88D95"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2A1C51C4"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1B798E5E"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21576E89"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32385510"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362411BE"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20C97214"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22C5C444" w14:textId="77777777" w:rsidTr="002D058E">
        <w:tc>
          <w:tcPr>
            <w:tcW w:w="1271" w:type="dxa"/>
          </w:tcPr>
          <w:p w14:paraId="4BB6FE83" w14:textId="77777777" w:rsidR="001F1BCE" w:rsidRPr="001F1BCE" w:rsidRDefault="001F1BCE" w:rsidP="001F1BCE">
            <w:pPr>
              <w:widowControl w:val="0"/>
              <w:rPr>
                <w:rFonts w:ascii="Times New Roman" w:eastAsia="新細明體" w:hAnsi="Times New Roman" w:cs="Times New Roman"/>
                <w:lang w:val="en-US"/>
              </w:rPr>
            </w:pPr>
          </w:p>
        </w:tc>
        <w:tc>
          <w:tcPr>
            <w:tcW w:w="3686" w:type="dxa"/>
          </w:tcPr>
          <w:p w14:paraId="464EBDAF" w14:textId="77777777" w:rsidR="001F1BCE" w:rsidRPr="001F1BCE" w:rsidRDefault="001F1BCE" w:rsidP="001F1BCE">
            <w:pPr>
              <w:widowControl w:val="0"/>
              <w:rPr>
                <w:rFonts w:ascii="Times New Roman" w:eastAsia="新細明體" w:hAnsi="Times New Roman" w:cs="Times New Roman"/>
                <w:lang w:val="en-US"/>
              </w:rPr>
            </w:pPr>
          </w:p>
        </w:tc>
        <w:tc>
          <w:tcPr>
            <w:tcW w:w="1275" w:type="dxa"/>
          </w:tcPr>
          <w:p w14:paraId="55CFB119" w14:textId="77777777" w:rsidR="001F1BCE" w:rsidRPr="001F1BCE" w:rsidRDefault="001F1BCE" w:rsidP="001F1BCE">
            <w:pPr>
              <w:widowControl w:val="0"/>
              <w:rPr>
                <w:rFonts w:ascii="Times New Roman" w:eastAsia="新細明體" w:hAnsi="Times New Roman" w:cs="Times New Roman"/>
                <w:lang w:val="en-US"/>
              </w:rPr>
            </w:pPr>
          </w:p>
        </w:tc>
        <w:tc>
          <w:tcPr>
            <w:tcW w:w="1276" w:type="dxa"/>
          </w:tcPr>
          <w:p w14:paraId="1BC9F3B6" w14:textId="77777777" w:rsidR="001F1BCE" w:rsidRPr="001F1BCE" w:rsidRDefault="001F1BCE" w:rsidP="001F1BCE">
            <w:pPr>
              <w:widowControl w:val="0"/>
              <w:rPr>
                <w:rFonts w:ascii="Times New Roman" w:eastAsia="新細明體" w:hAnsi="Times New Roman" w:cs="Times New Roman"/>
                <w:lang w:val="en-US"/>
              </w:rPr>
            </w:pPr>
          </w:p>
        </w:tc>
        <w:tc>
          <w:tcPr>
            <w:tcW w:w="1134" w:type="dxa"/>
          </w:tcPr>
          <w:p w14:paraId="2D97489D"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1FC96B0E"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0D1CBE86"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4456B063" w14:textId="77777777" w:rsidTr="002D058E">
        <w:tc>
          <w:tcPr>
            <w:tcW w:w="7508" w:type="dxa"/>
            <w:gridSpan w:val="4"/>
          </w:tcPr>
          <w:p w14:paraId="18073747" w14:textId="77777777" w:rsidR="001F1BCE" w:rsidRPr="001F1BCE" w:rsidRDefault="001F1BCE" w:rsidP="001F1BCE">
            <w:pPr>
              <w:widowControl w:val="0"/>
              <w:jc w:val="right"/>
              <w:rPr>
                <w:rFonts w:ascii="Times New Roman" w:eastAsia="新細明體" w:hAnsi="Times New Roman" w:cs="Times New Roman"/>
                <w:b/>
                <w:lang w:val="en-US"/>
              </w:rPr>
            </w:pPr>
            <w:r w:rsidRPr="001F1BCE">
              <w:rPr>
                <w:rFonts w:ascii="Times New Roman" w:eastAsia="新細明體" w:hAnsi="Times New Roman" w:cs="Times New Roman"/>
                <w:b/>
                <w:lang w:val="en-US"/>
              </w:rPr>
              <w:t>Total hours</w:t>
            </w:r>
          </w:p>
        </w:tc>
        <w:tc>
          <w:tcPr>
            <w:tcW w:w="1134" w:type="dxa"/>
          </w:tcPr>
          <w:p w14:paraId="67E058B6" w14:textId="77777777" w:rsidR="001F1BCE" w:rsidRPr="001F1BCE" w:rsidRDefault="001F1BCE" w:rsidP="001F1BCE">
            <w:pPr>
              <w:widowControl w:val="0"/>
              <w:rPr>
                <w:rFonts w:ascii="Times New Roman" w:eastAsia="新細明體" w:hAnsi="Times New Roman" w:cs="Times New Roman"/>
                <w:lang w:val="en-US"/>
              </w:rPr>
            </w:pPr>
          </w:p>
        </w:tc>
        <w:tc>
          <w:tcPr>
            <w:tcW w:w="4536" w:type="dxa"/>
          </w:tcPr>
          <w:p w14:paraId="24B8279E"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47D4A8A6"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2664AE45" w14:textId="77777777" w:rsidTr="002D058E">
        <w:tc>
          <w:tcPr>
            <w:tcW w:w="4957" w:type="dxa"/>
            <w:gridSpan w:val="2"/>
          </w:tcPr>
          <w:p w14:paraId="4CB995C3" w14:textId="77777777" w:rsidR="001F1BCE" w:rsidRPr="001F1BCE" w:rsidRDefault="001F1BCE" w:rsidP="001F1BCE">
            <w:pPr>
              <w:widowControl w:val="0"/>
              <w:jc w:val="right"/>
              <w:rPr>
                <w:rFonts w:ascii="Times New Roman" w:eastAsia="新細明體" w:hAnsi="Times New Roman" w:cs="Times New Roman"/>
                <w:b/>
                <w:lang w:val="en-US"/>
              </w:rPr>
            </w:pPr>
            <w:r w:rsidRPr="001F1BCE">
              <w:rPr>
                <w:rFonts w:ascii="Times New Roman" w:eastAsia="新細明體" w:hAnsi="Times New Roman" w:cs="Times New Roman"/>
                <w:b/>
                <w:lang w:val="en-US"/>
              </w:rPr>
              <w:t>Filled by service provider</w:t>
            </w:r>
          </w:p>
        </w:tc>
        <w:tc>
          <w:tcPr>
            <w:tcW w:w="10206" w:type="dxa"/>
            <w:gridSpan w:val="5"/>
          </w:tcPr>
          <w:p w14:paraId="06B344D7"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3CF74E89" w14:textId="77777777" w:rsidTr="002D058E">
        <w:tc>
          <w:tcPr>
            <w:tcW w:w="4957" w:type="dxa"/>
            <w:gridSpan w:val="2"/>
          </w:tcPr>
          <w:p w14:paraId="7F7E4F73" w14:textId="77777777" w:rsidR="001F1BCE" w:rsidRPr="001F1BCE" w:rsidRDefault="001F1BCE" w:rsidP="001F1BCE">
            <w:pPr>
              <w:widowControl w:val="0"/>
              <w:jc w:val="right"/>
              <w:rPr>
                <w:rFonts w:ascii="Times New Roman" w:eastAsia="新細明體" w:hAnsi="Times New Roman" w:cs="Times New Roman"/>
                <w:lang w:val="en-US"/>
              </w:rPr>
            </w:pPr>
            <w:r w:rsidRPr="001F1BCE">
              <w:rPr>
                <w:rFonts w:ascii="Times New Roman" w:eastAsia="新細明體" w:hAnsi="Times New Roman" w:cs="Times New Roman"/>
                <w:lang w:val="en-US"/>
              </w:rPr>
              <w:t>Punctuality</w:t>
            </w:r>
          </w:p>
        </w:tc>
        <w:tc>
          <w:tcPr>
            <w:tcW w:w="8221" w:type="dxa"/>
            <w:gridSpan w:val="4"/>
          </w:tcPr>
          <w:p w14:paraId="2BBAEC6F"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3D0D2954"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6F51CC27" w14:textId="77777777" w:rsidTr="002D058E">
        <w:tc>
          <w:tcPr>
            <w:tcW w:w="4957" w:type="dxa"/>
            <w:gridSpan w:val="2"/>
          </w:tcPr>
          <w:p w14:paraId="768CC17F" w14:textId="77777777" w:rsidR="001F1BCE" w:rsidRPr="001F1BCE" w:rsidRDefault="001F1BCE" w:rsidP="001F1BCE">
            <w:pPr>
              <w:widowControl w:val="0"/>
              <w:jc w:val="right"/>
              <w:rPr>
                <w:rFonts w:ascii="Times New Roman" w:eastAsia="新細明體" w:hAnsi="Times New Roman" w:cs="Times New Roman"/>
                <w:lang w:val="en-US"/>
              </w:rPr>
            </w:pPr>
            <w:r w:rsidRPr="001F1BCE">
              <w:rPr>
                <w:rFonts w:ascii="Times New Roman" w:eastAsia="新細明體" w:hAnsi="Times New Roman" w:cs="Times New Roman"/>
                <w:lang w:val="en-US"/>
              </w:rPr>
              <w:t>Attitude</w:t>
            </w:r>
          </w:p>
        </w:tc>
        <w:tc>
          <w:tcPr>
            <w:tcW w:w="8221" w:type="dxa"/>
            <w:gridSpan w:val="4"/>
          </w:tcPr>
          <w:p w14:paraId="10E81C47"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33917C14" w14:textId="77777777" w:rsidR="001F1BCE" w:rsidRPr="001F1BCE" w:rsidRDefault="001F1BCE" w:rsidP="001F1BCE">
            <w:pPr>
              <w:widowControl w:val="0"/>
              <w:rPr>
                <w:rFonts w:ascii="Times New Roman" w:eastAsia="新細明體" w:hAnsi="Times New Roman" w:cs="Times New Roman"/>
                <w:lang w:val="en-US"/>
              </w:rPr>
            </w:pPr>
          </w:p>
        </w:tc>
      </w:tr>
      <w:tr w:rsidR="001F1BCE" w:rsidRPr="001F1BCE" w14:paraId="7D4C7AC1" w14:textId="77777777" w:rsidTr="002D058E">
        <w:trPr>
          <w:trHeight w:val="730"/>
        </w:trPr>
        <w:tc>
          <w:tcPr>
            <w:tcW w:w="4957" w:type="dxa"/>
            <w:gridSpan w:val="2"/>
          </w:tcPr>
          <w:p w14:paraId="3011D98C" w14:textId="77777777" w:rsidR="001F1BCE" w:rsidRPr="001F1BCE" w:rsidRDefault="001F1BCE" w:rsidP="001F1BCE">
            <w:pPr>
              <w:widowControl w:val="0"/>
              <w:jc w:val="right"/>
              <w:rPr>
                <w:rFonts w:ascii="Times New Roman" w:eastAsia="新細明體" w:hAnsi="Times New Roman" w:cs="Times New Roman"/>
                <w:lang w:val="en-US"/>
              </w:rPr>
            </w:pPr>
            <w:r w:rsidRPr="001F1BCE">
              <w:rPr>
                <w:rFonts w:ascii="Times New Roman" w:eastAsia="新細明體" w:hAnsi="Times New Roman" w:cs="Times New Roman"/>
                <w:lang w:val="en-US"/>
              </w:rPr>
              <w:t>Other comments</w:t>
            </w:r>
          </w:p>
        </w:tc>
        <w:tc>
          <w:tcPr>
            <w:tcW w:w="8221" w:type="dxa"/>
            <w:gridSpan w:val="4"/>
          </w:tcPr>
          <w:p w14:paraId="37D3A08F" w14:textId="77777777" w:rsidR="001F1BCE" w:rsidRPr="001F1BCE" w:rsidRDefault="001F1BCE" w:rsidP="001F1BCE">
            <w:pPr>
              <w:widowControl w:val="0"/>
              <w:rPr>
                <w:rFonts w:ascii="Times New Roman" w:eastAsia="新細明體" w:hAnsi="Times New Roman" w:cs="Times New Roman"/>
                <w:lang w:val="en-US"/>
              </w:rPr>
            </w:pPr>
          </w:p>
        </w:tc>
        <w:tc>
          <w:tcPr>
            <w:tcW w:w="1985" w:type="dxa"/>
          </w:tcPr>
          <w:p w14:paraId="4CC3597A" w14:textId="77777777" w:rsidR="001F1BCE" w:rsidRPr="001F1BCE" w:rsidRDefault="001F1BCE" w:rsidP="001F1BCE">
            <w:pPr>
              <w:widowControl w:val="0"/>
              <w:rPr>
                <w:rFonts w:ascii="Times New Roman" w:eastAsia="新細明體" w:hAnsi="Times New Roman" w:cs="Times New Roman"/>
                <w:lang w:val="en-US"/>
              </w:rPr>
            </w:pPr>
          </w:p>
        </w:tc>
      </w:tr>
    </w:tbl>
    <w:p w14:paraId="7A0E2B5B" w14:textId="77777777" w:rsidR="001F1BCE" w:rsidRPr="001F1BCE" w:rsidRDefault="001F1BCE" w:rsidP="001F1BCE">
      <w:pPr>
        <w:spacing w:after="0" w:line="240" w:lineRule="auto"/>
        <w:rPr>
          <w:rFonts w:ascii="Times New Roman" w:eastAsia="新細明體" w:hAnsi="Times New Roman" w:cs="Times New Roman"/>
          <w:b/>
          <w:kern w:val="2"/>
          <w:lang w:val="en-US" w:eastAsia="zh-TW"/>
        </w:rPr>
      </w:pPr>
      <w:r w:rsidRPr="001F1BCE">
        <w:rPr>
          <w:rFonts w:ascii="Times New Roman" w:eastAsia="新細明體" w:hAnsi="Times New Roman" w:cs="Times New Roman"/>
          <w:b/>
          <w:kern w:val="2"/>
          <w:lang w:val="en-US" w:eastAsia="zh-TW"/>
        </w:rPr>
        <w:t xml:space="preserve">Note: The minimum direct face-to-face service hour per student is 25 hours. </w:t>
      </w:r>
    </w:p>
    <w:p w14:paraId="0CA23BF8" w14:textId="77777777" w:rsidR="001F1BCE" w:rsidRPr="001F1BCE" w:rsidRDefault="001F1BCE" w:rsidP="001F1BCE">
      <w:pPr>
        <w:spacing w:after="0" w:line="240" w:lineRule="auto"/>
        <w:rPr>
          <w:rFonts w:ascii="Times New Roman" w:eastAsia="新細明體" w:hAnsi="Times New Roman" w:cs="Times New Roman"/>
          <w:b/>
          <w:kern w:val="2"/>
          <w:lang w:val="en-US" w:eastAsia="zh-TW"/>
        </w:rPr>
      </w:pPr>
      <w:r w:rsidRPr="001F1BCE">
        <w:rPr>
          <w:rFonts w:ascii="Times New Roman" w:eastAsia="新細明體" w:hAnsi="Times New Roman" w:cs="Times New Roman"/>
          <w:b/>
          <w:kern w:val="2"/>
          <w:lang w:val="en-US" w:eastAsia="zh-TW"/>
        </w:rPr>
        <w:br w:type="page"/>
      </w:r>
    </w:p>
    <w:p w14:paraId="46E360F3" w14:textId="77777777" w:rsidR="001F1BCE" w:rsidRPr="001F1BCE" w:rsidRDefault="001F1BCE" w:rsidP="001F1BCE">
      <w:pPr>
        <w:spacing w:after="0" w:line="240" w:lineRule="auto"/>
        <w:jc w:val="right"/>
        <w:rPr>
          <w:rFonts w:ascii="Times New Roman" w:eastAsia="新細明體" w:hAnsi="Times New Roman" w:cs="Times New Roman"/>
          <w:b/>
          <w:kern w:val="2"/>
          <w:lang w:val="en-US" w:eastAsia="zh-TW"/>
        </w:rPr>
        <w:sectPr w:rsidR="001F1BCE" w:rsidRPr="001F1BCE" w:rsidSect="00B7575F">
          <w:pgSz w:w="16838" w:h="11906" w:orient="landscape"/>
          <w:pgMar w:top="568" w:right="1440" w:bottom="851" w:left="720" w:header="720" w:footer="170" w:gutter="0"/>
          <w:cols w:space="720"/>
          <w:docGrid w:linePitch="360"/>
        </w:sectPr>
      </w:pPr>
    </w:p>
    <w:p w14:paraId="1C0B2B89" w14:textId="77777777" w:rsidR="001F1BCE" w:rsidRPr="001F1BCE" w:rsidRDefault="001F1BCE" w:rsidP="001F1BCE">
      <w:pPr>
        <w:spacing w:after="0" w:line="240" w:lineRule="auto"/>
        <w:jc w:val="right"/>
        <w:rPr>
          <w:rFonts w:ascii="Times New Roman" w:eastAsia="新細明體" w:hAnsi="Times New Roman" w:cs="Times New Roman"/>
          <w:b/>
          <w:kern w:val="2"/>
          <w:sz w:val="24"/>
          <w:u w:val="single"/>
          <w:lang w:val="en-US" w:eastAsia="zh-TW"/>
        </w:rPr>
      </w:pPr>
      <w:r w:rsidRPr="00447F8E">
        <w:rPr>
          <w:rFonts w:ascii="Times New Roman" w:eastAsia="新細明體" w:hAnsi="Times New Roman" w:cs="Times New Roman"/>
          <w:b/>
          <w:kern w:val="2"/>
          <w:sz w:val="24"/>
          <w:highlight w:val="yellow"/>
          <w:u w:val="single"/>
          <w:lang w:val="en-US" w:eastAsia="zh-TW"/>
        </w:rPr>
        <w:lastRenderedPageBreak/>
        <w:t>Attachment V</w:t>
      </w:r>
    </w:p>
    <w:p w14:paraId="7391F7C4" w14:textId="77777777" w:rsidR="001F1BCE" w:rsidRPr="001F1BCE" w:rsidRDefault="001F1BCE" w:rsidP="001F1BCE">
      <w:pPr>
        <w:spacing w:after="0" w:line="240" w:lineRule="auto"/>
        <w:jc w:val="right"/>
        <w:rPr>
          <w:rFonts w:ascii="Times New Roman" w:eastAsia="新細明體" w:hAnsi="Times New Roman" w:cs="Times New Roman"/>
          <w:b/>
          <w:kern w:val="2"/>
          <w:lang w:val="en-US" w:eastAsia="zh-TW"/>
        </w:rPr>
      </w:pPr>
    </w:p>
    <w:p w14:paraId="41DB019B" w14:textId="77777777" w:rsidR="001F1BCE" w:rsidRPr="001F1BCE" w:rsidRDefault="001F1BCE" w:rsidP="001F1BCE">
      <w:pPr>
        <w:spacing w:after="0" w:line="240" w:lineRule="auto"/>
        <w:jc w:val="center"/>
        <w:rPr>
          <w:rFonts w:ascii="Times New Roman" w:eastAsia="新細明體" w:hAnsi="Times New Roman" w:cs="Times New Roman"/>
          <w:b/>
          <w:kern w:val="2"/>
          <w:lang w:val="en-US" w:eastAsia="zh-TW"/>
        </w:rPr>
      </w:pPr>
      <w:r w:rsidRPr="001F1BCE">
        <w:rPr>
          <w:rFonts w:ascii="Times New Roman" w:eastAsia="新細明體" w:hAnsi="Times New Roman" w:cs="Times New Roman"/>
          <w:b/>
          <w:bCs/>
          <w:kern w:val="2"/>
          <w:sz w:val="24"/>
          <w:szCs w:val="24"/>
          <w:lang w:val="en-US" w:eastAsia="zh-TW"/>
        </w:rPr>
        <w:t>THE EDUCATION UNIVERSITY OF HONG KONG</w:t>
      </w:r>
    </w:p>
    <w:p w14:paraId="09D96443" w14:textId="77777777" w:rsidR="001F1BCE" w:rsidRPr="001F1BCE" w:rsidRDefault="001F1BCE" w:rsidP="001F1BCE">
      <w:pPr>
        <w:spacing w:after="0" w:line="240" w:lineRule="auto"/>
        <w:rPr>
          <w:rFonts w:ascii="Times New Roman" w:eastAsia="新細明體" w:hAnsi="Times New Roman" w:cs="Times New Roman"/>
          <w:b/>
          <w:kern w:val="2"/>
          <w:lang w:val="en-US" w:eastAsia="zh-TW"/>
        </w:rPr>
      </w:pPr>
    </w:p>
    <w:tbl>
      <w:tblPr>
        <w:tblStyle w:val="TableGrid5"/>
        <w:tblW w:w="0" w:type="auto"/>
        <w:jc w:val="center"/>
        <w:tblLook w:val="04A0" w:firstRow="1" w:lastRow="0" w:firstColumn="1" w:lastColumn="0" w:noHBand="0" w:noVBand="1"/>
      </w:tblPr>
      <w:tblGrid>
        <w:gridCol w:w="9379"/>
      </w:tblGrid>
      <w:tr w:rsidR="001F1BCE" w:rsidRPr="001F1BCE" w14:paraId="3ADE3E8B" w14:textId="77777777" w:rsidTr="002D058E">
        <w:trPr>
          <w:trHeight w:val="584"/>
          <w:jc w:val="center"/>
        </w:trPr>
        <w:tc>
          <w:tcPr>
            <w:tcW w:w="9513" w:type="dxa"/>
          </w:tcPr>
          <w:p w14:paraId="73E826B8" w14:textId="77777777" w:rsidR="001F1BCE" w:rsidRPr="001F1BCE" w:rsidRDefault="001F1BCE" w:rsidP="001F1BCE">
            <w:pPr>
              <w:widowControl w:val="0"/>
              <w:spacing w:line="276" w:lineRule="auto"/>
              <w:jc w:val="center"/>
              <w:rPr>
                <w:rFonts w:ascii="Times New Roman" w:eastAsia="新細明體" w:hAnsi="Times New Roman" w:cs="Times New Roman"/>
                <w:b/>
                <w:szCs w:val="24"/>
                <w:lang w:val="en-US"/>
              </w:rPr>
            </w:pPr>
            <w:r w:rsidRPr="001F1BCE">
              <w:rPr>
                <w:rFonts w:ascii="Times New Roman" w:eastAsia="新細明體" w:hAnsi="Times New Roman" w:cs="Times New Roman"/>
                <w:b/>
                <w:szCs w:val="24"/>
                <w:lang w:val="en-US"/>
              </w:rPr>
              <w:t xml:space="preserve">Guidelines on sustaining Experiential Learning (EL) course quality </w:t>
            </w:r>
          </w:p>
          <w:p w14:paraId="2C224C84" w14:textId="77777777" w:rsidR="001F1BCE" w:rsidRPr="001F1BCE" w:rsidRDefault="001F1BCE" w:rsidP="001F1BCE">
            <w:pPr>
              <w:widowControl w:val="0"/>
              <w:spacing w:line="276" w:lineRule="auto"/>
              <w:jc w:val="center"/>
              <w:rPr>
                <w:rFonts w:ascii="Times New Roman" w:eastAsia="新細明體" w:hAnsi="Times New Roman" w:cs="Times New Roman"/>
                <w:b/>
                <w:szCs w:val="24"/>
                <w:lang w:val="en-US"/>
              </w:rPr>
            </w:pPr>
            <w:r w:rsidRPr="001F1BCE">
              <w:rPr>
                <w:rFonts w:ascii="Times New Roman" w:eastAsia="新細明體" w:hAnsi="Times New Roman" w:cs="Times New Roman"/>
                <w:b/>
                <w:szCs w:val="24"/>
                <w:lang w:val="en-US"/>
              </w:rPr>
              <w:t>under uncertain situations</w:t>
            </w:r>
          </w:p>
        </w:tc>
      </w:tr>
    </w:tbl>
    <w:p w14:paraId="7B12251F" w14:textId="77777777" w:rsidR="001F1BCE" w:rsidRPr="001F1BCE" w:rsidRDefault="001F1BCE" w:rsidP="001F1BCE">
      <w:pPr>
        <w:widowControl w:val="0"/>
        <w:spacing w:after="0" w:line="276" w:lineRule="auto"/>
        <w:rPr>
          <w:rFonts w:ascii="Times New Roman" w:eastAsia="新細明體" w:hAnsi="Times New Roman" w:cs="Times New Roman"/>
          <w:b/>
          <w:kern w:val="2"/>
          <w:sz w:val="24"/>
          <w:lang w:val="en-US" w:eastAsia="zh-TW"/>
        </w:rPr>
      </w:pPr>
    </w:p>
    <w:p w14:paraId="0227132C" w14:textId="77777777" w:rsidR="001F1BCE" w:rsidRPr="001F1BCE" w:rsidRDefault="001F1BCE" w:rsidP="001F1BCE">
      <w:pPr>
        <w:widowControl w:val="0"/>
        <w:spacing w:after="120" w:line="276" w:lineRule="auto"/>
        <w:jc w:val="both"/>
        <w:rPr>
          <w:rFonts w:ascii="Times New Roman" w:eastAsia="新細明體" w:hAnsi="Times New Roman" w:cs="Times New Roman"/>
          <w:b/>
          <w:bCs/>
          <w:kern w:val="2"/>
          <w:sz w:val="24"/>
          <w:szCs w:val="24"/>
          <w:lang w:val="en-US" w:eastAsia="zh-TW"/>
        </w:rPr>
      </w:pPr>
      <w:r w:rsidRPr="001F1BCE">
        <w:rPr>
          <w:rFonts w:ascii="Times New Roman" w:eastAsia="新細明體" w:hAnsi="Times New Roman" w:cs="Times New Roman"/>
          <w:b/>
          <w:bCs/>
          <w:kern w:val="2"/>
          <w:sz w:val="24"/>
          <w:szCs w:val="24"/>
          <w:lang w:val="en-US" w:eastAsia="zh-TW"/>
        </w:rPr>
        <w:t>Background</w:t>
      </w:r>
    </w:p>
    <w:p w14:paraId="30172AAB" w14:textId="77777777" w:rsidR="001F1BCE" w:rsidRPr="001F1BCE" w:rsidRDefault="001F1BCE" w:rsidP="00115E53">
      <w:pPr>
        <w:widowControl w:val="0"/>
        <w:numPr>
          <w:ilvl w:val="0"/>
          <w:numId w:val="129"/>
        </w:numPr>
        <w:spacing w:after="0" w:line="276" w:lineRule="auto"/>
        <w:contextualSpacing/>
        <w:jc w:val="both"/>
        <w:rPr>
          <w:rFonts w:ascii="Times New Roman" w:eastAsia="新細明體" w:hAnsi="Times New Roman" w:cs="Times New Roman"/>
          <w:b/>
          <w:bCs/>
          <w:sz w:val="24"/>
          <w:szCs w:val="24"/>
          <w:lang w:val="en-US" w:eastAsia="zh-TW"/>
        </w:rPr>
      </w:pPr>
      <w:r w:rsidRPr="001F1BCE">
        <w:rPr>
          <w:rFonts w:ascii="Times New Roman" w:eastAsia="新細明體" w:hAnsi="Times New Roman" w:cs="Times New Roman"/>
          <w:bCs/>
          <w:sz w:val="24"/>
          <w:szCs w:val="24"/>
          <w:lang w:val="en-US" w:eastAsia="zh-TW"/>
        </w:rPr>
        <w:t xml:space="preserve">Under the ongoing pandemic, alternative arrangements were made for EL courses so that the experiential and service-learning components could still be facilitated without face-to-face interaction. To ensure that the quality of EL courses could be maintained under the alternative arrangements, GEO conducted data analysis based on the grade distributions, SET statistics and structural comments, as well as course lecturers’ self-evaluation reports to look for areas for improvement in online teaching/ activities in Semester 2, 2020/21. Based on the results, GEO has developed the following guidelines for enhancement of course quality in EL domain if pandemic/ uncertain situations persist in the upcoming semesters. </w:t>
      </w:r>
    </w:p>
    <w:p w14:paraId="03CCB7FF" w14:textId="77777777" w:rsidR="001F1BCE" w:rsidRPr="001F1BCE" w:rsidRDefault="001F1BCE" w:rsidP="001F1BCE">
      <w:pPr>
        <w:widowControl w:val="0"/>
        <w:spacing w:after="0" w:line="276" w:lineRule="auto"/>
        <w:rPr>
          <w:rFonts w:ascii="Times New Roman" w:eastAsia="新細明體" w:hAnsi="Times New Roman" w:cs="Times New Roman"/>
          <w:bCs/>
          <w:kern w:val="2"/>
          <w:sz w:val="24"/>
          <w:szCs w:val="24"/>
          <w:lang w:val="en-US" w:eastAsia="zh-TW"/>
        </w:rPr>
      </w:pPr>
    </w:p>
    <w:p w14:paraId="5FBB5BE5" w14:textId="77777777" w:rsidR="001F1BCE" w:rsidRPr="001F1BCE" w:rsidRDefault="001F1BCE" w:rsidP="00115E53">
      <w:pPr>
        <w:widowControl w:val="0"/>
        <w:numPr>
          <w:ilvl w:val="0"/>
          <w:numId w:val="129"/>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Flexibility will be exercised during pandemic/ uncertain situations. Course lecturers could adjust their plans on the items below according to the latest development of pandemic/ uncertain situations.</w:t>
      </w:r>
    </w:p>
    <w:p w14:paraId="31C14B1E" w14:textId="77777777" w:rsidR="001F1BCE" w:rsidRPr="001F1BCE" w:rsidRDefault="001F1BCE" w:rsidP="001F1BCE">
      <w:pPr>
        <w:spacing w:after="0" w:line="276" w:lineRule="auto"/>
        <w:ind w:left="360"/>
        <w:contextualSpacing/>
        <w:jc w:val="both"/>
        <w:rPr>
          <w:rFonts w:ascii="Times New Roman" w:eastAsia="新細明體" w:hAnsi="Times New Roman" w:cs="Times New Roman"/>
          <w:b/>
          <w:bCs/>
          <w:sz w:val="24"/>
          <w:szCs w:val="24"/>
          <w:lang w:val="en-US" w:eastAsia="zh-TW"/>
        </w:rPr>
      </w:pPr>
    </w:p>
    <w:p w14:paraId="5F6B7917" w14:textId="77777777" w:rsidR="001F1BCE" w:rsidRPr="001F1BCE" w:rsidRDefault="001F1BCE" w:rsidP="001F1BCE">
      <w:pPr>
        <w:widowControl w:val="0"/>
        <w:spacing w:after="120" w:line="276" w:lineRule="auto"/>
        <w:jc w:val="both"/>
        <w:rPr>
          <w:rFonts w:ascii="Times New Roman" w:eastAsia="新細明體" w:hAnsi="Times New Roman" w:cs="Times New Roman"/>
          <w:b/>
          <w:bCs/>
          <w:kern w:val="2"/>
          <w:sz w:val="24"/>
          <w:szCs w:val="24"/>
          <w:lang w:val="en-US" w:eastAsia="zh-TW"/>
        </w:rPr>
      </w:pPr>
      <w:r w:rsidRPr="001F1BCE">
        <w:rPr>
          <w:rFonts w:ascii="Times New Roman" w:eastAsia="新細明體" w:hAnsi="Times New Roman" w:cs="Times New Roman"/>
          <w:b/>
          <w:bCs/>
          <w:kern w:val="2"/>
          <w:sz w:val="24"/>
          <w:szCs w:val="24"/>
          <w:lang w:val="en-US" w:eastAsia="zh-TW"/>
        </w:rPr>
        <w:t>Part I: Guidelines to facilitate better communications between course lecturers, students and stakeholders (i.e. partner organizations for CSLCs/ ELCs or BP schools for EL-on-BP)</w:t>
      </w:r>
    </w:p>
    <w:p w14:paraId="3911543A" w14:textId="77777777" w:rsidR="001F1BCE" w:rsidRPr="001F1BCE" w:rsidRDefault="001F1BCE" w:rsidP="00115E53">
      <w:pPr>
        <w:widowControl w:val="0"/>
        <w:numPr>
          <w:ilvl w:val="0"/>
          <w:numId w:val="129"/>
        </w:numPr>
        <w:spacing w:after="0" w:line="276" w:lineRule="auto"/>
        <w:contextualSpacing/>
        <w:jc w:val="both"/>
        <w:rPr>
          <w:rFonts w:ascii="Times New Roman" w:eastAsia="新細明體" w:hAnsi="Times New Roman" w:cs="Times New Roman"/>
          <w:bCs/>
          <w:sz w:val="24"/>
          <w:szCs w:val="24"/>
          <w:u w:val="single"/>
          <w:lang w:val="en-US" w:eastAsia="zh-TW"/>
        </w:rPr>
      </w:pPr>
      <w:r w:rsidRPr="001F1BCE">
        <w:rPr>
          <w:rFonts w:ascii="Times New Roman" w:eastAsia="新細明體" w:hAnsi="Times New Roman" w:cs="Times New Roman"/>
          <w:bCs/>
          <w:sz w:val="24"/>
          <w:szCs w:val="24"/>
          <w:u w:val="single"/>
          <w:lang w:val="en-US" w:eastAsia="zh-TW"/>
        </w:rPr>
        <w:t>Communication between parties</w:t>
      </w:r>
    </w:p>
    <w:p w14:paraId="68D90BFC"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Course lecturers are urged to:</w:t>
      </w:r>
    </w:p>
    <w:p w14:paraId="69ADB75C"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p>
    <w:p w14:paraId="48602514" w14:textId="77777777" w:rsidR="001F1BCE" w:rsidRPr="001F1BCE" w:rsidRDefault="001F1BCE" w:rsidP="001F1BCE">
      <w:pPr>
        <w:spacing w:after="0" w:line="276" w:lineRule="auto"/>
        <w:ind w:left="360"/>
        <w:contextualSpacing/>
        <w:jc w:val="both"/>
        <w:rPr>
          <w:rFonts w:ascii="Times New Roman" w:eastAsia="新細明體" w:hAnsi="Times New Roman" w:cs="Times New Roman"/>
          <w:b/>
          <w:bCs/>
          <w:sz w:val="24"/>
          <w:szCs w:val="24"/>
          <w:u w:val="single"/>
          <w:lang w:val="en-US" w:eastAsia="zh-TW"/>
        </w:rPr>
      </w:pPr>
      <w:r w:rsidRPr="001F1BCE">
        <w:rPr>
          <w:rFonts w:ascii="Times New Roman" w:eastAsia="新細明體" w:hAnsi="Times New Roman" w:cs="Times New Roman"/>
          <w:b/>
          <w:bCs/>
          <w:sz w:val="24"/>
          <w:szCs w:val="24"/>
          <w:u w:val="single"/>
          <w:lang w:val="en-US" w:eastAsia="zh-TW"/>
        </w:rPr>
        <w:t>For CSLCs/ ELCs</w:t>
      </w:r>
    </w:p>
    <w:p w14:paraId="2B7B563F" w14:textId="77777777" w:rsidR="001F1BCE" w:rsidRPr="001F1BCE" w:rsidRDefault="001F1BCE" w:rsidP="00115E53">
      <w:pPr>
        <w:widowControl w:val="0"/>
        <w:numPr>
          <w:ilvl w:val="0"/>
          <w:numId w:val="130"/>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Provide the details of the contact persons from partner organizations to students as early as possible (i.e. before the commencement of/ during the services/ EL activities).</w:t>
      </w:r>
    </w:p>
    <w:p w14:paraId="35A86A88"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190BAD5D" w14:textId="77777777" w:rsidR="001F1BCE" w:rsidRPr="001F1BCE" w:rsidRDefault="001F1BCE" w:rsidP="00115E53">
      <w:pPr>
        <w:widowControl w:val="0"/>
        <w:numPr>
          <w:ilvl w:val="0"/>
          <w:numId w:val="130"/>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Utilize multiple online channels, such as social media groups, instant messaging groups, conduct online consultation sessions, etc., to contact students and partner organizations every week to:</w:t>
      </w:r>
    </w:p>
    <w:p w14:paraId="700686F9" w14:textId="77777777" w:rsidR="001F1BCE" w:rsidRPr="001F1BCE" w:rsidRDefault="001F1BCE" w:rsidP="00115E53">
      <w:pPr>
        <w:widowControl w:val="0"/>
        <w:numPr>
          <w:ilvl w:val="0"/>
          <w:numId w:val="56"/>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Ensure students understand assessment requirements, course arrangement updates, etc.</w:t>
      </w:r>
    </w:p>
    <w:p w14:paraId="4574F585" w14:textId="77777777" w:rsidR="001F1BCE" w:rsidRPr="001F1BCE" w:rsidRDefault="001F1BCE" w:rsidP="00115E53">
      <w:pPr>
        <w:widowControl w:val="0"/>
        <w:numPr>
          <w:ilvl w:val="0"/>
          <w:numId w:val="56"/>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Answer student enquiries on the design of services/ EL activities, formulation of proposals, revise activity designs, etc.</w:t>
      </w:r>
    </w:p>
    <w:p w14:paraId="32FBBAEC" w14:textId="77777777" w:rsidR="001F1BCE" w:rsidRPr="001F1BCE" w:rsidRDefault="001F1BCE" w:rsidP="00115E53">
      <w:pPr>
        <w:widowControl w:val="0"/>
        <w:numPr>
          <w:ilvl w:val="0"/>
          <w:numId w:val="56"/>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Ensure partner organizations are informed of the latest updates of services/ EL activities.</w:t>
      </w:r>
    </w:p>
    <w:p w14:paraId="7E3EADC6" w14:textId="77777777" w:rsidR="001F1BCE" w:rsidRPr="001F1BCE" w:rsidRDefault="001F1BCE" w:rsidP="001F1BCE">
      <w:pPr>
        <w:spacing w:after="0" w:line="276" w:lineRule="auto"/>
        <w:ind w:left="1800"/>
        <w:contextualSpacing/>
        <w:jc w:val="both"/>
        <w:rPr>
          <w:rFonts w:ascii="Times New Roman" w:eastAsia="新細明體" w:hAnsi="Times New Roman" w:cs="Times New Roman"/>
          <w:bCs/>
          <w:sz w:val="24"/>
          <w:szCs w:val="24"/>
          <w:lang w:val="en-US" w:eastAsia="zh-TW"/>
        </w:rPr>
      </w:pPr>
    </w:p>
    <w:p w14:paraId="459D6E0E" w14:textId="77777777" w:rsidR="001F1BCE" w:rsidRPr="001F1BCE" w:rsidRDefault="001F1BCE" w:rsidP="00115E53">
      <w:pPr>
        <w:widowControl w:val="0"/>
        <w:numPr>
          <w:ilvl w:val="0"/>
          <w:numId w:val="130"/>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Communicate and negotiate with partner organizations timely for any additional support that could be solicited from the organizations or any changes in nature of services/ EL activities (types, duration, number, schedule, etc.).</w:t>
      </w:r>
    </w:p>
    <w:p w14:paraId="4393E2EE" w14:textId="77777777" w:rsidR="001F1BCE" w:rsidRPr="001F1BCE" w:rsidRDefault="001F1BCE" w:rsidP="001F1BCE">
      <w:pPr>
        <w:widowControl w:val="0"/>
        <w:spacing w:after="0" w:line="276" w:lineRule="auto"/>
        <w:ind w:left="360"/>
        <w:jc w:val="both"/>
        <w:rPr>
          <w:rFonts w:ascii="Times New Roman" w:eastAsia="新細明體" w:hAnsi="Times New Roman" w:cs="Times New Roman"/>
          <w:bCs/>
          <w:kern w:val="2"/>
          <w:sz w:val="24"/>
          <w:szCs w:val="24"/>
          <w:lang w:val="en-US" w:eastAsia="zh-TW"/>
        </w:rPr>
      </w:pPr>
    </w:p>
    <w:p w14:paraId="1B75A81E" w14:textId="77777777" w:rsidR="001F1BCE" w:rsidRPr="001F1BCE" w:rsidRDefault="001F1BCE" w:rsidP="00115E53">
      <w:pPr>
        <w:widowControl w:val="0"/>
        <w:numPr>
          <w:ilvl w:val="0"/>
          <w:numId w:val="130"/>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If possible, add the contact persons from partner organizations into the same student </w:t>
      </w:r>
      <w:r w:rsidRPr="001F1BCE">
        <w:rPr>
          <w:rFonts w:ascii="Times New Roman" w:eastAsia="新細明體" w:hAnsi="Times New Roman" w:cs="Times New Roman"/>
          <w:bCs/>
          <w:sz w:val="24"/>
          <w:szCs w:val="24"/>
          <w:lang w:val="en-US" w:eastAsia="zh-TW"/>
        </w:rPr>
        <w:lastRenderedPageBreak/>
        <w:t xml:space="preserve">and course lecturer messaging groups </w:t>
      </w:r>
      <w:r w:rsidRPr="001F1BCE">
        <w:rPr>
          <w:rFonts w:ascii="Times New Roman" w:eastAsia="新細明體" w:hAnsi="Times New Roman" w:cs="Times New Roman"/>
          <w:sz w:val="24"/>
          <w:szCs w:val="24"/>
          <w:lang w:val="en-US" w:eastAsia="zh-TW"/>
        </w:rPr>
        <w:t>before the commencement of/ during the services/ EL activities</w:t>
      </w:r>
      <w:r w:rsidRPr="001F1BCE">
        <w:rPr>
          <w:rFonts w:ascii="Times New Roman" w:eastAsia="新細明體" w:hAnsi="Times New Roman" w:cs="Times New Roman"/>
          <w:bCs/>
          <w:sz w:val="24"/>
          <w:szCs w:val="24"/>
          <w:lang w:val="en-US" w:eastAsia="zh-TW"/>
        </w:rPr>
        <w:t>.</w:t>
      </w:r>
    </w:p>
    <w:p w14:paraId="0BBF50B5"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4587E002" w14:textId="77777777" w:rsidR="001F1BCE" w:rsidRPr="001F1BCE" w:rsidRDefault="001F1BCE" w:rsidP="00115E53">
      <w:pPr>
        <w:widowControl w:val="0"/>
        <w:numPr>
          <w:ilvl w:val="0"/>
          <w:numId w:val="130"/>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Ensure updates in class arrangements/ assessment requirements are consistent across different platforms.</w:t>
      </w:r>
    </w:p>
    <w:p w14:paraId="08A985AC"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6A79BBE6" w14:textId="77777777" w:rsidR="001F1BCE" w:rsidRPr="001F1BCE" w:rsidRDefault="001F1BCE" w:rsidP="00115E53">
      <w:pPr>
        <w:widowControl w:val="0"/>
        <w:numPr>
          <w:ilvl w:val="0"/>
          <w:numId w:val="130"/>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Plan early on with partner organizations on the arrangements and logistics of services/ EL activities. Visit partner organizations in advance if possible.</w:t>
      </w:r>
    </w:p>
    <w:p w14:paraId="5B2A4B08" w14:textId="77777777" w:rsidR="001F1BCE" w:rsidRPr="001F1BCE" w:rsidRDefault="001F1BCE" w:rsidP="001F1BCE">
      <w:pPr>
        <w:widowControl w:val="0"/>
        <w:spacing w:after="0" w:line="276" w:lineRule="auto"/>
        <w:ind w:left="360"/>
        <w:jc w:val="both"/>
        <w:rPr>
          <w:rFonts w:ascii="Times New Roman" w:eastAsia="新細明體" w:hAnsi="Times New Roman" w:cs="Times New Roman"/>
          <w:bCs/>
          <w:kern w:val="2"/>
          <w:sz w:val="24"/>
          <w:szCs w:val="24"/>
          <w:lang w:val="en-US" w:eastAsia="zh-TW"/>
        </w:rPr>
      </w:pPr>
    </w:p>
    <w:p w14:paraId="008D6201" w14:textId="77777777" w:rsidR="001F1BCE" w:rsidRPr="001F1BCE" w:rsidRDefault="001F1BCE" w:rsidP="001F1BCE">
      <w:pPr>
        <w:widowControl w:val="0"/>
        <w:spacing w:after="0" w:line="276" w:lineRule="auto"/>
        <w:jc w:val="both"/>
        <w:rPr>
          <w:rFonts w:ascii="Times New Roman" w:eastAsia="新細明體" w:hAnsi="Times New Roman" w:cs="Times New Roman"/>
          <w:b/>
          <w:bCs/>
          <w:kern w:val="2"/>
          <w:sz w:val="24"/>
          <w:szCs w:val="24"/>
          <w:u w:val="single"/>
          <w:lang w:val="en-US" w:eastAsia="zh-TW"/>
        </w:rPr>
      </w:pPr>
      <w:r w:rsidRPr="001F1BCE">
        <w:rPr>
          <w:rFonts w:ascii="Times New Roman" w:eastAsia="新細明體" w:hAnsi="Times New Roman" w:cs="Times New Roman"/>
          <w:b/>
          <w:bCs/>
          <w:kern w:val="2"/>
          <w:sz w:val="24"/>
          <w:szCs w:val="24"/>
          <w:u w:val="single"/>
          <w:lang w:val="en-US" w:eastAsia="zh-TW"/>
        </w:rPr>
        <w:t>For EL-on-BP</w:t>
      </w:r>
    </w:p>
    <w:p w14:paraId="4AF569A6"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r w:rsidRPr="001F1BCE">
        <w:rPr>
          <w:rFonts w:ascii="Times New Roman" w:eastAsia="新細明體" w:hAnsi="Times New Roman" w:cs="Times New Roman"/>
          <w:bCs/>
          <w:kern w:val="2"/>
          <w:sz w:val="24"/>
          <w:szCs w:val="24"/>
          <w:lang w:val="en-US" w:eastAsia="zh-TW"/>
        </w:rPr>
        <w:t>Course lecturers are urged to:</w:t>
      </w:r>
    </w:p>
    <w:p w14:paraId="43E2E25E"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p>
    <w:p w14:paraId="72130603" w14:textId="77777777" w:rsidR="001F1BCE" w:rsidRPr="001F1BCE" w:rsidRDefault="001F1BCE" w:rsidP="00115E53">
      <w:pPr>
        <w:widowControl w:val="0"/>
        <w:numPr>
          <w:ilvl w:val="0"/>
          <w:numId w:val="57"/>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Attend the meeting conducted by GEO before the commencement/ during the semester. The aims of the meeting are to remind their roles (e.g. to provide support to BP students (student-teachers in BP schools) for the design of services/ EL activities and the formulation of proposals) and to consult EL Coordinator if they have enquiries on the EL-on-BP. If they cannot attend the meeting, they should read the materials prepared by GEO (i.e. PowerPoint) to understand more about EL-on-BP.</w:t>
      </w:r>
    </w:p>
    <w:p w14:paraId="5EDAA76F"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05564164" w14:textId="77777777" w:rsidR="001F1BCE" w:rsidRPr="001F1BCE" w:rsidRDefault="001F1BCE" w:rsidP="00115E53">
      <w:pPr>
        <w:widowControl w:val="0"/>
        <w:numPr>
          <w:ilvl w:val="0"/>
          <w:numId w:val="57"/>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 xml:space="preserve">Disseminate the list of reminders to BP students </w:t>
      </w:r>
      <w:r w:rsidRPr="001F1BCE">
        <w:rPr>
          <w:rFonts w:ascii="Times New Roman" w:eastAsia="新細明體" w:hAnsi="Times New Roman" w:cs="Times New Roman"/>
          <w:sz w:val="24"/>
          <w:szCs w:val="24"/>
          <w:lang w:val="en-US" w:eastAsia="zh-TW"/>
        </w:rPr>
        <w:t>(e.g. remind students to give the information letter about EL-on-BP to supporting teachers and negotiate directly with supporting teachers on practical arrangements)</w:t>
      </w:r>
      <w:r w:rsidRPr="001F1BCE">
        <w:rPr>
          <w:rFonts w:ascii="Times New Roman" w:eastAsia="新細明體" w:hAnsi="Times New Roman" w:cs="Times New Roman"/>
          <w:bCs/>
          <w:sz w:val="24"/>
          <w:szCs w:val="24"/>
          <w:lang w:val="en-US" w:eastAsia="zh-TW"/>
        </w:rPr>
        <w:t xml:space="preserve"> prepared by GEO before the commencement of EL-on-BP.</w:t>
      </w:r>
    </w:p>
    <w:p w14:paraId="59175AAA" w14:textId="77777777" w:rsidR="001F1BCE" w:rsidRPr="001F1BCE" w:rsidRDefault="001F1BCE" w:rsidP="001F1BCE">
      <w:pPr>
        <w:spacing w:after="0" w:line="276" w:lineRule="auto"/>
        <w:ind w:left="1080"/>
        <w:contextualSpacing/>
        <w:jc w:val="both"/>
        <w:rPr>
          <w:rFonts w:ascii="Times New Roman" w:eastAsia="新細明體" w:hAnsi="Times New Roman" w:cs="Times New Roman"/>
          <w:sz w:val="24"/>
          <w:szCs w:val="24"/>
          <w:lang w:val="en-US" w:eastAsia="zh-TW"/>
        </w:rPr>
      </w:pPr>
    </w:p>
    <w:p w14:paraId="6FFE1494" w14:textId="77777777" w:rsidR="001F1BCE" w:rsidRPr="001F1BCE" w:rsidRDefault="001F1BCE" w:rsidP="00115E53">
      <w:pPr>
        <w:widowControl w:val="0"/>
        <w:numPr>
          <w:ilvl w:val="0"/>
          <w:numId w:val="57"/>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Contact BP school administration with SPFEO and arrange meeting(s) between BP schools (supporting teachers) and BP students before the commencement/ during the EL-on-BP, if necessary, to ensure BP schools understand their roles in the EL-on-BP and how they should support BP students.</w:t>
      </w:r>
    </w:p>
    <w:p w14:paraId="01687665" w14:textId="77777777" w:rsidR="001F1BCE" w:rsidRPr="001F1BCE" w:rsidRDefault="001F1BCE" w:rsidP="001F1BCE">
      <w:pPr>
        <w:spacing w:after="0" w:line="240" w:lineRule="auto"/>
        <w:ind w:left="720"/>
        <w:contextualSpacing/>
        <w:rPr>
          <w:rFonts w:ascii="Times New Roman" w:eastAsia="新細明體" w:hAnsi="Times New Roman" w:cs="Times New Roman"/>
          <w:bCs/>
          <w:sz w:val="24"/>
          <w:szCs w:val="24"/>
          <w:lang w:val="en-US" w:eastAsia="zh-TW"/>
        </w:rPr>
      </w:pPr>
    </w:p>
    <w:p w14:paraId="1F92A14A" w14:textId="77777777" w:rsidR="001F1BCE" w:rsidRPr="001F1BCE" w:rsidRDefault="001F1BCE" w:rsidP="00115E53">
      <w:pPr>
        <w:widowControl w:val="0"/>
        <w:numPr>
          <w:ilvl w:val="0"/>
          <w:numId w:val="57"/>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Utilize multiple online channels, such as social media groups, instant messaging groups etc., to contact students and BP schools every week to:</w:t>
      </w:r>
    </w:p>
    <w:p w14:paraId="574247E2" w14:textId="77777777" w:rsidR="001F1BCE" w:rsidRPr="001F1BCE" w:rsidRDefault="001F1BCE" w:rsidP="00115E53">
      <w:pPr>
        <w:widowControl w:val="0"/>
        <w:numPr>
          <w:ilvl w:val="0"/>
          <w:numId w:val="56"/>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Ensure students understand assessment requirements, course arrangement updates, etc.</w:t>
      </w:r>
    </w:p>
    <w:p w14:paraId="24CC90B1" w14:textId="77777777" w:rsidR="001F1BCE" w:rsidRPr="001F1BCE" w:rsidRDefault="001F1BCE" w:rsidP="00115E53">
      <w:pPr>
        <w:widowControl w:val="0"/>
        <w:numPr>
          <w:ilvl w:val="0"/>
          <w:numId w:val="56"/>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Answer student enquiries on the design of services/ EL activities, formulation of proposals, revising activity designs, etc., in BP school contexts.</w:t>
      </w:r>
    </w:p>
    <w:p w14:paraId="56D7A187" w14:textId="77777777" w:rsidR="001F1BCE" w:rsidRPr="001F1BCE" w:rsidRDefault="001F1BCE" w:rsidP="00115E53">
      <w:pPr>
        <w:widowControl w:val="0"/>
        <w:numPr>
          <w:ilvl w:val="0"/>
          <w:numId w:val="56"/>
        </w:numPr>
        <w:spacing w:after="0" w:line="276" w:lineRule="auto"/>
        <w:ind w:left="1797" w:hanging="357"/>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Ensure BP schools and BP students are informed of the latest updates of services/ EL activities.</w:t>
      </w:r>
    </w:p>
    <w:p w14:paraId="295C9FF8" w14:textId="77777777" w:rsidR="001F1BCE" w:rsidRPr="001F1BCE" w:rsidRDefault="001F1BCE" w:rsidP="001F1BCE">
      <w:pPr>
        <w:spacing w:after="0" w:line="276" w:lineRule="auto"/>
        <w:ind w:left="1797"/>
        <w:contextualSpacing/>
        <w:jc w:val="both"/>
        <w:rPr>
          <w:rFonts w:ascii="Times New Roman" w:eastAsia="新細明體" w:hAnsi="Times New Roman" w:cs="Times New Roman"/>
          <w:bCs/>
          <w:sz w:val="24"/>
          <w:szCs w:val="24"/>
          <w:lang w:val="en-US" w:eastAsia="zh-TW"/>
        </w:rPr>
      </w:pPr>
    </w:p>
    <w:p w14:paraId="6171C475"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r w:rsidRPr="001F1BCE">
        <w:rPr>
          <w:rFonts w:ascii="Times New Roman" w:eastAsia="新細明體" w:hAnsi="Times New Roman" w:cs="Times New Roman"/>
          <w:bCs/>
          <w:kern w:val="2"/>
          <w:sz w:val="24"/>
          <w:szCs w:val="24"/>
          <w:lang w:val="en-US" w:eastAsia="zh-TW"/>
        </w:rPr>
        <w:t>BP students are urged to:</w:t>
      </w:r>
    </w:p>
    <w:p w14:paraId="648AB4C3" w14:textId="77777777" w:rsidR="001F1BCE" w:rsidRPr="001F1BCE" w:rsidRDefault="001F1BCE" w:rsidP="00115E53">
      <w:pPr>
        <w:widowControl w:val="0"/>
        <w:numPr>
          <w:ilvl w:val="0"/>
          <w:numId w:val="59"/>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 xml:space="preserve">Attend the meeting conducted by GEO before the commencement/ during the semester. The aims of the meeting are to remind their roles (e.g. to negotiate directly with supporting teachers </w:t>
      </w:r>
      <w:r w:rsidRPr="001F1BCE">
        <w:rPr>
          <w:rFonts w:ascii="Times New Roman" w:eastAsia="新細明體" w:hAnsi="Times New Roman" w:cs="Times New Roman"/>
          <w:sz w:val="24"/>
          <w:szCs w:val="24"/>
          <w:lang w:val="en-US" w:eastAsia="zh-TW"/>
        </w:rPr>
        <w:t>on practical arrangements and consult course lecturers for the design of services/ EL activities and the formulation of proposals</w:t>
      </w:r>
      <w:r w:rsidRPr="001F1BCE">
        <w:rPr>
          <w:rFonts w:ascii="Times New Roman" w:eastAsia="新細明體" w:hAnsi="Times New Roman" w:cs="Times New Roman"/>
          <w:bCs/>
          <w:sz w:val="24"/>
          <w:szCs w:val="24"/>
          <w:lang w:val="en-US" w:eastAsia="zh-TW"/>
        </w:rPr>
        <w:t xml:space="preserve">) and consult EL Coordinator if they have enquiries on the EL-on-BP. If they cannot attend the meeting, they should read the materials prepared by GEO (i.e. PowerPoint) to understand more </w:t>
      </w:r>
      <w:r w:rsidRPr="001F1BCE">
        <w:rPr>
          <w:rFonts w:ascii="Times New Roman" w:eastAsia="新細明體" w:hAnsi="Times New Roman" w:cs="Times New Roman"/>
          <w:bCs/>
          <w:sz w:val="24"/>
          <w:szCs w:val="24"/>
          <w:lang w:val="en-US" w:eastAsia="zh-TW"/>
        </w:rPr>
        <w:lastRenderedPageBreak/>
        <w:t>about EL-on-BP.</w:t>
      </w:r>
    </w:p>
    <w:p w14:paraId="38458B23" w14:textId="77777777" w:rsidR="001F1BCE" w:rsidRPr="001F1BCE" w:rsidRDefault="001F1BCE" w:rsidP="001F1BCE">
      <w:pPr>
        <w:spacing w:after="0" w:line="276" w:lineRule="auto"/>
        <w:ind w:left="2160"/>
        <w:contextualSpacing/>
        <w:jc w:val="both"/>
        <w:rPr>
          <w:rFonts w:ascii="Times New Roman" w:eastAsia="新細明體" w:hAnsi="Times New Roman" w:cs="Times New Roman"/>
          <w:bCs/>
          <w:sz w:val="24"/>
          <w:szCs w:val="24"/>
          <w:lang w:val="en-US" w:eastAsia="zh-TW"/>
        </w:rPr>
      </w:pPr>
    </w:p>
    <w:p w14:paraId="5EF77F93" w14:textId="77777777" w:rsidR="001F1BCE" w:rsidRPr="001F1BCE" w:rsidRDefault="001F1BCE" w:rsidP="00115E53">
      <w:pPr>
        <w:widowControl w:val="0"/>
        <w:numPr>
          <w:ilvl w:val="0"/>
          <w:numId w:val="59"/>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sz w:val="24"/>
          <w:szCs w:val="24"/>
          <w:lang w:val="en-US" w:eastAsia="zh-TW"/>
        </w:rPr>
        <w:t>Give the information letter about EL-on-BP to supporting teachers and negotiate directly with supporting teachers on practical arrangements</w:t>
      </w:r>
      <w:r w:rsidRPr="001F1BCE">
        <w:rPr>
          <w:rFonts w:ascii="Times New Roman" w:eastAsia="新細明體" w:hAnsi="Times New Roman" w:cs="Times New Roman"/>
          <w:bCs/>
          <w:sz w:val="24"/>
          <w:szCs w:val="24"/>
          <w:lang w:val="en-US" w:eastAsia="zh-TW"/>
        </w:rPr>
        <w:t xml:space="preserve"> before the commencement/ during the EL-on-BP.</w:t>
      </w:r>
    </w:p>
    <w:p w14:paraId="57E61DA4"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320C045B" w14:textId="77777777" w:rsidR="001F1BCE" w:rsidRPr="001F1BCE" w:rsidRDefault="001F1BCE" w:rsidP="00115E53">
      <w:pPr>
        <w:widowControl w:val="0"/>
        <w:numPr>
          <w:ilvl w:val="0"/>
          <w:numId w:val="59"/>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Attend the meeting between BP schools (supporting teachers) and course lecturers before the commencement/ during the EL-on-BP, if necessary, to ensure BP schools understand their roles in the EL-on-BP and how they should support BP students.</w:t>
      </w:r>
    </w:p>
    <w:p w14:paraId="120FE07E" w14:textId="77777777" w:rsidR="001F1BCE" w:rsidRPr="001F1BCE" w:rsidRDefault="001F1BCE" w:rsidP="001F1BCE">
      <w:pPr>
        <w:spacing w:after="0" w:line="276" w:lineRule="auto"/>
        <w:ind w:left="1080"/>
        <w:contextualSpacing/>
        <w:jc w:val="both"/>
        <w:rPr>
          <w:rFonts w:ascii="Times New Roman" w:eastAsia="新細明體" w:hAnsi="Times New Roman" w:cs="Times New Roman"/>
          <w:sz w:val="24"/>
          <w:szCs w:val="24"/>
          <w:lang w:val="en-US" w:eastAsia="zh-TW"/>
        </w:rPr>
      </w:pPr>
    </w:p>
    <w:p w14:paraId="0623F58E" w14:textId="77777777" w:rsidR="001F1BCE" w:rsidRPr="001F1BCE" w:rsidRDefault="001F1BCE" w:rsidP="00115E53">
      <w:pPr>
        <w:widowControl w:val="0"/>
        <w:numPr>
          <w:ilvl w:val="0"/>
          <w:numId w:val="59"/>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Utilize multiple online channels, such as social media groups, instant messaging groups etc., to contact course lecturers and BP schools every week to:</w:t>
      </w:r>
    </w:p>
    <w:p w14:paraId="2C8FE968" w14:textId="77777777" w:rsidR="001F1BCE" w:rsidRPr="001F1BCE" w:rsidRDefault="001F1BCE" w:rsidP="00115E53">
      <w:pPr>
        <w:widowControl w:val="0"/>
        <w:numPr>
          <w:ilvl w:val="0"/>
          <w:numId w:val="56"/>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Consult course lecturers on the design of services/ EL activities, formulation of proposals, revise activity designs, etc. and ensure BP schools and course lecturers are informed of the latest updates on services/ EL activities.</w:t>
      </w:r>
    </w:p>
    <w:p w14:paraId="27FA03B0" w14:textId="77777777" w:rsidR="001F1BCE" w:rsidRPr="001F1BCE" w:rsidRDefault="001F1BCE" w:rsidP="001F1BCE">
      <w:pPr>
        <w:spacing w:after="0" w:line="276" w:lineRule="auto"/>
        <w:ind w:left="1797"/>
        <w:contextualSpacing/>
        <w:jc w:val="both"/>
        <w:rPr>
          <w:rFonts w:ascii="Times New Roman" w:eastAsia="新細明體" w:hAnsi="Times New Roman" w:cs="Times New Roman"/>
          <w:bCs/>
          <w:sz w:val="24"/>
          <w:szCs w:val="24"/>
          <w:lang w:val="en-US" w:eastAsia="zh-TW"/>
        </w:rPr>
      </w:pPr>
    </w:p>
    <w:p w14:paraId="3D6C46A9"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r w:rsidRPr="001F1BCE">
        <w:rPr>
          <w:rFonts w:ascii="Times New Roman" w:eastAsia="新細明體" w:hAnsi="Times New Roman" w:cs="Times New Roman"/>
          <w:bCs/>
          <w:kern w:val="2"/>
          <w:sz w:val="24"/>
          <w:szCs w:val="24"/>
          <w:lang w:val="en-US" w:eastAsia="zh-TW"/>
        </w:rPr>
        <w:t>BP schools (supporting teachers) are invited to:</w:t>
      </w:r>
    </w:p>
    <w:p w14:paraId="7DDFA56C" w14:textId="77777777" w:rsidR="001F1BCE" w:rsidRPr="001F1BCE" w:rsidRDefault="001F1BCE" w:rsidP="00115E53">
      <w:pPr>
        <w:widowControl w:val="0"/>
        <w:numPr>
          <w:ilvl w:val="0"/>
          <w:numId w:val="6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sz w:val="24"/>
          <w:szCs w:val="24"/>
          <w:lang w:val="en-US" w:eastAsia="zh-TW"/>
        </w:rPr>
        <w:t>Plan the practical arrangements of the services/ EL activities in their schools before the commencement of the EL-on-BP.</w:t>
      </w:r>
    </w:p>
    <w:p w14:paraId="07DA0CE2"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532CFC43" w14:textId="77777777" w:rsidR="001F1BCE" w:rsidRPr="001F1BCE" w:rsidRDefault="001F1BCE" w:rsidP="00115E53">
      <w:pPr>
        <w:widowControl w:val="0"/>
        <w:numPr>
          <w:ilvl w:val="0"/>
          <w:numId w:val="6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sz w:val="24"/>
          <w:szCs w:val="24"/>
          <w:lang w:val="en-US" w:eastAsia="zh-TW"/>
        </w:rPr>
        <w:t>Negotiate directly with BP students on practical arrangements</w:t>
      </w:r>
      <w:r w:rsidRPr="001F1BCE">
        <w:rPr>
          <w:rFonts w:ascii="Times New Roman" w:eastAsia="新細明體" w:hAnsi="Times New Roman" w:cs="Times New Roman"/>
          <w:bCs/>
          <w:sz w:val="24"/>
          <w:szCs w:val="24"/>
          <w:lang w:val="en-US" w:eastAsia="zh-TW"/>
        </w:rPr>
        <w:t xml:space="preserve"> before the commencement/ during the EL-on-BP (for any adjustment needed).</w:t>
      </w:r>
    </w:p>
    <w:p w14:paraId="7FD67F16" w14:textId="77777777" w:rsidR="001F1BCE" w:rsidRPr="001F1BCE" w:rsidRDefault="001F1BCE" w:rsidP="001F1BCE">
      <w:pPr>
        <w:spacing w:after="0" w:line="240" w:lineRule="auto"/>
        <w:ind w:left="720"/>
        <w:contextualSpacing/>
        <w:rPr>
          <w:rFonts w:ascii="Times New Roman" w:eastAsia="新細明體" w:hAnsi="Times New Roman" w:cs="Times New Roman"/>
          <w:bCs/>
          <w:sz w:val="24"/>
          <w:szCs w:val="24"/>
          <w:lang w:val="en-US" w:eastAsia="zh-TW"/>
        </w:rPr>
      </w:pPr>
    </w:p>
    <w:p w14:paraId="62D66CA5" w14:textId="77777777" w:rsidR="001F1BCE" w:rsidRPr="001F1BCE" w:rsidRDefault="001F1BCE" w:rsidP="00115E53">
      <w:pPr>
        <w:widowControl w:val="0"/>
        <w:numPr>
          <w:ilvl w:val="0"/>
          <w:numId w:val="6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Attend the meeting between BP students and course lecturers before the commencement/ during the EL-on-BP, if necessary, to understand their roles in the EL-on-BP and how they could support BP students.</w:t>
      </w:r>
    </w:p>
    <w:p w14:paraId="5712E74F" w14:textId="77777777" w:rsidR="001F1BCE" w:rsidRPr="001F1BCE" w:rsidRDefault="001F1BCE" w:rsidP="001F1BCE">
      <w:pPr>
        <w:spacing w:after="0" w:line="240" w:lineRule="auto"/>
        <w:ind w:left="720"/>
        <w:contextualSpacing/>
        <w:rPr>
          <w:rFonts w:ascii="Times New Roman" w:eastAsia="新細明體" w:hAnsi="Times New Roman" w:cs="Times New Roman"/>
          <w:bCs/>
          <w:sz w:val="24"/>
          <w:szCs w:val="24"/>
          <w:lang w:val="en-US" w:eastAsia="zh-TW"/>
        </w:rPr>
      </w:pPr>
    </w:p>
    <w:p w14:paraId="0B4094B9" w14:textId="77777777" w:rsidR="001F1BCE" w:rsidRPr="001F1BCE" w:rsidRDefault="001F1BCE" w:rsidP="00115E53">
      <w:pPr>
        <w:widowControl w:val="0"/>
        <w:numPr>
          <w:ilvl w:val="0"/>
          <w:numId w:val="61"/>
        </w:numPr>
        <w:spacing w:after="0" w:line="276" w:lineRule="auto"/>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Utilize multiple online channels, such as social media groups, instant messaging groups etc., to contact course lecturers and BP students every week to:</w:t>
      </w:r>
    </w:p>
    <w:p w14:paraId="47963A93" w14:textId="77777777" w:rsidR="001F1BCE" w:rsidRPr="001F1BCE" w:rsidRDefault="001F1BCE" w:rsidP="00115E53">
      <w:pPr>
        <w:widowControl w:val="0"/>
        <w:numPr>
          <w:ilvl w:val="0"/>
          <w:numId w:val="56"/>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Note the updates from BP students and course lecturers of the services/ EL activities to adjust the practical arrangements, if necessary. Inform BP students and course lecturers of the updated practical arrangements. </w:t>
      </w:r>
    </w:p>
    <w:p w14:paraId="6951EA2C" w14:textId="77777777" w:rsidR="001F1BCE" w:rsidRPr="001F1BCE" w:rsidRDefault="001F1BCE" w:rsidP="001F1BCE">
      <w:pPr>
        <w:spacing w:after="0" w:line="240" w:lineRule="auto"/>
        <w:ind w:left="720"/>
        <w:contextualSpacing/>
        <w:rPr>
          <w:rFonts w:ascii="Times New Roman" w:eastAsia="新細明體" w:hAnsi="Times New Roman" w:cs="Times New Roman"/>
          <w:bCs/>
          <w:sz w:val="24"/>
          <w:szCs w:val="24"/>
          <w:lang w:val="en-US" w:eastAsia="zh-TW"/>
        </w:rPr>
      </w:pPr>
    </w:p>
    <w:p w14:paraId="069192D9" w14:textId="77777777" w:rsidR="001F1BCE" w:rsidRPr="001F1BCE" w:rsidRDefault="001F1BCE" w:rsidP="00115E53">
      <w:pPr>
        <w:widowControl w:val="0"/>
        <w:numPr>
          <w:ilvl w:val="0"/>
          <w:numId w:val="6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Below are the good example(s) on communication in Semester 2, 2020/21 for reference:  </w:t>
      </w:r>
    </w:p>
    <w:tbl>
      <w:tblPr>
        <w:tblStyle w:val="TableGrid5"/>
        <w:tblW w:w="0" w:type="auto"/>
        <w:tblInd w:w="1129" w:type="dxa"/>
        <w:tblLayout w:type="fixed"/>
        <w:tblLook w:val="04A0" w:firstRow="1" w:lastRow="0" w:firstColumn="1" w:lastColumn="0" w:noHBand="0" w:noVBand="1"/>
      </w:tblPr>
      <w:tblGrid>
        <w:gridCol w:w="1499"/>
        <w:gridCol w:w="2250"/>
        <w:gridCol w:w="4698"/>
      </w:tblGrid>
      <w:tr w:rsidR="001F1BCE" w:rsidRPr="001F1BCE" w14:paraId="24DD569D" w14:textId="77777777" w:rsidTr="001F1BCE">
        <w:tc>
          <w:tcPr>
            <w:tcW w:w="1499" w:type="dxa"/>
            <w:shd w:val="clear" w:color="auto" w:fill="D9D9D9"/>
            <w:vAlign w:val="center"/>
          </w:tcPr>
          <w:p w14:paraId="19BB41C9"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Types</w:t>
            </w:r>
          </w:p>
        </w:tc>
        <w:tc>
          <w:tcPr>
            <w:tcW w:w="2250" w:type="dxa"/>
            <w:shd w:val="clear" w:color="auto" w:fill="D9D9D9"/>
            <w:vAlign w:val="center"/>
          </w:tcPr>
          <w:p w14:paraId="3FD78347"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 xml:space="preserve">Course Code(s)/ </w:t>
            </w:r>
          </w:p>
          <w:p w14:paraId="49D40AAB"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Course Title(s)</w:t>
            </w:r>
          </w:p>
        </w:tc>
        <w:tc>
          <w:tcPr>
            <w:tcW w:w="4698" w:type="dxa"/>
            <w:shd w:val="clear" w:color="auto" w:fill="D9D9D9"/>
            <w:vAlign w:val="center"/>
          </w:tcPr>
          <w:p w14:paraId="66AA0DB9" w14:textId="77777777" w:rsidR="001F1BCE" w:rsidRPr="001F1BCE" w:rsidRDefault="001F1BCE" w:rsidP="001F1BCE">
            <w:pPr>
              <w:widowControl w:val="0"/>
              <w:spacing w:line="276" w:lineRule="auto"/>
              <w:jc w:val="both"/>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Good example(s)</w:t>
            </w:r>
          </w:p>
        </w:tc>
      </w:tr>
      <w:tr w:rsidR="001F1BCE" w:rsidRPr="001F1BCE" w14:paraId="10AED787" w14:textId="77777777" w:rsidTr="002D058E">
        <w:trPr>
          <w:trHeight w:val="3221"/>
        </w:trPr>
        <w:tc>
          <w:tcPr>
            <w:tcW w:w="1499" w:type="dxa"/>
            <w:vMerge w:val="restart"/>
          </w:tcPr>
          <w:p w14:paraId="5A5087CC"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lastRenderedPageBreak/>
              <w:t xml:space="preserve">More frequent consultations and feedback </w:t>
            </w:r>
          </w:p>
        </w:tc>
        <w:tc>
          <w:tcPr>
            <w:tcW w:w="2250" w:type="dxa"/>
          </w:tcPr>
          <w:p w14:paraId="5E7670E1"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CSL1006/ GEM1036 Developing Leadership through Service Learning </w:t>
            </w:r>
          </w:p>
        </w:tc>
        <w:tc>
          <w:tcPr>
            <w:tcW w:w="4698" w:type="dxa"/>
          </w:tcPr>
          <w:p w14:paraId="00D5446E"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The course lecturer recruited more coaches from partner organizations to offer support and guidance to ensure the effectiveness of the service-learning experience. Additional consultation sessions were intentionally provided to scaffold students learning, manage their service-learning experience, develop analytical skills and create simulations for every activity.</w:t>
            </w:r>
          </w:p>
        </w:tc>
      </w:tr>
      <w:tr w:rsidR="001F1BCE" w:rsidRPr="001F1BCE" w14:paraId="072D9C94" w14:textId="77777777" w:rsidTr="002D058E">
        <w:trPr>
          <w:trHeight w:val="1970"/>
        </w:trPr>
        <w:tc>
          <w:tcPr>
            <w:tcW w:w="1499" w:type="dxa"/>
            <w:vMerge/>
            <w:tcBorders>
              <w:bottom w:val="single" w:sz="4" w:space="0" w:color="auto"/>
            </w:tcBorders>
          </w:tcPr>
          <w:p w14:paraId="1E8F05ED"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p>
        </w:tc>
        <w:tc>
          <w:tcPr>
            <w:tcW w:w="2250" w:type="dxa"/>
          </w:tcPr>
          <w:p w14:paraId="6FE316B2" w14:textId="77777777" w:rsidR="001F1BCE" w:rsidRPr="001F1BCE" w:rsidRDefault="001F1BCE" w:rsidP="001F1BCE">
            <w:p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GEL1001</w:t>
            </w:r>
          </w:p>
          <w:p w14:paraId="75EA98B1"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Exploring Hong Kong’s Rural Heritage and Nature</w:t>
            </w:r>
          </w:p>
        </w:tc>
        <w:tc>
          <w:tcPr>
            <w:tcW w:w="4698" w:type="dxa"/>
          </w:tcPr>
          <w:p w14:paraId="43F0C7CB"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Online consultation sessions were arranged to allow students to seek advice on their research plans and contingency measures in case they could not visit their chosen rural sites and conduct interviews with the locals.</w:t>
            </w:r>
          </w:p>
        </w:tc>
      </w:tr>
      <w:tr w:rsidR="001F1BCE" w:rsidRPr="001F1BCE" w14:paraId="7AF26FCE" w14:textId="77777777" w:rsidTr="002D058E">
        <w:trPr>
          <w:trHeight w:val="1970"/>
        </w:trPr>
        <w:tc>
          <w:tcPr>
            <w:tcW w:w="1499" w:type="dxa"/>
            <w:vMerge w:val="restart"/>
            <w:tcBorders>
              <w:bottom w:val="single" w:sz="4" w:space="0" w:color="auto"/>
            </w:tcBorders>
          </w:tcPr>
          <w:p w14:paraId="7BDC8778"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Utilizing multiple social media for timely updates on course arrangement</w:t>
            </w:r>
          </w:p>
        </w:tc>
        <w:tc>
          <w:tcPr>
            <w:tcW w:w="2250" w:type="dxa"/>
            <w:tcBorders>
              <w:bottom w:val="single" w:sz="4" w:space="0" w:color="auto"/>
            </w:tcBorders>
          </w:tcPr>
          <w:p w14:paraId="5645FF27"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CSL1027/ GEM1034 </w:t>
            </w:r>
          </w:p>
          <w:p w14:paraId="565A5F0C"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Enriching English-learning Environments in Hong Kong Schools</w:t>
            </w:r>
          </w:p>
        </w:tc>
        <w:tc>
          <w:tcPr>
            <w:tcW w:w="4698" w:type="dxa"/>
            <w:tcBorders>
              <w:bottom w:val="single" w:sz="4" w:space="0" w:color="auto"/>
            </w:tcBorders>
          </w:tcPr>
          <w:p w14:paraId="63FD2E11" w14:textId="77777777" w:rsidR="001F1BCE" w:rsidRPr="001F1BCE" w:rsidRDefault="001F1BCE" w:rsidP="00115E53">
            <w:pPr>
              <w:widowControl w:val="0"/>
              <w:numPr>
                <w:ilvl w:val="0"/>
                <w:numId w:val="137"/>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Used WhatsApp to communicate with student teachers and supporting teachers in schools to monitor the process, understand the difficulties involved and provide solutions for improvement.</w:t>
            </w:r>
          </w:p>
          <w:p w14:paraId="02DD32CC" w14:textId="77777777" w:rsidR="001F1BCE" w:rsidRPr="001F1BCE" w:rsidRDefault="001F1BCE" w:rsidP="001F1BCE">
            <w:pPr>
              <w:spacing w:line="276" w:lineRule="auto"/>
              <w:ind w:left="720"/>
              <w:contextualSpacing/>
              <w:rPr>
                <w:rFonts w:ascii="Times New Roman" w:eastAsia="新細明體" w:hAnsi="Times New Roman" w:cs="Times New Roman"/>
                <w:bCs/>
                <w:szCs w:val="24"/>
                <w:lang w:val="en-US"/>
              </w:rPr>
            </w:pPr>
          </w:p>
        </w:tc>
      </w:tr>
      <w:tr w:rsidR="001F1BCE" w:rsidRPr="001F1BCE" w14:paraId="26CB8272" w14:textId="77777777" w:rsidTr="002D058E">
        <w:trPr>
          <w:trHeight w:val="2060"/>
        </w:trPr>
        <w:tc>
          <w:tcPr>
            <w:tcW w:w="1499" w:type="dxa"/>
            <w:vMerge/>
            <w:tcBorders>
              <w:bottom w:val="single" w:sz="4" w:space="0" w:color="auto"/>
            </w:tcBorders>
          </w:tcPr>
          <w:p w14:paraId="41B83EC7"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p>
        </w:tc>
        <w:tc>
          <w:tcPr>
            <w:tcW w:w="2250" w:type="dxa"/>
            <w:tcBorders>
              <w:bottom w:val="single" w:sz="4" w:space="0" w:color="auto"/>
            </w:tcBorders>
          </w:tcPr>
          <w:p w14:paraId="544D3C52" w14:textId="77777777" w:rsidR="001F1BCE" w:rsidRPr="001F1BCE" w:rsidRDefault="001F1BCE" w:rsidP="001F1BCE">
            <w:p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GEL1008 </w:t>
            </w:r>
          </w:p>
          <w:p w14:paraId="32100270" w14:textId="77777777" w:rsidR="001F1BCE" w:rsidRPr="001F1BCE" w:rsidRDefault="001F1BCE" w:rsidP="001F1BCE">
            <w:p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Organisation of Life Wide Learning Activities</w:t>
            </w:r>
          </w:p>
          <w:p w14:paraId="2B3A44B3"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p>
          <w:p w14:paraId="756A61D6"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i/>
                <w:szCs w:val="24"/>
                <w:lang w:val="en-US"/>
              </w:rPr>
              <w:t>(EL-on-BP course)</w:t>
            </w:r>
          </w:p>
        </w:tc>
        <w:tc>
          <w:tcPr>
            <w:tcW w:w="4698" w:type="dxa"/>
            <w:tcBorders>
              <w:bottom w:val="single" w:sz="4" w:space="0" w:color="auto"/>
            </w:tcBorders>
          </w:tcPr>
          <w:p w14:paraId="0D3854A4"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Used Zoom/ WhatsApp/ Signal for lecturer-student communications to solve various problems under the pandemic situation.</w:t>
            </w:r>
          </w:p>
          <w:p w14:paraId="4513E1D5" w14:textId="77777777" w:rsidR="001F1BCE" w:rsidRPr="001F1BCE" w:rsidRDefault="001F1BCE" w:rsidP="00115E53">
            <w:pPr>
              <w:widowControl w:val="0"/>
              <w:numPr>
                <w:ilvl w:val="0"/>
                <w:numId w:val="137"/>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Helped BP students deal with school administration.</w:t>
            </w:r>
          </w:p>
        </w:tc>
      </w:tr>
    </w:tbl>
    <w:p w14:paraId="68580FA0" w14:textId="77777777" w:rsidR="001F1BCE" w:rsidRPr="001F1BCE" w:rsidRDefault="001F1BCE" w:rsidP="001F1BCE">
      <w:pPr>
        <w:widowControl w:val="0"/>
        <w:spacing w:after="0" w:line="276" w:lineRule="auto"/>
        <w:rPr>
          <w:rFonts w:ascii="Times New Roman" w:eastAsia="新細明體" w:hAnsi="Times New Roman" w:cs="Times New Roman"/>
          <w:kern w:val="2"/>
          <w:sz w:val="24"/>
          <w:lang w:val="en-US" w:eastAsia="zh-TW"/>
        </w:rPr>
      </w:pPr>
    </w:p>
    <w:p w14:paraId="155C6084" w14:textId="77777777" w:rsidR="001F1BCE" w:rsidRPr="001F1BCE" w:rsidRDefault="001F1BCE" w:rsidP="001F1BCE">
      <w:pPr>
        <w:widowControl w:val="0"/>
        <w:spacing w:after="120" w:line="276" w:lineRule="auto"/>
        <w:jc w:val="both"/>
        <w:rPr>
          <w:rFonts w:ascii="Times New Roman" w:eastAsia="新細明體" w:hAnsi="Times New Roman" w:cs="Times New Roman"/>
          <w:b/>
          <w:bCs/>
          <w:kern w:val="2"/>
          <w:sz w:val="24"/>
          <w:szCs w:val="24"/>
          <w:lang w:val="en-US" w:eastAsia="zh-TW"/>
        </w:rPr>
      </w:pPr>
      <w:r w:rsidRPr="001F1BCE">
        <w:rPr>
          <w:rFonts w:ascii="Times New Roman" w:eastAsia="新細明體" w:hAnsi="Times New Roman" w:cs="Times New Roman"/>
          <w:b/>
          <w:bCs/>
          <w:kern w:val="2"/>
          <w:sz w:val="24"/>
          <w:szCs w:val="24"/>
          <w:lang w:val="en-US" w:eastAsia="zh-TW"/>
        </w:rPr>
        <w:t>Part II: Guidelines on flexible arrangements during the pandemic for EL courses</w:t>
      </w:r>
    </w:p>
    <w:p w14:paraId="13EF774E" w14:textId="77777777" w:rsidR="001F1BCE" w:rsidRPr="001F1BCE" w:rsidRDefault="001F1BCE" w:rsidP="00115E53">
      <w:pPr>
        <w:widowControl w:val="0"/>
        <w:numPr>
          <w:ilvl w:val="0"/>
          <w:numId w:val="129"/>
        </w:numPr>
        <w:spacing w:after="0" w:line="276" w:lineRule="auto"/>
        <w:contextualSpacing/>
        <w:jc w:val="both"/>
        <w:rPr>
          <w:rFonts w:ascii="Times New Roman" w:eastAsia="新細明體" w:hAnsi="Times New Roman" w:cs="Times New Roman"/>
          <w:bCs/>
          <w:sz w:val="24"/>
          <w:szCs w:val="24"/>
          <w:u w:val="single"/>
          <w:lang w:val="en-US" w:eastAsia="zh-TW"/>
        </w:rPr>
      </w:pPr>
      <w:r w:rsidRPr="001F1BCE">
        <w:rPr>
          <w:rFonts w:ascii="Times New Roman" w:eastAsia="新細明體" w:hAnsi="Times New Roman" w:cs="Times New Roman"/>
          <w:bCs/>
          <w:sz w:val="24"/>
          <w:szCs w:val="24"/>
          <w:u w:val="single"/>
          <w:lang w:val="en-US" w:eastAsia="zh-TW"/>
        </w:rPr>
        <w:t>Modes of lectures, tutorials, services/ EL activities</w:t>
      </w:r>
    </w:p>
    <w:p w14:paraId="64C0AC86"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Course lecturers could:</w:t>
      </w:r>
    </w:p>
    <w:p w14:paraId="4EA76B91"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p>
    <w:p w14:paraId="07D6802E" w14:textId="77777777" w:rsidR="001F1BCE" w:rsidRPr="001F1BCE" w:rsidRDefault="001F1BCE" w:rsidP="00115E53">
      <w:pPr>
        <w:widowControl w:val="0"/>
        <w:numPr>
          <w:ilvl w:val="0"/>
          <w:numId w:val="13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sz w:val="24"/>
          <w:szCs w:val="24"/>
          <w:lang w:val="en-US" w:eastAsia="zh-TW"/>
        </w:rPr>
        <w:t xml:space="preserve">Decide the class arrangements and mode of services/ EL activities in alignment with EL handbook guidelines and framework and in accordance with the University’s latest guidelines on classroom arrangement under the COVID-19 pandemic. The mode(s) of class arrangements and services/ EL activities would be submitted to CCCCUS for endorsement via GEO for Semesters 1 and 2. </w:t>
      </w:r>
    </w:p>
    <w:p w14:paraId="4B002AC5"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p>
    <w:p w14:paraId="60759B09" w14:textId="77777777" w:rsidR="001F1BCE" w:rsidRPr="001F1BCE" w:rsidRDefault="001F1BCE" w:rsidP="00115E53">
      <w:pPr>
        <w:widowControl w:val="0"/>
        <w:numPr>
          <w:ilvl w:val="0"/>
          <w:numId w:val="13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Review the situation every week or two weeks and arrange face-to-face lectures and tutorials, if possible.</w:t>
      </w:r>
    </w:p>
    <w:p w14:paraId="1AC98F73"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4190E6D3" w14:textId="77777777" w:rsidR="001F1BCE" w:rsidRPr="001F1BCE" w:rsidRDefault="001F1BCE" w:rsidP="00115E53">
      <w:pPr>
        <w:widowControl w:val="0"/>
        <w:numPr>
          <w:ilvl w:val="0"/>
          <w:numId w:val="13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Liaise with partner organizations every week or two weeks to see if there are any </w:t>
      </w:r>
      <w:r w:rsidRPr="001F1BCE">
        <w:rPr>
          <w:rFonts w:ascii="Times New Roman" w:eastAsia="新細明體" w:hAnsi="Times New Roman" w:cs="Times New Roman"/>
          <w:bCs/>
          <w:sz w:val="24"/>
          <w:szCs w:val="24"/>
          <w:lang w:val="en-US" w:eastAsia="zh-TW"/>
        </w:rPr>
        <w:lastRenderedPageBreak/>
        <w:t>opportunities for students to provide direct services/ EL activities. Any update(s) in lectures, tutorials, services/ EL activities arrangements should be communicated to students as soon as possible by email and/or multiple online channels.</w:t>
      </w:r>
    </w:p>
    <w:p w14:paraId="6EF40165"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p>
    <w:p w14:paraId="21E66A3E" w14:textId="77777777" w:rsidR="001F1BCE" w:rsidRPr="001F1BCE" w:rsidRDefault="001F1BCE" w:rsidP="00115E53">
      <w:pPr>
        <w:widowControl w:val="0"/>
        <w:numPr>
          <w:ilvl w:val="0"/>
          <w:numId w:val="13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Out of safety concerns for students, course lecturers, partner organizations and service targets, course lecturers may offer limited opportunities for face-to-face lectures, tutorials, services/ EL activities, bounded by the University’s policies. Course lecturers are free to amend the arrangements according to circumstances, whilst closely observing the University’s policies. If the situation does not allow face-to-face interactions, course lecturers could consider converting all lectures, tutorials, services/ EL activities to online mode.</w:t>
      </w:r>
    </w:p>
    <w:p w14:paraId="1F868B64"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p>
    <w:p w14:paraId="079E3E05" w14:textId="77777777" w:rsidR="001F1BCE" w:rsidRPr="001F1BCE" w:rsidRDefault="001F1BCE" w:rsidP="00115E53">
      <w:pPr>
        <w:widowControl w:val="0"/>
        <w:numPr>
          <w:ilvl w:val="0"/>
          <w:numId w:val="131"/>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Consent from students, service targets, and partner organizations (and/or BP schools for EL-on-BP) should be sought, as whichever parties are involved before arranging face-to-face lectures, tutorials, services/ EL activities under pandemic or uncertain situations.</w:t>
      </w:r>
    </w:p>
    <w:p w14:paraId="5CBDEC41"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7D1D5A6B" w14:textId="77777777" w:rsidR="001F1BCE" w:rsidRPr="001F1BCE" w:rsidRDefault="001F1BCE" w:rsidP="00115E53">
      <w:pPr>
        <w:widowControl w:val="0"/>
        <w:numPr>
          <w:ilvl w:val="0"/>
          <w:numId w:val="131"/>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Below are the good example(s) on flexible arrangements on lectures, tutorials, services/ EL activities in Semester 2, 2020/21 for reference:</w:t>
      </w:r>
    </w:p>
    <w:tbl>
      <w:tblPr>
        <w:tblStyle w:val="TableGrid5"/>
        <w:tblW w:w="0" w:type="auto"/>
        <w:tblInd w:w="1129" w:type="dxa"/>
        <w:tblLook w:val="04A0" w:firstRow="1" w:lastRow="0" w:firstColumn="1" w:lastColumn="0" w:noHBand="0" w:noVBand="1"/>
      </w:tblPr>
      <w:tblGrid>
        <w:gridCol w:w="1416"/>
        <w:gridCol w:w="2298"/>
        <w:gridCol w:w="4536"/>
      </w:tblGrid>
      <w:tr w:rsidR="001F1BCE" w:rsidRPr="001F1BCE" w14:paraId="381605E6" w14:textId="77777777" w:rsidTr="001F1BCE">
        <w:tc>
          <w:tcPr>
            <w:tcW w:w="1416" w:type="dxa"/>
            <w:shd w:val="clear" w:color="auto" w:fill="D9D9D9"/>
            <w:vAlign w:val="center"/>
          </w:tcPr>
          <w:p w14:paraId="6A22AEC8"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Types</w:t>
            </w:r>
          </w:p>
        </w:tc>
        <w:tc>
          <w:tcPr>
            <w:tcW w:w="2339" w:type="dxa"/>
            <w:shd w:val="clear" w:color="auto" w:fill="D9D9D9"/>
            <w:vAlign w:val="center"/>
          </w:tcPr>
          <w:p w14:paraId="4F982EDC"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 xml:space="preserve">Course Code(s)/ </w:t>
            </w:r>
          </w:p>
          <w:p w14:paraId="1C4A7F99"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Course Title(s)</w:t>
            </w:r>
          </w:p>
        </w:tc>
        <w:tc>
          <w:tcPr>
            <w:tcW w:w="4692" w:type="dxa"/>
            <w:shd w:val="clear" w:color="auto" w:fill="D9D9D9"/>
            <w:vAlign w:val="center"/>
          </w:tcPr>
          <w:p w14:paraId="710DC39B"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Good example(s)</w:t>
            </w:r>
          </w:p>
        </w:tc>
      </w:tr>
      <w:tr w:rsidR="001F1BCE" w:rsidRPr="001F1BCE" w14:paraId="52C5DCC8" w14:textId="77777777" w:rsidTr="002D058E">
        <w:trPr>
          <w:trHeight w:val="1412"/>
        </w:trPr>
        <w:tc>
          <w:tcPr>
            <w:tcW w:w="1416" w:type="dxa"/>
            <w:vMerge w:val="restart"/>
          </w:tcPr>
          <w:p w14:paraId="3FED144F" w14:textId="77777777" w:rsidR="001F1BCE" w:rsidRPr="001F1BCE" w:rsidRDefault="001F1BCE" w:rsidP="001F1BCE">
            <w:p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Flexible arrangement in face-to-face or online mode of services/ EL activities</w:t>
            </w:r>
          </w:p>
          <w:p w14:paraId="0530E6AE"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p>
        </w:tc>
        <w:tc>
          <w:tcPr>
            <w:tcW w:w="2339" w:type="dxa"/>
            <w:shd w:val="clear" w:color="auto" w:fill="auto"/>
          </w:tcPr>
          <w:p w14:paraId="400E5BBB" w14:textId="77777777" w:rsidR="001F1BCE" w:rsidRPr="001F1BCE" w:rsidRDefault="001F1BCE" w:rsidP="001F1BCE">
            <w:p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bCs/>
                <w:szCs w:val="24"/>
                <w:lang w:val="en-US"/>
              </w:rPr>
              <w:t>CSL1002/ GEM1025 Understanding Children Growth in Low Income Families</w:t>
            </w:r>
          </w:p>
        </w:tc>
        <w:tc>
          <w:tcPr>
            <w:tcW w:w="4692" w:type="dxa"/>
            <w:shd w:val="clear" w:color="auto" w:fill="auto"/>
          </w:tcPr>
          <w:p w14:paraId="01E1E975"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bCs/>
                <w:szCs w:val="24"/>
                <w:lang w:val="en-US"/>
              </w:rPr>
              <w:t>Some students were allowed to conduct home-visits with consent from the parents of service targets.</w:t>
            </w:r>
          </w:p>
        </w:tc>
      </w:tr>
      <w:tr w:rsidR="001F1BCE" w:rsidRPr="001F1BCE" w14:paraId="13851CDE" w14:textId="77777777" w:rsidTr="002D058E">
        <w:tc>
          <w:tcPr>
            <w:tcW w:w="1416" w:type="dxa"/>
            <w:vMerge/>
          </w:tcPr>
          <w:p w14:paraId="0BB3D61B"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p>
        </w:tc>
        <w:tc>
          <w:tcPr>
            <w:tcW w:w="2339" w:type="dxa"/>
            <w:shd w:val="clear" w:color="auto" w:fill="auto"/>
          </w:tcPr>
          <w:p w14:paraId="0D296E14"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szCs w:val="24"/>
                <w:lang w:val="en-US"/>
              </w:rPr>
              <w:t>CSL1005/ GEM1020 Enhancing Leadership by Organizing Mathematics Activities</w:t>
            </w:r>
          </w:p>
        </w:tc>
        <w:tc>
          <w:tcPr>
            <w:tcW w:w="4692" w:type="dxa"/>
            <w:shd w:val="clear" w:color="auto" w:fill="auto"/>
          </w:tcPr>
          <w:p w14:paraId="0970A573"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The original activities involved card games and pencil and paper games, which were difficult to handle on Zoom; thus, they were replaced by a Mathematics Magic performance.</w:t>
            </w:r>
          </w:p>
          <w:p w14:paraId="4187D863"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p>
        </w:tc>
      </w:tr>
      <w:tr w:rsidR="001F1BCE" w:rsidRPr="001F1BCE" w14:paraId="0C15BBE1" w14:textId="77777777" w:rsidTr="002D058E">
        <w:trPr>
          <w:trHeight w:val="2024"/>
        </w:trPr>
        <w:tc>
          <w:tcPr>
            <w:tcW w:w="1416" w:type="dxa"/>
            <w:vMerge/>
          </w:tcPr>
          <w:p w14:paraId="74B12E63"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p>
        </w:tc>
        <w:tc>
          <w:tcPr>
            <w:tcW w:w="2339" w:type="dxa"/>
          </w:tcPr>
          <w:p w14:paraId="4C4D7F94" w14:textId="77777777" w:rsidR="001F1BCE" w:rsidRPr="001F1BCE" w:rsidRDefault="001F1BCE" w:rsidP="001F1BCE">
            <w:pPr>
              <w:widowControl w:val="0"/>
              <w:spacing w:line="276" w:lineRule="auto"/>
              <w:rPr>
                <w:rFonts w:ascii="Times New Roman" w:eastAsia="新細明體" w:hAnsi="Times New Roman" w:cs="Times New Roman"/>
                <w:lang w:val="en-US"/>
              </w:rPr>
            </w:pPr>
            <w:r w:rsidRPr="001F1BCE">
              <w:rPr>
                <w:rFonts w:ascii="Times New Roman" w:eastAsia="新細明體" w:hAnsi="Times New Roman" w:cs="Times New Roman"/>
                <w:szCs w:val="24"/>
                <w:lang w:val="en-US"/>
              </w:rPr>
              <w:t>CSL1016/ GEM1027 Understanding Hong Kong’s Environmental Performance through Practice</w:t>
            </w:r>
          </w:p>
        </w:tc>
        <w:tc>
          <w:tcPr>
            <w:tcW w:w="4692" w:type="dxa"/>
          </w:tcPr>
          <w:p w14:paraId="54243518"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szCs w:val="24"/>
                <w:lang w:val="en-US"/>
              </w:rPr>
              <w:t>Only the lectures, presentations, and consultation sessions were conducted online. The service session was still conducted face-to-face.</w:t>
            </w:r>
          </w:p>
        </w:tc>
      </w:tr>
      <w:tr w:rsidR="001F1BCE" w:rsidRPr="001F1BCE" w14:paraId="3A67D17A" w14:textId="77777777" w:rsidTr="002D058E">
        <w:trPr>
          <w:trHeight w:val="1961"/>
        </w:trPr>
        <w:tc>
          <w:tcPr>
            <w:tcW w:w="1416" w:type="dxa"/>
            <w:vMerge/>
          </w:tcPr>
          <w:p w14:paraId="38D55844"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p>
        </w:tc>
        <w:tc>
          <w:tcPr>
            <w:tcW w:w="2339" w:type="dxa"/>
          </w:tcPr>
          <w:p w14:paraId="6BA80503"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CSL1026/ GEM1011 Religions in Hong Kong: Experience and Reality</w:t>
            </w:r>
          </w:p>
        </w:tc>
        <w:tc>
          <w:tcPr>
            <w:tcW w:w="4692" w:type="dxa"/>
          </w:tcPr>
          <w:p w14:paraId="27D53BE7"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Students were required to visit religious sites and observe religious ceremonies. Under the pandemic, students could still participate in those religious ceremonies through live streams with assistance from the relevant religious institutions.</w:t>
            </w:r>
          </w:p>
        </w:tc>
      </w:tr>
      <w:tr w:rsidR="001F1BCE" w:rsidRPr="001F1BCE" w14:paraId="3B3B0553" w14:textId="77777777" w:rsidTr="002D058E">
        <w:trPr>
          <w:trHeight w:val="3509"/>
        </w:trPr>
        <w:tc>
          <w:tcPr>
            <w:tcW w:w="1416" w:type="dxa"/>
            <w:vMerge/>
          </w:tcPr>
          <w:p w14:paraId="3BDC16E1"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p>
        </w:tc>
        <w:tc>
          <w:tcPr>
            <w:tcW w:w="2339" w:type="dxa"/>
          </w:tcPr>
          <w:p w14:paraId="05667C40" w14:textId="77777777" w:rsidR="001F1BCE" w:rsidRPr="001F1BCE" w:rsidRDefault="001F1BCE" w:rsidP="001F1BCE">
            <w:p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CSL1034/ GEM1030 Transforming Children Through Reading Stories in English</w:t>
            </w:r>
          </w:p>
          <w:p w14:paraId="47B953CE" w14:textId="77777777" w:rsidR="001F1BCE" w:rsidRPr="001F1BCE" w:rsidRDefault="001F1BCE" w:rsidP="001F1BCE">
            <w:pPr>
              <w:spacing w:line="276" w:lineRule="auto"/>
              <w:contextualSpacing/>
              <w:rPr>
                <w:rFonts w:ascii="Times New Roman" w:eastAsia="新細明體" w:hAnsi="Times New Roman" w:cs="Times New Roman"/>
                <w:bCs/>
                <w:szCs w:val="24"/>
                <w:lang w:val="en-US"/>
              </w:rPr>
            </w:pPr>
          </w:p>
          <w:p w14:paraId="2BD0D44A" w14:textId="77777777" w:rsidR="001F1BCE" w:rsidRPr="001F1BCE" w:rsidRDefault="001F1BCE" w:rsidP="001F1BCE">
            <w:p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szCs w:val="24"/>
                <w:lang w:val="en-US"/>
              </w:rPr>
              <w:t>CSL1037/ GEM1039 Drama as a Creative Teaching Strategy in the Language Classroom</w:t>
            </w:r>
          </w:p>
        </w:tc>
        <w:tc>
          <w:tcPr>
            <w:tcW w:w="4692" w:type="dxa"/>
          </w:tcPr>
          <w:p w14:paraId="056CD52E"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Students were allowed to conduct </w:t>
            </w:r>
            <w:r w:rsidRPr="001F1BCE">
              <w:rPr>
                <w:rFonts w:ascii="Times New Roman" w:eastAsia="新細明體" w:hAnsi="Times New Roman" w:cs="Times New Roman"/>
                <w:szCs w:val="24"/>
                <w:lang w:val="en-US"/>
              </w:rPr>
              <w:t>workshops, lessons, and activity sessions for the target students using online platforms</w:t>
            </w:r>
            <w:r w:rsidRPr="001F1BCE">
              <w:rPr>
                <w:rFonts w:ascii="Times New Roman" w:eastAsia="新細明體" w:hAnsi="Times New Roman" w:cs="Times New Roman"/>
                <w:bCs/>
                <w:szCs w:val="24"/>
                <w:lang w:val="en-US"/>
              </w:rPr>
              <w:t>.</w:t>
            </w:r>
          </w:p>
        </w:tc>
      </w:tr>
      <w:tr w:rsidR="001F1BCE" w:rsidRPr="001F1BCE" w14:paraId="614A3D49" w14:textId="77777777" w:rsidTr="002D058E">
        <w:tc>
          <w:tcPr>
            <w:tcW w:w="1416" w:type="dxa"/>
            <w:vMerge/>
          </w:tcPr>
          <w:p w14:paraId="62482328"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p>
        </w:tc>
        <w:tc>
          <w:tcPr>
            <w:tcW w:w="2339" w:type="dxa"/>
          </w:tcPr>
          <w:p w14:paraId="0479A5DA"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GEL1001 </w:t>
            </w:r>
          </w:p>
          <w:p w14:paraId="49DC5A63"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Exploring Hong Kong’s Rural Heritage and Nature</w:t>
            </w:r>
          </w:p>
        </w:tc>
        <w:tc>
          <w:tcPr>
            <w:tcW w:w="4692" w:type="dxa"/>
          </w:tcPr>
          <w:p w14:paraId="258458AA"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Students were allowed to conduct interviews and site observations using online platforms.</w:t>
            </w:r>
          </w:p>
        </w:tc>
      </w:tr>
      <w:tr w:rsidR="001F1BCE" w:rsidRPr="001F1BCE" w14:paraId="180BA5E0" w14:textId="77777777" w:rsidTr="002D058E">
        <w:tc>
          <w:tcPr>
            <w:tcW w:w="1416" w:type="dxa"/>
            <w:vMerge/>
          </w:tcPr>
          <w:p w14:paraId="781DF6F4" w14:textId="77777777" w:rsidR="001F1BCE" w:rsidRPr="001F1BCE" w:rsidRDefault="001F1BCE" w:rsidP="001F1BCE">
            <w:pPr>
              <w:widowControl w:val="0"/>
              <w:spacing w:line="276" w:lineRule="auto"/>
              <w:jc w:val="both"/>
              <w:rPr>
                <w:rFonts w:ascii="Times New Roman" w:eastAsia="新細明體" w:hAnsi="Times New Roman" w:cs="Times New Roman"/>
                <w:szCs w:val="24"/>
                <w:lang w:val="en-US"/>
              </w:rPr>
            </w:pPr>
          </w:p>
        </w:tc>
        <w:tc>
          <w:tcPr>
            <w:tcW w:w="2339" w:type="dxa"/>
          </w:tcPr>
          <w:p w14:paraId="3097DBE3"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szCs w:val="24"/>
                <w:lang w:val="en-US"/>
              </w:rPr>
              <w:t>CSL1038/ GEM1001 Health Promotion Practice</w:t>
            </w:r>
          </w:p>
        </w:tc>
        <w:tc>
          <w:tcPr>
            <w:tcW w:w="4692" w:type="dxa"/>
          </w:tcPr>
          <w:p w14:paraId="4CDB6702"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szCs w:val="24"/>
                <w:lang w:val="en-US"/>
              </w:rPr>
              <w:t>Some students completed a one-hour health promotion webinar workshop at a local school. Others completed their health promotion practice via face-to-face activities</w:t>
            </w:r>
            <w:r w:rsidRPr="001F1BCE">
              <w:rPr>
                <w:rFonts w:ascii="Times New Roman" w:eastAsia="新細明體" w:hAnsi="Times New Roman" w:cs="Times New Roman"/>
                <w:bCs/>
                <w:szCs w:val="24"/>
                <w:lang w:val="en-US"/>
              </w:rPr>
              <w:t>.</w:t>
            </w:r>
          </w:p>
        </w:tc>
      </w:tr>
      <w:tr w:rsidR="001F1BCE" w:rsidRPr="001F1BCE" w14:paraId="04C9E7C3" w14:textId="77777777" w:rsidTr="002D058E">
        <w:trPr>
          <w:trHeight w:val="1340"/>
        </w:trPr>
        <w:tc>
          <w:tcPr>
            <w:tcW w:w="1416" w:type="dxa"/>
            <w:vMerge/>
          </w:tcPr>
          <w:p w14:paraId="11E7364E" w14:textId="77777777" w:rsidR="001F1BCE" w:rsidRPr="001F1BCE" w:rsidRDefault="001F1BCE" w:rsidP="001F1BCE">
            <w:pPr>
              <w:widowControl w:val="0"/>
              <w:spacing w:line="276" w:lineRule="auto"/>
              <w:jc w:val="both"/>
              <w:rPr>
                <w:rFonts w:ascii="Times New Roman" w:eastAsia="新細明體" w:hAnsi="Times New Roman" w:cs="Times New Roman"/>
                <w:szCs w:val="24"/>
                <w:lang w:val="en-US"/>
              </w:rPr>
            </w:pPr>
          </w:p>
        </w:tc>
        <w:tc>
          <w:tcPr>
            <w:tcW w:w="2339" w:type="dxa"/>
          </w:tcPr>
          <w:p w14:paraId="6E1AFD17"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GEL1008 </w:t>
            </w:r>
          </w:p>
          <w:p w14:paraId="1C6C4262"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Organisation of Life Wide Learning Activities</w:t>
            </w:r>
          </w:p>
        </w:tc>
        <w:tc>
          <w:tcPr>
            <w:tcW w:w="4692" w:type="dxa"/>
          </w:tcPr>
          <w:p w14:paraId="003B7A27"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Students could design online activities for their service targets.</w:t>
            </w:r>
          </w:p>
        </w:tc>
      </w:tr>
      <w:tr w:rsidR="001F1BCE" w:rsidRPr="001F1BCE" w14:paraId="34F34159" w14:textId="77777777" w:rsidTr="002D058E">
        <w:trPr>
          <w:trHeight w:val="2636"/>
        </w:trPr>
        <w:tc>
          <w:tcPr>
            <w:tcW w:w="1416" w:type="dxa"/>
          </w:tcPr>
          <w:p w14:paraId="50CCE328"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Adjustment of venues for services/  EL activities</w:t>
            </w:r>
          </w:p>
        </w:tc>
        <w:tc>
          <w:tcPr>
            <w:tcW w:w="2339" w:type="dxa"/>
          </w:tcPr>
          <w:p w14:paraId="5F334A09"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CSL2044/ GEM2022 Promoting Digital Citizenship at Secondary Level</w:t>
            </w:r>
          </w:p>
          <w:p w14:paraId="4DAC206C"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p>
        </w:tc>
        <w:tc>
          <w:tcPr>
            <w:tcW w:w="4692" w:type="dxa"/>
          </w:tcPr>
          <w:p w14:paraId="5F64B150"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The direct services were changed to be conducted online for the EdUHK library. The partner organizations were changed from two (EdUHK library and libraries in secondary schools) to one (EdUHK library) due to the pandemic, and the service targets (including librarians and students) were the same.</w:t>
            </w:r>
          </w:p>
        </w:tc>
      </w:tr>
      <w:tr w:rsidR="001F1BCE" w:rsidRPr="001F1BCE" w14:paraId="1AEBA347" w14:textId="77777777" w:rsidTr="002D058E">
        <w:trPr>
          <w:trHeight w:val="1754"/>
        </w:trPr>
        <w:tc>
          <w:tcPr>
            <w:tcW w:w="1416" w:type="dxa"/>
          </w:tcPr>
          <w:p w14:paraId="731ED3C3"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Flexibility in enactment of students’ action plan</w:t>
            </w:r>
          </w:p>
        </w:tc>
        <w:tc>
          <w:tcPr>
            <w:tcW w:w="2339" w:type="dxa"/>
          </w:tcPr>
          <w:p w14:paraId="00AED748"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GEL1003</w:t>
            </w:r>
            <w:r w:rsidRPr="001F1BCE">
              <w:rPr>
                <w:rFonts w:ascii="Times New Roman" w:eastAsia="新細明體" w:hAnsi="Times New Roman" w:cs="Times New Roman"/>
                <w:bCs/>
                <w:szCs w:val="24"/>
                <w:lang w:val="en-US"/>
              </w:rPr>
              <w:br/>
              <w:t>Love’s Work: Cultivating Relations with</w:t>
            </w:r>
            <w:r w:rsidRPr="001F1BCE">
              <w:rPr>
                <w:rFonts w:ascii="Times New Roman" w:eastAsia="新細明體" w:hAnsi="Times New Roman" w:cs="Times New Roman"/>
                <w:color w:val="000000"/>
                <w:szCs w:val="24"/>
                <w:lang w:val="en-US"/>
              </w:rPr>
              <w:t xml:space="preserve"> </w:t>
            </w:r>
            <w:r w:rsidRPr="001F1BCE">
              <w:rPr>
                <w:rFonts w:ascii="Times New Roman" w:eastAsia="新細明體" w:hAnsi="Times New Roman" w:cs="Times New Roman"/>
                <w:bCs/>
                <w:szCs w:val="24"/>
                <w:lang w:val="en-US"/>
              </w:rPr>
              <w:t>Care</w:t>
            </w:r>
          </w:p>
          <w:p w14:paraId="4E8586F3" w14:textId="77777777" w:rsidR="001F1BCE" w:rsidRPr="001F1BCE" w:rsidRDefault="001F1BCE" w:rsidP="001F1BCE">
            <w:pPr>
              <w:widowControl w:val="0"/>
              <w:spacing w:line="276" w:lineRule="auto"/>
              <w:rPr>
                <w:rFonts w:ascii="Times New Roman" w:eastAsia="新細明體" w:hAnsi="Times New Roman" w:cs="Times New Roman"/>
                <w:szCs w:val="24"/>
                <w:lang w:val="en-US"/>
              </w:rPr>
            </w:pPr>
          </w:p>
        </w:tc>
        <w:tc>
          <w:tcPr>
            <w:tcW w:w="4692" w:type="dxa"/>
          </w:tcPr>
          <w:p w14:paraId="7396EF0B"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Allowed students to conduct intra-group meetings and individual’s own implementation of action plans via face-to-face contact/ social media.</w:t>
            </w:r>
          </w:p>
          <w:p w14:paraId="005D6B57" w14:textId="77777777" w:rsidR="001F1BCE" w:rsidRPr="001F1BCE" w:rsidRDefault="001F1BCE" w:rsidP="001F1BCE">
            <w:pPr>
              <w:spacing w:line="276" w:lineRule="auto"/>
              <w:ind w:left="720"/>
              <w:contextualSpacing/>
              <w:rPr>
                <w:rFonts w:ascii="Times New Roman" w:eastAsia="新細明體" w:hAnsi="Times New Roman" w:cs="Times New Roman"/>
                <w:szCs w:val="24"/>
                <w:lang w:val="en-US"/>
              </w:rPr>
            </w:pPr>
          </w:p>
        </w:tc>
      </w:tr>
    </w:tbl>
    <w:p w14:paraId="5CE396E3"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p>
    <w:p w14:paraId="22205E41" w14:textId="77777777" w:rsidR="001F1BCE" w:rsidRPr="001F1BCE" w:rsidRDefault="001F1BCE" w:rsidP="00115E53">
      <w:pPr>
        <w:widowControl w:val="0"/>
        <w:numPr>
          <w:ilvl w:val="0"/>
          <w:numId w:val="129"/>
        </w:numPr>
        <w:spacing w:after="120" w:line="276" w:lineRule="auto"/>
        <w:contextualSpacing/>
        <w:jc w:val="both"/>
        <w:rPr>
          <w:rFonts w:ascii="Times New Roman" w:eastAsia="新細明體" w:hAnsi="Times New Roman" w:cs="Times New Roman"/>
          <w:bCs/>
          <w:sz w:val="24"/>
          <w:szCs w:val="24"/>
          <w:u w:val="single"/>
          <w:lang w:val="en-US" w:eastAsia="zh-TW"/>
        </w:rPr>
      </w:pPr>
      <w:r w:rsidRPr="001F1BCE">
        <w:rPr>
          <w:rFonts w:ascii="Times New Roman" w:eastAsia="新細明體" w:hAnsi="Times New Roman" w:cs="Times New Roman"/>
          <w:bCs/>
          <w:sz w:val="24"/>
          <w:szCs w:val="24"/>
          <w:u w:val="single"/>
          <w:lang w:val="en-US" w:eastAsia="zh-TW"/>
        </w:rPr>
        <w:t>Postponement of services/ EL activities</w:t>
      </w:r>
    </w:p>
    <w:p w14:paraId="4ECCAAA5" w14:textId="77777777" w:rsidR="001F1BCE" w:rsidRPr="001F1BCE" w:rsidRDefault="001F1BCE" w:rsidP="001F1BCE">
      <w:pPr>
        <w:spacing w:after="120" w:line="276" w:lineRule="auto"/>
        <w:ind w:left="360"/>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Course lecturers could:</w:t>
      </w:r>
    </w:p>
    <w:p w14:paraId="1CBB5D47" w14:textId="77777777" w:rsidR="001F1BCE" w:rsidRPr="001F1BCE" w:rsidRDefault="001F1BCE" w:rsidP="001F1BCE">
      <w:pPr>
        <w:spacing w:after="120" w:line="276" w:lineRule="auto"/>
        <w:ind w:left="360"/>
        <w:contextualSpacing/>
        <w:jc w:val="both"/>
        <w:rPr>
          <w:rFonts w:ascii="Times New Roman" w:eastAsia="新細明體" w:hAnsi="Times New Roman" w:cs="Times New Roman"/>
          <w:bCs/>
          <w:sz w:val="24"/>
          <w:szCs w:val="24"/>
          <w:lang w:val="en-US" w:eastAsia="zh-TW"/>
        </w:rPr>
      </w:pPr>
    </w:p>
    <w:p w14:paraId="5AF61E65" w14:textId="77777777" w:rsidR="001F1BCE" w:rsidRPr="001F1BCE" w:rsidRDefault="001F1BCE" w:rsidP="00115E53">
      <w:pPr>
        <w:widowControl w:val="0"/>
        <w:numPr>
          <w:ilvl w:val="0"/>
          <w:numId w:val="136"/>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Allow students to postpone their services/ EL activities with flexibility so that they can implement them later in face-to-face mode when the social distancing measures are relaxed.</w:t>
      </w:r>
    </w:p>
    <w:p w14:paraId="2EF8EBF9" w14:textId="77777777" w:rsidR="001F1BCE" w:rsidRPr="001F1BCE" w:rsidRDefault="001F1BCE" w:rsidP="001F1BCE">
      <w:pPr>
        <w:spacing w:after="120" w:line="276" w:lineRule="auto"/>
        <w:ind w:left="1080"/>
        <w:contextualSpacing/>
        <w:jc w:val="both"/>
        <w:rPr>
          <w:rFonts w:ascii="Times New Roman" w:eastAsia="新細明體" w:hAnsi="Times New Roman" w:cs="Times New Roman"/>
          <w:bCs/>
          <w:sz w:val="24"/>
          <w:szCs w:val="24"/>
          <w:lang w:val="en-US" w:eastAsia="zh-TW"/>
        </w:rPr>
      </w:pPr>
    </w:p>
    <w:p w14:paraId="1E817CC9" w14:textId="77777777" w:rsidR="001F1BCE" w:rsidRPr="001F1BCE" w:rsidRDefault="001F1BCE" w:rsidP="00115E53">
      <w:pPr>
        <w:widowControl w:val="0"/>
        <w:numPr>
          <w:ilvl w:val="0"/>
          <w:numId w:val="136"/>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Permit students to opt for late submission of assignments with flexibility if they need to postpone their activity schedule.</w:t>
      </w:r>
    </w:p>
    <w:p w14:paraId="689CEFE0" w14:textId="77777777" w:rsidR="001F1BCE" w:rsidRPr="001F1BCE" w:rsidRDefault="001F1BCE" w:rsidP="001F1BCE">
      <w:pPr>
        <w:spacing w:after="120" w:line="276" w:lineRule="auto"/>
        <w:ind w:left="1080"/>
        <w:contextualSpacing/>
        <w:jc w:val="both"/>
        <w:rPr>
          <w:rFonts w:ascii="Times New Roman" w:eastAsia="新細明體" w:hAnsi="Times New Roman" w:cs="Times New Roman"/>
          <w:bCs/>
          <w:sz w:val="24"/>
          <w:szCs w:val="24"/>
          <w:lang w:val="en-US" w:eastAsia="zh-TW"/>
        </w:rPr>
      </w:pPr>
    </w:p>
    <w:p w14:paraId="67AB61CE" w14:textId="77777777" w:rsidR="001F1BCE" w:rsidRPr="001F1BCE" w:rsidRDefault="001F1BCE" w:rsidP="00115E53">
      <w:pPr>
        <w:widowControl w:val="0"/>
        <w:numPr>
          <w:ilvl w:val="0"/>
          <w:numId w:val="136"/>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Complete the postponed services/ EL activities in the immediate next semester, if possible.</w:t>
      </w:r>
    </w:p>
    <w:p w14:paraId="34D3F839" w14:textId="77777777" w:rsidR="001F1BCE" w:rsidRPr="001F1BCE" w:rsidRDefault="001F1BCE" w:rsidP="001F1BCE">
      <w:pPr>
        <w:spacing w:after="120" w:line="276" w:lineRule="auto"/>
        <w:ind w:left="1080"/>
        <w:contextualSpacing/>
        <w:jc w:val="both"/>
        <w:rPr>
          <w:rFonts w:ascii="Times New Roman" w:eastAsia="新細明體" w:hAnsi="Times New Roman" w:cs="Times New Roman"/>
          <w:bCs/>
          <w:sz w:val="24"/>
          <w:szCs w:val="24"/>
          <w:lang w:val="en-US" w:eastAsia="zh-TW"/>
        </w:rPr>
      </w:pPr>
    </w:p>
    <w:p w14:paraId="42E67B1F" w14:textId="77777777" w:rsidR="001F1BCE" w:rsidRPr="001F1BCE" w:rsidRDefault="001F1BCE" w:rsidP="00115E53">
      <w:pPr>
        <w:widowControl w:val="0"/>
        <w:numPr>
          <w:ilvl w:val="0"/>
          <w:numId w:val="136"/>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Report cases of postponing the services/ EL activities till immediate next semester in the self-evaluation report(s) on the alternative arrangements for EL Courses under pandemic/ uncertain situations. The self-evaluation report(s) would be submitted to CCCCUS via GEO for endorsement/ comment.</w:t>
      </w:r>
    </w:p>
    <w:p w14:paraId="1F0E3AFE" w14:textId="77777777" w:rsidR="001F1BCE" w:rsidRPr="001F1BCE" w:rsidRDefault="001F1BCE" w:rsidP="001F1BCE">
      <w:pPr>
        <w:spacing w:after="120" w:line="276" w:lineRule="auto"/>
        <w:ind w:left="1080"/>
        <w:contextualSpacing/>
        <w:jc w:val="both"/>
        <w:rPr>
          <w:rFonts w:ascii="Times New Roman" w:eastAsia="新細明體" w:hAnsi="Times New Roman" w:cs="Times New Roman"/>
          <w:bCs/>
          <w:sz w:val="24"/>
          <w:szCs w:val="24"/>
          <w:lang w:val="en-US" w:eastAsia="zh-TW"/>
        </w:rPr>
      </w:pPr>
    </w:p>
    <w:p w14:paraId="7FF9D6DF" w14:textId="77777777" w:rsidR="001F1BCE" w:rsidRPr="001F1BCE" w:rsidRDefault="001F1BCE" w:rsidP="00115E53">
      <w:pPr>
        <w:widowControl w:val="0"/>
        <w:numPr>
          <w:ilvl w:val="0"/>
          <w:numId w:val="136"/>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Below are some example(s) of postponing service/ EL activities in Semester 2, 2020/21 for reference:</w:t>
      </w:r>
    </w:p>
    <w:tbl>
      <w:tblPr>
        <w:tblStyle w:val="TableGrid5"/>
        <w:tblW w:w="0" w:type="auto"/>
        <w:tblInd w:w="1129" w:type="dxa"/>
        <w:tblLook w:val="04A0" w:firstRow="1" w:lastRow="0" w:firstColumn="1" w:lastColumn="0" w:noHBand="0" w:noVBand="1"/>
      </w:tblPr>
      <w:tblGrid>
        <w:gridCol w:w="2552"/>
        <w:gridCol w:w="5669"/>
      </w:tblGrid>
      <w:tr w:rsidR="001F1BCE" w:rsidRPr="001F1BCE" w14:paraId="09FF18E1" w14:textId="77777777" w:rsidTr="001F1BCE">
        <w:tc>
          <w:tcPr>
            <w:tcW w:w="2552" w:type="dxa"/>
            <w:shd w:val="clear" w:color="auto" w:fill="D9D9D9"/>
            <w:vAlign w:val="center"/>
          </w:tcPr>
          <w:p w14:paraId="2EB5167C"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 xml:space="preserve">Course Code(s)/ </w:t>
            </w:r>
          </w:p>
          <w:p w14:paraId="742C550E"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Course Title(s)</w:t>
            </w:r>
          </w:p>
        </w:tc>
        <w:tc>
          <w:tcPr>
            <w:tcW w:w="5669" w:type="dxa"/>
            <w:shd w:val="clear" w:color="auto" w:fill="D9D9D9"/>
            <w:vAlign w:val="center"/>
          </w:tcPr>
          <w:p w14:paraId="63C7FB43" w14:textId="77777777" w:rsidR="001F1BCE" w:rsidRPr="001F1BCE" w:rsidRDefault="001F1BCE" w:rsidP="001F1BCE">
            <w:pPr>
              <w:widowControl w:val="0"/>
              <w:spacing w:line="276" w:lineRule="auto"/>
              <w:jc w:val="both"/>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Example(s)</w:t>
            </w:r>
          </w:p>
        </w:tc>
      </w:tr>
      <w:tr w:rsidR="001F1BCE" w:rsidRPr="001F1BCE" w14:paraId="26365B7B" w14:textId="77777777" w:rsidTr="002D058E">
        <w:tc>
          <w:tcPr>
            <w:tcW w:w="2552" w:type="dxa"/>
          </w:tcPr>
          <w:p w14:paraId="1A6A138E"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CSL1005/ GEM1020 Enhancing Leadership by Organizing Mathematics</w:t>
            </w:r>
          </w:p>
          <w:p w14:paraId="727D01AE"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p>
        </w:tc>
        <w:tc>
          <w:tcPr>
            <w:tcW w:w="5669" w:type="dxa"/>
          </w:tcPr>
          <w:p w14:paraId="40B65AE9" w14:textId="77777777" w:rsidR="001F1BCE" w:rsidRPr="001F1BCE" w:rsidRDefault="001F1BCE" w:rsidP="00115E53">
            <w:pPr>
              <w:widowControl w:val="0"/>
              <w:numPr>
                <w:ilvl w:val="0"/>
                <w:numId w:val="138"/>
              </w:numPr>
              <w:spacing w:after="120"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Students were allowed to extend their services for a few months as many partner organizations (i.e. the schools) did not organize online activities. </w:t>
            </w:r>
          </w:p>
          <w:p w14:paraId="2ECA694C" w14:textId="77777777" w:rsidR="001F1BCE" w:rsidRPr="001F1BCE" w:rsidRDefault="001F1BCE" w:rsidP="00115E53">
            <w:pPr>
              <w:widowControl w:val="0"/>
              <w:numPr>
                <w:ilvl w:val="0"/>
                <w:numId w:val="138"/>
              </w:numPr>
              <w:spacing w:after="120"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Course lecturer needs to update GEO on students’ progress of service delivery by the end of the service postponement.</w:t>
            </w:r>
          </w:p>
        </w:tc>
      </w:tr>
      <w:tr w:rsidR="001F1BCE" w:rsidRPr="001F1BCE" w14:paraId="1BC8B645" w14:textId="77777777" w:rsidTr="002D058E">
        <w:tc>
          <w:tcPr>
            <w:tcW w:w="2552" w:type="dxa"/>
          </w:tcPr>
          <w:p w14:paraId="0E60537B"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CSL1050/ GEM1015 Partnerships with Agencies in Community</w:t>
            </w:r>
          </w:p>
        </w:tc>
        <w:tc>
          <w:tcPr>
            <w:tcW w:w="5669" w:type="dxa"/>
          </w:tcPr>
          <w:p w14:paraId="206F4856" w14:textId="77777777" w:rsidR="001F1BCE" w:rsidRPr="001F1BCE" w:rsidRDefault="001F1BCE" w:rsidP="00115E53">
            <w:pPr>
              <w:widowControl w:val="0"/>
              <w:numPr>
                <w:ilvl w:val="0"/>
                <w:numId w:val="138"/>
              </w:numPr>
              <w:spacing w:after="120"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There was a 33-hour internship requirement as an assessment for the course. As the pandemic was widespread, face-to-face activities could be replaced by a certain percentage of online activities, or students could choose to opt for “late submission” until pandemic situation improved for them to resume face-to-face activities. For the group of Semester 2, 2020/21, two cases have been approved to complete all requirements not later than Semester 1, 2021/22.</w:t>
            </w:r>
          </w:p>
          <w:p w14:paraId="6836DCFD" w14:textId="77777777" w:rsidR="001F1BCE" w:rsidRPr="001F1BCE" w:rsidRDefault="001F1BCE" w:rsidP="00115E53">
            <w:pPr>
              <w:widowControl w:val="0"/>
              <w:numPr>
                <w:ilvl w:val="0"/>
                <w:numId w:val="138"/>
              </w:numPr>
              <w:spacing w:after="120"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Course lecturer needs to update GEO on the progress of the two cases by Semester 1, 2021/22.</w:t>
            </w:r>
          </w:p>
        </w:tc>
      </w:tr>
    </w:tbl>
    <w:p w14:paraId="7E053F2B"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u w:val="single"/>
          <w:lang w:val="en-US" w:eastAsia="zh-TW"/>
        </w:rPr>
      </w:pPr>
    </w:p>
    <w:p w14:paraId="2A55471D" w14:textId="77777777" w:rsidR="001F1BCE" w:rsidRPr="001F1BCE" w:rsidRDefault="001F1BCE" w:rsidP="00115E53">
      <w:pPr>
        <w:widowControl w:val="0"/>
        <w:numPr>
          <w:ilvl w:val="0"/>
          <w:numId w:val="129"/>
        </w:numPr>
        <w:spacing w:after="0" w:line="276" w:lineRule="auto"/>
        <w:contextualSpacing/>
        <w:jc w:val="both"/>
        <w:rPr>
          <w:rFonts w:ascii="Times New Roman" w:eastAsia="新細明體" w:hAnsi="Times New Roman" w:cs="Times New Roman"/>
          <w:bCs/>
          <w:sz w:val="24"/>
          <w:szCs w:val="24"/>
          <w:u w:val="single"/>
          <w:lang w:val="en-US" w:eastAsia="zh-TW"/>
        </w:rPr>
      </w:pPr>
      <w:r w:rsidRPr="001F1BCE">
        <w:rPr>
          <w:rFonts w:ascii="Times New Roman" w:eastAsia="新細明體" w:hAnsi="Times New Roman" w:cs="Times New Roman"/>
          <w:bCs/>
          <w:sz w:val="24"/>
          <w:szCs w:val="24"/>
          <w:u w:val="single"/>
          <w:lang w:val="en-US" w:eastAsia="zh-TW"/>
        </w:rPr>
        <w:t>Duration of service activities</w:t>
      </w:r>
    </w:p>
    <w:p w14:paraId="2495EBFE"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Course lecturers should:</w:t>
      </w:r>
    </w:p>
    <w:p w14:paraId="268B3B8D"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p>
    <w:p w14:paraId="4678669D" w14:textId="77777777" w:rsidR="001F1BCE" w:rsidRPr="001F1BCE" w:rsidRDefault="001F1BCE" w:rsidP="00115E53">
      <w:pPr>
        <w:widowControl w:val="0"/>
        <w:numPr>
          <w:ilvl w:val="0"/>
          <w:numId w:val="135"/>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Review, if necessary, the arrangements of the services/ EL activities every week or two weeks, and liaise with partner organizations to provide a flexible timetable for service delivery. The minimum of 25 hours as direct service time (for CSLCs) or active experience (ELCs) must be kept. Course lecturers should provide justifications if the number of hours as direct service time or active experience were affected/ reduced in pandemic/ uncertain situations in the self-evaluation report(s) on the alternative arrangements for EL Courses under pandemic/ uncertain situations. The self-evaluation </w:t>
      </w:r>
      <w:r w:rsidRPr="001F1BCE">
        <w:rPr>
          <w:rFonts w:ascii="Times New Roman" w:eastAsia="新細明體" w:hAnsi="Times New Roman" w:cs="Times New Roman"/>
          <w:bCs/>
          <w:sz w:val="24"/>
          <w:szCs w:val="24"/>
          <w:lang w:val="en-US" w:eastAsia="zh-TW"/>
        </w:rPr>
        <w:lastRenderedPageBreak/>
        <w:t xml:space="preserve">report(s) would be submitted to CCCCUS via GEO for endorsement/ comment. </w:t>
      </w:r>
    </w:p>
    <w:p w14:paraId="14057F70"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31F69C78" w14:textId="77777777" w:rsidR="001F1BCE" w:rsidRPr="001F1BCE" w:rsidRDefault="001F1BCE" w:rsidP="00115E53">
      <w:pPr>
        <w:widowControl w:val="0"/>
        <w:numPr>
          <w:ilvl w:val="0"/>
          <w:numId w:val="135"/>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Update students with any changes to EL arrangements as soon as possible by email and/or multiple online channels to avoid communication blocks.</w:t>
      </w:r>
    </w:p>
    <w:p w14:paraId="5CDD6495"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p>
    <w:p w14:paraId="3468A2CA" w14:textId="77777777" w:rsidR="001F1BCE" w:rsidRPr="001F1BCE" w:rsidRDefault="001F1BCE" w:rsidP="00115E53">
      <w:pPr>
        <w:widowControl w:val="0"/>
        <w:numPr>
          <w:ilvl w:val="0"/>
          <w:numId w:val="135"/>
        </w:numPr>
        <w:spacing w:after="120" w:line="276" w:lineRule="auto"/>
        <w:ind w:left="1077"/>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Below is a good example on flexible timetable for service delivery in Semester 2, 2020/21 for reference: </w:t>
      </w:r>
    </w:p>
    <w:tbl>
      <w:tblPr>
        <w:tblStyle w:val="TableGrid5"/>
        <w:tblW w:w="0" w:type="auto"/>
        <w:tblInd w:w="1129" w:type="dxa"/>
        <w:tblLook w:val="04A0" w:firstRow="1" w:lastRow="0" w:firstColumn="1" w:lastColumn="0" w:noHBand="0" w:noVBand="1"/>
      </w:tblPr>
      <w:tblGrid>
        <w:gridCol w:w="2552"/>
        <w:gridCol w:w="5669"/>
      </w:tblGrid>
      <w:tr w:rsidR="001F1BCE" w:rsidRPr="001F1BCE" w14:paraId="4821ADC9" w14:textId="77777777" w:rsidTr="001F1BCE">
        <w:tc>
          <w:tcPr>
            <w:tcW w:w="2552" w:type="dxa"/>
            <w:shd w:val="clear" w:color="auto" w:fill="D9D9D9"/>
            <w:vAlign w:val="center"/>
          </w:tcPr>
          <w:p w14:paraId="2D39E01F"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 xml:space="preserve">Course Code(s)/ </w:t>
            </w:r>
          </w:p>
          <w:p w14:paraId="2057DCB5"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Course Title(s)</w:t>
            </w:r>
          </w:p>
        </w:tc>
        <w:tc>
          <w:tcPr>
            <w:tcW w:w="5669" w:type="dxa"/>
            <w:shd w:val="clear" w:color="auto" w:fill="D9D9D9"/>
            <w:vAlign w:val="center"/>
          </w:tcPr>
          <w:p w14:paraId="65BABE41" w14:textId="77777777" w:rsidR="001F1BCE" w:rsidRPr="001F1BCE" w:rsidRDefault="001F1BCE" w:rsidP="001F1BCE">
            <w:pPr>
              <w:widowControl w:val="0"/>
              <w:spacing w:line="276" w:lineRule="auto"/>
              <w:jc w:val="both"/>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Good example(s)</w:t>
            </w:r>
          </w:p>
        </w:tc>
      </w:tr>
      <w:tr w:rsidR="001F1BCE" w:rsidRPr="001F1BCE" w14:paraId="7796ECFD" w14:textId="77777777" w:rsidTr="002D058E">
        <w:trPr>
          <w:trHeight w:val="2051"/>
        </w:trPr>
        <w:tc>
          <w:tcPr>
            <w:tcW w:w="2552" w:type="dxa"/>
          </w:tcPr>
          <w:p w14:paraId="4F14E09E"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CSL1007/ GEM1035 </w:t>
            </w:r>
          </w:p>
          <w:p w14:paraId="6EF9FD1D"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In search of Narratives in Life</w:t>
            </w:r>
          </w:p>
        </w:tc>
        <w:tc>
          <w:tcPr>
            <w:tcW w:w="5669" w:type="dxa"/>
          </w:tcPr>
          <w:p w14:paraId="07703B13" w14:textId="77777777" w:rsidR="001F1BCE" w:rsidRPr="001F1BCE" w:rsidRDefault="001F1BCE" w:rsidP="00115E53">
            <w:pPr>
              <w:widowControl w:val="0"/>
              <w:numPr>
                <w:ilvl w:val="0"/>
                <w:numId w:val="137"/>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The partner organization could not arrange the service time according to the class schedule due to the shortage of manpower and the unstable health situation of the elderly clients. Students </w:t>
            </w:r>
            <w:r w:rsidRPr="001F1BCE">
              <w:rPr>
                <w:rFonts w:ascii="Times New Roman" w:eastAsia="新細明體" w:hAnsi="Times New Roman" w:cs="Times New Roman"/>
                <w:szCs w:val="24"/>
                <w:lang w:val="en-US"/>
              </w:rPr>
              <w:t>were very committed to the class and were willing to accept a flexible timetable for the service delivery</w:t>
            </w:r>
            <w:r w:rsidRPr="001F1BCE">
              <w:rPr>
                <w:rFonts w:ascii="Times New Roman" w:eastAsia="新細明體" w:hAnsi="Times New Roman" w:cs="Times New Roman"/>
                <w:bCs/>
                <w:szCs w:val="24"/>
                <w:lang w:val="en-US"/>
              </w:rPr>
              <w:t>.</w:t>
            </w:r>
          </w:p>
        </w:tc>
      </w:tr>
    </w:tbl>
    <w:p w14:paraId="740EA2BD" w14:textId="77777777" w:rsidR="001F1BCE" w:rsidRPr="001F1BCE" w:rsidRDefault="001F1BCE" w:rsidP="001F1BCE">
      <w:pPr>
        <w:widowControl w:val="0"/>
        <w:spacing w:after="0" w:line="240" w:lineRule="auto"/>
        <w:rPr>
          <w:rFonts w:ascii="Times New Roman" w:eastAsia="新細明體" w:hAnsi="Times New Roman" w:cs="Times New Roman"/>
          <w:kern w:val="2"/>
          <w:sz w:val="24"/>
          <w:lang w:val="en-US" w:eastAsia="zh-TW"/>
        </w:rPr>
      </w:pPr>
    </w:p>
    <w:p w14:paraId="70861E2D" w14:textId="77777777" w:rsidR="001F1BCE" w:rsidRPr="001F1BCE" w:rsidRDefault="001F1BCE" w:rsidP="00115E53">
      <w:pPr>
        <w:widowControl w:val="0"/>
        <w:numPr>
          <w:ilvl w:val="0"/>
          <w:numId w:val="129"/>
        </w:numPr>
        <w:spacing w:after="120" w:line="276" w:lineRule="auto"/>
        <w:contextualSpacing/>
        <w:jc w:val="both"/>
        <w:rPr>
          <w:rFonts w:ascii="Times New Roman" w:eastAsia="新細明體" w:hAnsi="Times New Roman" w:cs="Times New Roman"/>
          <w:bCs/>
          <w:sz w:val="24"/>
          <w:szCs w:val="24"/>
          <w:u w:val="single"/>
          <w:lang w:val="en-US" w:eastAsia="zh-TW"/>
        </w:rPr>
      </w:pPr>
      <w:r w:rsidRPr="001F1BCE">
        <w:rPr>
          <w:rFonts w:ascii="Times New Roman" w:eastAsia="新細明體" w:hAnsi="Times New Roman" w:cs="Times New Roman"/>
          <w:bCs/>
          <w:sz w:val="24"/>
          <w:szCs w:val="24"/>
          <w:u w:val="single"/>
          <w:lang w:val="en-US" w:eastAsia="zh-TW"/>
        </w:rPr>
        <w:t>Achievements on CILOs</w:t>
      </w:r>
    </w:p>
    <w:p w14:paraId="64408561" w14:textId="77777777" w:rsidR="001F1BCE" w:rsidRPr="001F1BCE" w:rsidRDefault="001F1BCE" w:rsidP="001F1BCE">
      <w:pPr>
        <w:spacing w:after="120" w:line="276" w:lineRule="auto"/>
        <w:ind w:left="360"/>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Course lecturers should:</w:t>
      </w:r>
    </w:p>
    <w:p w14:paraId="1A49BCC6" w14:textId="77777777" w:rsidR="001F1BCE" w:rsidRPr="001F1BCE" w:rsidRDefault="001F1BCE" w:rsidP="001F1BCE">
      <w:pPr>
        <w:spacing w:after="120" w:line="276" w:lineRule="auto"/>
        <w:ind w:left="360"/>
        <w:contextualSpacing/>
        <w:jc w:val="both"/>
        <w:rPr>
          <w:rFonts w:ascii="Times New Roman" w:eastAsia="新細明體" w:hAnsi="Times New Roman" w:cs="Times New Roman"/>
          <w:bCs/>
          <w:sz w:val="24"/>
          <w:szCs w:val="24"/>
          <w:lang w:val="en-US" w:eastAsia="zh-TW"/>
        </w:rPr>
      </w:pPr>
    </w:p>
    <w:p w14:paraId="19DBA5F0" w14:textId="77777777" w:rsidR="001F1BCE" w:rsidRPr="001F1BCE" w:rsidRDefault="001F1BCE" w:rsidP="00115E53">
      <w:pPr>
        <w:widowControl w:val="0"/>
        <w:numPr>
          <w:ilvl w:val="0"/>
          <w:numId w:val="134"/>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Adopt flexibility in the services/ EL activities with minimal changes to the CILOs.</w:t>
      </w:r>
    </w:p>
    <w:p w14:paraId="1A79AFE6" w14:textId="77777777" w:rsidR="001F1BCE" w:rsidRPr="001F1BCE" w:rsidRDefault="001F1BCE" w:rsidP="001F1BCE">
      <w:pPr>
        <w:spacing w:after="120" w:line="276" w:lineRule="auto"/>
        <w:ind w:left="1080"/>
        <w:contextualSpacing/>
        <w:jc w:val="both"/>
        <w:rPr>
          <w:rFonts w:ascii="Times New Roman" w:eastAsia="新細明體" w:hAnsi="Times New Roman" w:cs="Times New Roman"/>
          <w:bCs/>
          <w:sz w:val="24"/>
          <w:szCs w:val="24"/>
          <w:lang w:val="en-US" w:eastAsia="zh-TW"/>
        </w:rPr>
      </w:pPr>
    </w:p>
    <w:p w14:paraId="495DB783" w14:textId="77777777" w:rsidR="001F1BCE" w:rsidRPr="001F1BCE" w:rsidRDefault="001F1BCE" w:rsidP="00115E53">
      <w:pPr>
        <w:widowControl w:val="0"/>
        <w:numPr>
          <w:ilvl w:val="0"/>
          <w:numId w:val="134"/>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Report the inability to achieve CILOs and the alternative arrangements in the self-evaluation report(s) on the alternative arrangements for EL Courses under pandemic/ uncertain situations. The self-evaluation report(s) would be submitted to CCCCUS via GEO for endorsement/ comment.</w:t>
      </w:r>
    </w:p>
    <w:p w14:paraId="2B55F5D5" w14:textId="77777777" w:rsidR="001F1BCE" w:rsidRPr="001F1BCE" w:rsidRDefault="001F1BCE" w:rsidP="001F1BCE">
      <w:pPr>
        <w:spacing w:after="0" w:line="240" w:lineRule="auto"/>
        <w:ind w:left="720"/>
        <w:contextualSpacing/>
        <w:rPr>
          <w:rFonts w:ascii="Times New Roman" w:eastAsia="新細明體" w:hAnsi="Times New Roman" w:cs="Times New Roman"/>
          <w:bCs/>
          <w:sz w:val="24"/>
          <w:szCs w:val="24"/>
          <w:lang w:val="en-US" w:eastAsia="zh-TW"/>
        </w:rPr>
      </w:pPr>
    </w:p>
    <w:p w14:paraId="1BC4ACAB" w14:textId="77777777" w:rsidR="001F1BCE" w:rsidRPr="001F1BCE" w:rsidRDefault="001F1BCE" w:rsidP="00115E53">
      <w:pPr>
        <w:widowControl w:val="0"/>
        <w:numPr>
          <w:ilvl w:val="0"/>
          <w:numId w:val="134"/>
        </w:numPr>
        <w:spacing w:after="12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Below is a good example indicating flexibility in the services/ EL activities with minimal changes to the CILOs in Semester 2, 2020/21 for reference:</w:t>
      </w:r>
    </w:p>
    <w:tbl>
      <w:tblPr>
        <w:tblStyle w:val="TableGrid5"/>
        <w:tblW w:w="0" w:type="auto"/>
        <w:tblInd w:w="1129" w:type="dxa"/>
        <w:tblLook w:val="04A0" w:firstRow="1" w:lastRow="0" w:firstColumn="1" w:lastColumn="0" w:noHBand="0" w:noVBand="1"/>
      </w:tblPr>
      <w:tblGrid>
        <w:gridCol w:w="2552"/>
        <w:gridCol w:w="5669"/>
      </w:tblGrid>
      <w:tr w:rsidR="001F1BCE" w:rsidRPr="001F1BCE" w14:paraId="467BC997" w14:textId="77777777" w:rsidTr="001F1BCE">
        <w:tc>
          <w:tcPr>
            <w:tcW w:w="2552" w:type="dxa"/>
            <w:shd w:val="clear" w:color="auto" w:fill="D9D9D9"/>
            <w:vAlign w:val="center"/>
          </w:tcPr>
          <w:p w14:paraId="6320F01D"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 xml:space="preserve">Course Code(s)/ </w:t>
            </w:r>
          </w:p>
          <w:p w14:paraId="01A87A21"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Course Title(s)</w:t>
            </w:r>
          </w:p>
        </w:tc>
        <w:tc>
          <w:tcPr>
            <w:tcW w:w="5669" w:type="dxa"/>
            <w:shd w:val="clear" w:color="auto" w:fill="D9D9D9"/>
            <w:vAlign w:val="center"/>
          </w:tcPr>
          <w:p w14:paraId="3762058D" w14:textId="77777777" w:rsidR="001F1BCE" w:rsidRPr="001F1BCE" w:rsidRDefault="001F1BCE" w:rsidP="001F1BCE">
            <w:pPr>
              <w:widowControl w:val="0"/>
              <w:spacing w:line="276" w:lineRule="auto"/>
              <w:jc w:val="both"/>
              <w:rPr>
                <w:rFonts w:ascii="Times New Roman" w:eastAsia="新細明體" w:hAnsi="Times New Roman" w:cs="Times New Roman"/>
                <w:bCs/>
                <w:szCs w:val="24"/>
                <w:lang w:val="en-US"/>
              </w:rPr>
            </w:pPr>
            <w:r w:rsidRPr="001F1BCE">
              <w:rPr>
                <w:rFonts w:ascii="Times New Roman" w:eastAsia="新細明體" w:hAnsi="Times New Roman" w:cs="Times New Roman"/>
                <w:b/>
                <w:bCs/>
                <w:szCs w:val="24"/>
                <w:lang w:val="en-US"/>
              </w:rPr>
              <w:t>Good example(s)</w:t>
            </w:r>
          </w:p>
        </w:tc>
      </w:tr>
      <w:tr w:rsidR="001F1BCE" w:rsidRPr="001F1BCE" w14:paraId="5A73AA7E" w14:textId="77777777" w:rsidTr="002D058E">
        <w:trPr>
          <w:trHeight w:val="1070"/>
        </w:trPr>
        <w:tc>
          <w:tcPr>
            <w:tcW w:w="2552" w:type="dxa"/>
          </w:tcPr>
          <w:p w14:paraId="15F18338" w14:textId="77777777" w:rsidR="001F1BCE" w:rsidRPr="001F1BCE" w:rsidRDefault="001F1BCE" w:rsidP="001F1BCE">
            <w:pPr>
              <w:widowControl w:val="0"/>
              <w:spacing w:line="276" w:lineRule="auto"/>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CSL2044/ GEM2022 Promoting Digital Citizenship at Secondary Level</w:t>
            </w:r>
          </w:p>
        </w:tc>
        <w:tc>
          <w:tcPr>
            <w:tcW w:w="5669" w:type="dxa"/>
          </w:tcPr>
          <w:p w14:paraId="6D43BB41" w14:textId="77777777" w:rsidR="001F1BCE" w:rsidRPr="001F1BCE" w:rsidRDefault="001F1BCE" w:rsidP="00115E53">
            <w:pPr>
              <w:widowControl w:val="0"/>
              <w:numPr>
                <w:ilvl w:val="0"/>
                <w:numId w:val="137"/>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One of the CILOs (CILO3: acquire skills, knowledge and experience in providing basic library and information services to secondary students in a school library setting) could not be achieved because students could not go to the secondary schools to offer direct services in the school library setting. To ensure the students had the experience of working in a library, students were arranged as the best alternative to offer services for different sections in the EdUHK Library. </w:t>
            </w:r>
            <w:r w:rsidRPr="001F1BCE">
              <w:rPr>
                <w:rFonts w:ascii="Times New Roman" w:eastAsia="新細明體" w:hAnsi="Times New Roman" w:cs="Times New Roman"/>
                <w:szCs w:val="24"/>
                <w:lang w:val="en-US"/>
              </w:rPr>
              <w:t>Students’ feedback collected via SET and online google survey was positive regarding the alternative arrangements.</w:t>
            </w:r>
          </w:p>
        </w:tc>
      </w:tr>
    </w:tbl>
    <w:p w14:paraId="2260839C" w14:textId="77777777" w:rsidR="001F1BCE" w:rsidRPr="001F1BCE" w:rsidRDefault="001F1BCE" w:rsidP="001F1BCE">
      <w:pPr>
        <w:spacing w:after="0" w:line="240" w:lineRule="auto"/>
        <w:ind w:left="720"/>
        <w:contextualSpacing/>
        <w:rPr>
          <w:rFonts w:ascii="Times New Roman" w:eastAsia="新細明體" w:hAnsi="Times New Roman" w:cs="Times New Roman"/>
          <w:sz w:val="24"/>
          <w:szCs w:val="24"/>
          <w:lang w:val="en-US" w:eastAsia="zh-TW"/>
        </w:rPr>
      </w:pPr>
    </w:p>
    <w:p w14:paraId="6BA5B75C" w14:textId="77777777" w:rsidR="001F1BCE" w:rsidRPr="001F1BCE" w:rsidRDefault="001F1BCE" w:rsidP="00115E53">
      <w:pPr>
        <w:widowControl w:val="0"/>
        <w:numPr>
          <w:ilvl w:val="0"/>
          <w:numId w:val="129"/>
        </w:numPr>
        <w:spacing w:after="0" w:line="276" w:lineRule="auto"/>
        <w:contextualSpacing/>
        <w:jc w:val="both"/>
        <w:rPr>
          <w:rFonts w:ascii="Times New Roman" w:eastAsia="新細明體" w:hAnsi="Times New Roman" w:cs="Times New Roman"/>
          <w:bCs/>
          <w:sz w:val="24"/>
          <w:szCs w:val="24"/>
          <w:u w:val="single"/>
          <w:lang w:val="en-US" w:eastAsia="zh-TW"/>
        </w:rPr>
      </w:pPr>
      <w:r w:rsidRPr="001F1BCE">
        <w:rPr>
          <w:rFonts w:ascii="Times New Roman" w:eastAsia="新細明體" w:hAnsi="Times New Roman" w:cs="Times New Roman"/>
          <w:bCs/>
          <w:sz w:val="24"/>
          <w:szCs w:val="24"/>
          <w:u w:val="single"/>
          <w:lang w:val="en-US" w:eastAsia="zh-TW"/>
        </w:rPr>
        <w:t>Assessment samples</w:t>
      </w:r>
      <w:r w:rsidRPr="001F1BCE">
        <w:rPr>
          <w:rFonts w:ascii="Times New Roman" w:eastAsia="新細明體" w:hAnsi="Times New Roman" w:cs="Times New Roman"/>
          <w:bCs/>
          <w:sz w:val="24"/>
          <w:szCs w:val="24"/>
          <w:lang w:val="en-US" w:eastAsia="zh-TW"/>
        </w:rPr>
        <w:t xml:space="preserve"> </w:t>
      </w:r>
    </w:p>
    <w:p w14:paraId="4F782D65"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Course lecturers should:</w:t>
      </w:r>
    </w:p>
    <w:p w14:paraId="507267F6" w14:textId="77777777" w:rsidR="001F1BCE" w:rsidRPr="001F1BCE" w:rsidRDefault="001F1BCE" w:rsidP="001F1BCE">
      <w:pPr>
        <w:spacing w:after="0" w:line="276" w:lineRule="auto"/>
        <w:ind w:left="360"/>
        <w:contextualSpacing/>
        <w:jc w:val="both"/>
        <w:rPr>
          <w:rFonts w:ascii="Times New Roman" w:eastAsia="新細明體" w:hAnsi="Times New Roman" w:cs="Times New Roman"/>
          <w:bCs/>
          <w:sz w:val="24"/>
          <w:szCs w:val="24"/>
          <w:lang w:val="en-US" w:eastAsia="zh-TW"/>
        </w:rPr>
      </w:pPr>
    </w:p>
    <w:p w14:paraId="500B3443" w14:textId="77777777" w:rsidR="001F1BCE" w:rsidRPr="001F1BCE" w:rsidRDefault="001F1BCE" w:rsidP="00115E53">
      <w:pPr>
        <w:widowControl w:val="0"/>
        <w:numPr>
          <w:ilvl w:val="0"/>
          <w:numId w:val="132"/>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Develop the sample pool by accumulating samples of their students’ activity proposals, videos and materials when the courses are offered. Course lecturers will receive emails from GEO by August and December for new courses offered in Semesters 1 and 2 in each academic year to </w:t>
      </w:r>
      <w:r w:rsidRPr="001F1BCE">
        <w:rPr>
          <w:rFonts w:ascii="Times New Roman" w:eastAsia="新細明體" w:hAnsi="Times New Roman" w:cs="Times New Roman"/>
          <w:sz w:val="24"/>
          <w:szCs w:val="24"/>
          <w:lang w:val="en-US" w:eastAsia="zh-TW"/>
        </w:rPr>
        <w:t>start developing the sample pool including, e.g. the samples of their students’ activity proposals, videos and materials accumulated in the previous semester(s) of course offer. It is anticipated that the sample pool will be enriched progressively when more students have taken the courses, and students can then have more samples and resources for reference.</w:t>
      </w:r>
    </w:p>
    <w:p w14:paraId="58E0DDC2"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45A83923" w14:textId="77777777" w:rsidR="001F1BCE" w:rsidRPr="001F1BCE" w:rsidRDefault="001F1BCE" w:rsidP="00115E53">
      <w:pPr>
        <w:widowControl w:val="0"/>
        <w:numPr>
          <w:ilvl w:val="0"/>
          <w:numId w:val="132"/>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 xml:space="preserve">Protect students’ privacy by removing personal details such as names, affiliated programmes and/or any visual images that may disclose the personal identity of the students. </w:t>
      </w:r>
    </w:p>
    <w:p w14:paraId="61A4CF80" w14:textId="77777777" w:rsidR="001F1BCE" w:rsidRPr="001F1BCE" w:rsidRDefault="001F1BCE" w:rsidP="001F1BCE">
      <w:pPr>
        <w:spacing w:after="0" w:line="276" w:lineRule="auto"/>
        <w:ind w:left="1080"/>
        <w:contextualSpacing/>
        <w:jc w:val="both"/>
        <w:rPr>
          <w:rFonts w:ascii="Times New Roman" w:eastAsia="新細明體" w:hAnsi="Times New Roman" w:cs="Times New Roman"/>
          <w:bCs/>
          <w:sz w:val="24"/>
          <w:szCs w:val="24"/>
          <w:lang w:val="en-US" w:eastAsia="zh-TW"/>
        </w:rPr>
      </w:pPr>
    </w:p>
    <w:p w14:paraId="0AB94EE6" w14:textId="77777777" w:rsidR="001F1BCE" w:rsidRPr="001F1BCE" w:rsidRDefault="001F1BCE" w:rsidP="00115E53">
      <w:pPr>
        <w:widowControl w:val="0"/>
        <w:numPr>
          <w:ilvl w:val="0"/>
          <w:numId w:val="133"/>
        </w:numPr>
        <w:spacing w:after="120" w:line="276" w:lineRule="auto"/>
        <w:ind w:left="1077"/>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lang w:val="en-US" w:eastAsia="zh-TW"/>
        </w:rPr>
        <w:t>Below is a good example of developing sample pool in Semester 2, 2020/21 for reference</w:t>
      </w:r>
      <w:r w:rsidRPr="001F1BCE" w:rsidDel="00DD7F49">
        <w:rPr>
          <w:rFonts w:ascii="Times New Roman" w:eastAsia="新細明體" w:hAnsi="Times New Roman" w:cs="Times New Roman"/>
          <w:bCs/>
          <w:sz w:val="24"/>
          <w:szCs w:val="24"/>
          <w:lang w:val="en-US" w:eastAsia="zh-TW"/>
        </w:rPr>
        <w:t xml:space="preserve"> </w:t>
      </w:r>
      <w:r w:rsidRPr="001F1BCE">
        <w:rPr>
          <w:rFonts w:ascii="Times New Roman" w:eastAsia="新細明體" w:hAnsi="Times New Roman" w:cs="Times New Roman"/>
          <w:bCs/>
          <w:sz w:val="24"/>
          <w:szCs w:val="24"/>
          <w:lang w:val="en-US" w:eastAsia="zh-TW"/>
        </w:rPr>
        <w:t>:</w:t>
      </w:r>
    </w:p>
    <w:tbl>
      <w:tblPr>
        <w:tblStyle w:val="TableGrid5"/>
        <w:tblW w:w="0" w:type="auto"/>
        <w:tblInd w:w="1129" w:type="dxa"/>
        <w:tblLook w:val="04A0" w:firstRow="1" w:lastRow="0" w:firstColumn="1" w:lastColumn="0" w:noHBand="0" w:noVBand="1"/>
      </w:tblPr>
      <w:tblGrid>
        <w:gridCol w:w="2552"/>
        <w:gridCol w:w="5669"/>
      </w:tblGrid>
      <w:tr w:rsidR="001F1BCE" w:rsidRPr="001F1BCE" w14:paraId="68C96C09" w14:textId="77777777" w:rsidTr="001F1BCE">
        <w:tc>
          <w:tcPr>
            <w:tcW w:w="2552" w:type="dxa"/>
            <w:shd w:val="clear" w:color="auto" w:fill="D9D9D9"/>
            <w:vAlign w:val="center"/>
          </w:tcPr>
          <w:p w14:paraId="02148887"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 xml:space="preserve">Course Code(s)/ </w:t>
            </w:r>
          </w:p>
          <w:p w14:paraId="68C654A5" w14:textId="77777777" w:rsidR="001F1BCE" w:rsidRPr="001F1BCE" w:rsidRDefault="001F1BCE" w:rsidP="001F1BCE">
            <w:pPr>
              <w:widowControl w:val="0"/>
              <w:spacing w:line="276" w:lineRule="auto"/>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Course Title(s)</w:t>
            </w:r>
          </w:p>
        </w:tc>
        <w:tc>
          <w:tcPr>
            <w:tcW w:w="5669" w:type="dxa"/>
            <w:shd w:val="clear" w:color="auto" w:fill="D9D9D9"/>
            <w:vAlign w:val="center"/>
          </w:tcPr>
          <w:p w14:paraId="1BAA213A" w14:textId="77777777" w:rsidR="001F1BCE" w:rsidRPr="001F1BCE" w:rsidRDefault="001F1BCE" w:rsidP="001F1BCE">
            <w:pPr>
              <w:widowControl w:val="0"/>
              <w:spacing w:line="276" w:lineRule="auto"/>
              <w:jc w:val="both"/>
              <w:rPr>
                <w:rFonts w:ascii="Times New Roman" w:eastAsia="新細明體" w:hAnsi="Times New Roman" w:cs="Times New Roman"/>
                <w:b/>
                <w:bCs/>
                <w:szCs w:val="24"/>
                <w:lang w:val="en-US"/>
              </w:rPr>
            </w:pPr>
            <w:r w:rsidRPr="001F1BCE">
              <w:rPr>
                <w:rFonts w:ascii="Times New Roman" w:eastAsia="新細明體" w:hAnsi="Times New Roman" w:cs="Times New Roman"/>
                <w:b/>
                <w:bCs/>
                <w:szCs w:val="24"/>
                <w:lang w:val="en-US"/>
              </w:rPr>
              <w:t xml:space="preserve">Good Example(s) </w:t>
            </w:r>
          </w:p>
        </w:tc>
      </w:tr>
      <w:tr w:rsidR="001F1BCE" w:rsidRPr="001F1BCE" w14:paraId="3482AA97" w14:textId="77777777" w:rsidTr="002D058E">
        <w:trPr>
          <w:trHeight w:val="2024"/>
        </w:trPr>
        <w:tc>
          <w:tcPr>
            <w:tcW w:w="2552" w:type="dxa"/>
          </w:tcPr>
          <w:p w14:paraId="1242776E" w14:textId="77777777" w:rsidR="001F1BCE" w:rsidRPr="001F1BCE" w:rsidRDefault="001F1BCE" w:rsidP="001F1BCE">
            <w:pPr>
              <w:widowControl w:val="0"/>
              <w:jc w:val="both"/>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 xml:space="preserve">GEL1001 </w:t>
            </w:r>
          </w:p>
          <w:p w14:paraId="1AEC687E" w14:textId="77777777" w:rsidR="001F1BCE" w:rsidRPr="001F1BCE" w:rsidRDefault="001F1BCE" w:rsidP="001F1BCE">
            <w:pPr>
              <w:widowControl w:val="0"/>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Exploring Hong Kong’s Rural Heritage and Nature</w:t>
            </w:r>
          </w:p>
          <w:p w14:paraId="7A715FB8" w14:textId="77777777" w:rsidR="001F1BCE" w:rsidRPr="001F1BCE" w:rsidRDefault="001F1BCE" w:rsidP="001F1BCE">
            <w:pPr>
              <w:widowControl w:val="0"/>
              <w:spacing w:line="276" w:lineRule="auto"/>
              <w:jc w:val="both"/>
              <w:rPr>
                <w:rFonts w:ascii="Times New Roman" w:eastAsia="新細明體" w:hAnsi="Times New Roman" w:cs="Times New Roman"/>
                <w:bCs/>
                <w:szCs w:val="24"/>
                <w:lang w:val="en-US"/>
              </w:rPr>
            </w:pPr>
          </w:p>
        </w:tc>
        <w:tc>
          <w:tcPr>
            <w:tcW w:w="5669" w:type="dxa"/>
          </w:tcPr>
          <w:p w14:paraId="6A720DA7" w14:textId="77777777" w:rsidR="001F1BCE" w:rsidRPr="001F1BCE" w:rsidRDefault="001F1BCE" w:rsidP="00115E53">
            <w:pPr>
              <w:widowControl w:val="0"/>
              <w:numPr>
                <w:ilvl w:val="0"/>
                <w:numId w:val="138"/>
              </w:numPr>
              <w:spacing w:line="276" w:lineRule="auto"/>
              <w:contextualSpacing/>
              <w:rPr>
                <w:rFonts w:ascii="Times New Roman" w:eastAsia="新細明體" w:hAnsi="Times New Roman" w:cs="Times New Roman"/>
                <w:bCs/>
                <w:szCs w:val="24"/>
                <w:lang w:val="en-US"/>
              </w:rPr>
            </w:pPr>
            <w:r w:rsidRPr="001F1BCE">
              <w:rPr>
                <w:rFonts w:ascii="Times New Roman" w:eastAsia="新細明體" w:hAnsi="Times New Roman" w:cs="Times New Roman"/>
                <w:bCs/>
                <w:szCs w:val="24"/>
                <w:lang w:val="en-US"/>
              </w:rPr>
              <w:t>Exemplary documentaries and websites produced by students last year would be shared with course lecturers of future cohorts to reassure their students that their investigations might not be significantly affected even in similar situations as experienced by their senior counterparts.</w:t>
            </w:r>
          </w:p>
        </w:tc>
      </w:tr>
    </w:tbl>
    <w:p w14:paraId="13D7446A"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p>
    <w:p w14:paraId="44685D04" w14:textId="77777777" w:rsidR="001F1BCE" w:rsidRPr="001F1BCE" w:rsidRDefault="001F1BCE" w:rsidP="00115E53">
      <w:pPr>
        <w:widowControl w:val="0"/>
        <w:numPr>
          <w:ilvl w:val="0"/>
          <w:numId w:val="129"/>
        </w:numPr>
        <w:spacing w:after="0" w:line="276" w:lineRule="auto"/>
        <w:contextualSpacing/>
        <w:jc w:val="both"/>
        <w:rPr>
          <w:rFonts w:ascii="Times New Roman" w:eastAsia="新細明體" w:hAnsi="Times New Roman" w:cs="Times New Roman"/>
          <w:bCs/>
          <w:sz w:val="24"/>
          <w:szCs w:val="24"/>
          <w:lang w:val="en-US" w:eastAsia="zh-TW"/>
        </w:rPr>
      </w:pPr>
      <w:r w:rsidRPr="001F1BCE">
        <w:rPr>
          <w:rFonts w:ascii="Times New Roman" w:eastAsia="新細明體" w:hAnsi="Times New Roman" w:cs="Times New Roman"/>
          <w:bCs/>
          <w:sz w:val="24"/>
          <w:szCs w:val="24"/>
          <w:u w:val="single"/>
          <w:lang w:val="en-US" w:eastAsia="zh-TW"/>
        </w:rPr>
        <w:t>Strategies on improving SET results</w:t>
      </w:r>
      <w:r w:rsidRPr="001F1BCE">
        <w:rPr>
          <w:rFonts w:ascii="Times New Roman" w:eastAsia="新細明體" w:hAnsi="Times New Roman" w:cs="Times New Roman"/>
          <w:bCs/>
          <w:sz w:val="24"/>
          <w:szCs w:val="24"/>
          <w:lang w:val="en-US" w:eastAsia="zh-TW"/>
        </w:rPr>
        <w:t xml:space="preserve"> </w:t>
      </w:r>
    </w:p>
    <w:p w14:paraId="72C5395E" w14:textId="77777777" w:rsidR="001F1BCE" w:rsidRPr="001F1BCE" w:rsidRDefault="001F1BCE" w:rsidP="001F1BCE">
      <w:pPr>
        <w:spacing w:after="0" w:line="240" w:lineRule="auto"/>
        <w:ind w:left="360"/>
        <w:jc w:val="both"/>
        <w:rPr>
          <w:rFonts w:ascii="Times New Roman" w:eastAsia="新細明體" w:hAnsi="Times New Roman" w:cs="Times New Roman"/>
          <w:kern w:val="2"/>
          <w:sz w:val="24"/>
          <w:szCs w:val="24"/>
          <w:lang w:val="en-US" w:eastAsia="zh-TW"/>
        </w:rPr>
      </w:pPr>
      <w:r w:rsidRPr="001F1BCE">
        <w:rPr>
          <w:rFonts w:ascii="Times New Roman" w:eastAsia="新細明體" w:hAnsi="Times New Roman" w:cs="Times New Roman"/>
          <w:bCs/>
          <w:kern w:val="2"/>
          <w:sz w:val="24"/>
          <w:szCs w:val="24"/>
          <w:lang w:val="en-US" w:eastAsia="zh-TW"/>
        </w:rPr>
        <w:t xml:space="preserve">GEO will </w:t>
      </w:r>
      <w:r w:rsidRPr="001F1BCE">
        <w:rPr>
          <w:rFonts w:ascii="Times New Roman" w:eastAsia="新細明體" w:hAnsi="Times New Roman" w:cs="Times New Roman"/>
          <w:kern w:val="2"/>
          <w:sz w:val="24"/>
          <w:szCs w:val="24"/>
          <w:lang w:val="en-US" w:eastAsia="zh-TW"/>
        </w:rPr>
        <w:t>continue to monitor the SET of EL courses offered in each academic year under pandemic/ uncertain situations and identify course(s) with low SET (below 3.0) and those structural comments which may directly affect the learning and teaching quality in long term (e.g. issues on communication between parties, class/ assessment arrangements, assessment samples etc.), and inform course lecturers concerned directly/ via respective HoDs to propose any strategies for enhancing the quality of courses by March/ April and July/ August for EL courses offered in Semesters 1 and 2 respectively. The strategies should reach GEO for review and comment by August and December for EL courses offered in Semesters 1 and 2, respectively. To close the feedback loop, GEO will follow up with the teaching and learning improvement strategies proposed by the course lecturers for EL courses.</w:t>
      </w:r>
    </w:p>
    <w:p w14:paraId="1336BFF7" w14:textId="77777777" w:rsidR="001F1BCE" w:rsidRPr="001F1BCE" w:rsidRDefault="001F1BCE" w:rsidP="001F1BCE">
      <w:pPr>
        <w:spacing w:after="0" w:line="240" w:lineRule="auto"/>
        <w:ind w:left="360"/>
        <w:jc w:val="both"/>
        <w:rPr>
          <w:rFonts w:ascii="Times New Roman" w:eastAsia="新細明體" w:hAnsi="Times New Roman" w:cs="Times New Roman"/>
          <w:b/>
          <w:kern w:val="2"/>
          <w:lang w:val="en-US" w:eastAsia="zh-TW"/>
        </w:rPr>
      </w:pPr>
    </w:p>
    <w:p w14:paraId="366F211A" w14:textId="77777777" w:rsidR="001F1BCE" w:rsidRPr="001F1BCE" w:rsidRDefault="001F1BCE" w:rsidP="001F1BCE">
      <w:pPr>
        <w:spacing w:after="0" w:line="240" w:lineRule="auto"/>
        <w:rPr>
          <w:rFonts w:ascii="Times New Roman" w:eastAsia="新細明體" w:hAnsi="Times New Roman" w:cs="Times New Roman"/>
          <w:b/>
          <w:kern w:val="2"/>
          <w:lang w:val="en-US" w:eastAsia="zh-TW"/>
        </w:rPr>
      </w:pPr>
    </w:p>
    <w:p w14:paraId="6055A907"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r w:rsidRPr="001F1BCE">
        <w:rPr>
          <w:rFonts w:ascii="Times New Roman" w:eastAsia="新細明體" w:hAnsi="Times New Roman" w:cs="Times New Roman"/>
          <w:bCs/>
          <w:kern w:val="2"/>
          <w:sz w:val="24"/>
          <w:szCs w:val="24"/>
          <w:lang w:val="en-US" w:eastAsia="zh-TW"/>
        </w:rPr>
        <w:t>Prepared by General Education Office</w:t>
      </w:r>
    </w:p>
    <w:p w14:paraId="51424F6D" w14:textId="77777777" w:rsidR="001F1BCE" w:rsidRPr="001F1BCE" w:rsidRDefault="001F1BCE" w:rsidP="001F1BCE">
      <w:pPr>
        <w:widowControl w:val="0"/>
        <w:spacing w:after="0" w:line="276" w:lineRule="auto"/>
        <w:jc w:val="both"/>
        <w:rPr>
          <w:rFonts w:ascii="Times New Roman" w:eastAsia="新細明體" w:hAnsi="Times New Roman" w:cs="Times New Roman"/>
          <w:bCs/>
          <w:kern w:val="2"/>
          <w:sz w:val="24"/>
          <w:szCs w:val="24"/>
          <w:lang w:val="en-US" w:eastAsia="zh-TW"/>
        </w:rPr>
      </w:pPr>
      <w:r w:rsidRPr="001F1BCE">
        <w:rPr>
          <w:rFonts w:ascii="Times New Roman" w:eastAsia="新細明體" w:hAnsi="Times New Roman" w:cs="Times New Roman"/>
          <w:bCs/>
          <w:kern w:val="2"/>
          <w:sz w:val="24"/>
          <w:szCs w:val="24"/>
          <w:lang w:val="en-US" w:eastAsia="zh-TW"/>
        </w:rPr>
        <w:t>6 April 2022</w:t>
      </w:r>
    </w:p>
    <w:p w14:paraId="77EDF949" w14:textId="77777777" w:rsidR="001F1BCE" w:rsidRPr="001F1BCE" w:rsidRDefault="001F1BCE" w:rsidP="001F1BCE">
      <w:pPr>
        <w:spacing w:after="0" w:line="240" w:lineRule="auto"/>
        <w:rPr>
          <w:rFonts w:ascii="Times New Roman" w:eastAsia="新細明體" w:hAnsi="Times New Roman" w:cs="Times New Roman"/>
          <w:b/>
          <w:kern w:val="2"/>
          <w:lang w:val="en-US" w:eastAsia="zh-TW"/>
        </w:rPr>
      </w:pPr>
    </w:p>
    <w:p w14:paraId="7F816CE9" w14:textId="77777777" w:rsidR="00FE3E74" w:rsidRPr="001F1BCE" w:rsidRDefault="00FE3E74" w:rsidP="00FE3E74">
      <w:pPr>
        <w:spacing w:after="0" w:line="240" w:lineRule="auto"/>
        <w:contextualSpacing/>
        <w:rPr>
          <w:rFonts w:ascii="Times New Roman" w:eastAsia="新細明體" w:hAnsi="Times New Roman" w:cs="Times New Roman"/>
          <w:b/>
          <w:kern w:val="2"/>
          <w:sz w:val="24"/>
          <w:szCs w:val="24"/>
          <w:u w:val="single"/>
          <w:lang w:val="en-US" w:eastAsia="zh-TW"/>
        </w:rPr>
      </w:pPr>
    </w:p>
    <w:sectPr w:rsidR="00FE3E74" w:rsidRPr="001F1BCE" w:rsidSect="00B7575F">
      <w:headerReference w:type="default" r:id="rId26"/>
      <w:footerReference w:type="default" r:id="rId27"/>
      <w:footerReference w:type="first" r:id="rId28"/>
      <w:pgSz w:w="11906" w:h="16838" w:code="9"/>
      <w:pgMar w:top="1134" w:right="1440" w:bottom="1134" w:left="1077"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7BC73" w14:textId="77777777" w:rsidR="00CA1F6C" w:rsidRDefault="00CA1F6C" w:rsidP="001D705D">
      <w:pPr>
        <w:spacing w:after="0" w:line="240" w:lineRule="auto"/>
      </w:pPr>
      <w:r>
        <w:separator/>
      </w:r>
    </w:p>
  </w:endnote>
  <w:endnote w:type="continuationSeparator" w:id="0">
    <w:p w14:paraId="1A405878" w14:textId="77777777" w:rsidR="00CA1F6C" w:rsidRDefault="00CA1F6C" w:rsidP="001D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î©_≈»">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794260"/>
      <w:docPartObj>
        <w:docPartGallery w:val="Page Numbers (Bottom of Page)"/>
        <w:docPartUnique/>
      </w:docPartObj>
    </w:sdtPr>
    <w:sdtEndPr>
      <w:rPr>
        <w:rFonts w:ascii="Times New Roman" w:hAnsi="Times New Roman" w:cs="Times New Roman"/>
        <w:noProof/>
      </w:rPr>
    </w:sdtEndPr>
    <w:sdtContent>
      <w:p w14:paraId="3E45CA41" w14:textId="77777777" w:rsidR="005962CB" w:rsidRDefault="005962CB">
        <w:pPr>
          <w:pStyle w:val="Footer"/>
          <w:jc w:val="center"/>
          <w:rPr>
            <w:rFonts w:ascii="Times New Roman" w:hAnsi="Times New Roman" w:cs="Times New Roman"/>
          </w:rPr>
        </w:pPr>
      </w:p>
      <w:p w14:paraId="2432E792" w14:textId="38340237" w:rsidR="005962CB" w:rsidRPr="00ED24FB" w:rsidRDefault="005962CB">
        <w:pPr>
          <w:pStyle w:val="Footer"/>
          <w:jc w:val="center"/>
          <w:rPr>
            <w:rFonts w:ascii="Times New Roman" w:hAnsi="Times New Roman" w:cs="Times New Roman"/>
          </w:rPr>
        </w:pPr>
        <w:r w:rsidRPr="00ED24FB">
          <w:rPr>
            <w:rFonts w:ascii="Times New Roman" w:hAnsi="Times New Roman" w:cs="Times New Roman"/>
          </w:rPr>
          <w:fldChar w:fldCharType="begin"/>
        </w:r>
        <w:r w:rsidRPr="00ED24FB">
          <w:rPr>
            <w:rFonts w:ascii="Times New Roman" w:hAnsi="Times New Roman" w:cs="Times New Roman"/>
          </w:rPr>
          <w:instrText xml:space="preserve"> PAGE   \* MERGEFORMAT </w:instrText>
        </w:r>
        <w:r w:rsidRPr="00ED24FB">
          <w:rPr>
            <w:rFonts w:ascii="Times New Roman" w:hAnsi="Times New Roman" w:cs="Times New Roman"/>
          </w:rPr>
          <w:fldChar w:fldCharType="separate"/>
        </w:r>
        <w:r>
          <w:rPr>
            <w:rFonts w:ascii="Times New Roman" w:hAnsi="Times New Roman" w:cs="Times New Roman"/>
            <w:noProof/>
          </w:rPr>
          <w:t>77</w:t>
        </w:r>
        <w:r w:rsidRPr="00ED24FB">
          <w:rPr>
            <w:rFonts w:ascii="Times New Roman" w:hAnsi="Times New Roman" w:cs="Times New Roman"/>
            <w:noProof/>
          </w:rPr>
          <w:fldChar w:fldCharType="end"/>
        </w:r>
      </w:p>
    </w:sdtContent>
  </w:sdt>
  <w:p w14:paraId="4FEA7F70" w14:textId="77777777" w:rsidR="005962CB" w:rsidRDefault="005962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61625"/>
      <w:docPartObj>
        <w:docPartGallery w:val="Page Numbers (Bottom of Page)"/>
        <w:docPartUnique/>
      </w:docPartObj>
    </w:sdtPr>
    <w:sdtEndPr>
      <w:rPr>
        <w:noProof/>
      </w:rPr>
    </w:sdtEndPr>
    <w:sdtContent>
      <w:p w14:paraId="7E4CB59F" w14:textId="77777777" w:rsidR="005962CB" w:rsidRDefault="005962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E088F9" w14:textId="77777777" w:rsidR="005962CB" w:rsidRPr="00E02623" w:rsidRDefault="005962CB" w:rsidP="002D05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941526"/>
      <w:docPartObj>
        <w:docPartGallery w:val="Page Numbers (Bottom of Page)"/>
        <w:docPartUnique/>
      </w:docPartObj>
    </w:sdtPr>
    <w:sdtEndPr>
      <w:rPr>
        <w:noProof/>
      </w:rPr>
    </w:sdtEndPr>
    <w:sdtContent>
      <w:p w14:paraId="766D8F2B" w14:textId="77777777" w:rsidR="005962CB" w:rsidRDefault="005962CB">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641A65DF" w14:textId="77777777" w:rsidR="005962CB" w:rsidRDefault="005962C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472879"/>
      <w:docPartObj>
        <w:docPartGallery w:val="Page Numbers (Bottom of Page)"/>
        <w:docPartUnique/>
      </w:docPartObj>
    </w:sdtPr>
    <w:sdtEndPr>
      <w:rPr>
        <w:rFonts w:ascii="Times New Roman" w:hAnsi="Times New Roman" w:cs="Times New Roman"/>
        <w:noProof/>
      </w:rPr>
    </w:sdtEndPr>
    <w:sdtContent>
      <w:p w14:paraId="4B4727E2" w14:textId="77777777" w:rsidR="005962CB" w:rsidRPr="001632EA" w:rsidRDefault="005962CB">
        <w:pPr>
          <w:pStyle w:val="Footer"/>
          <w:jc w:val="center"/>
          <w:rPr>
            <w:rFonts w:ascii="Times New Roman" w:hAnsi="Times New Roman" w:cs="Times New Roman"/>
          </w:rPr>
        </w:pPr>
        <w:r w:rsidRPr="001632EA">
          <w:rPr>
            <w:rFonts w:ascii="Times New Roman" w:hAnsi="Times New Roman" w:cs="Times New Roman"/>
          </w:rPr>
          <w:fldChar w:fldCharType="begin"/>
        </w:r>
        <w:r w:rsidRPr="001632EA">
          <w:rPr>
            <w:rFonts w:ascii="Times New Roman" w:hAnsi="Times New Roman" w:cs="Times New Roman"/>
          </w:rPr>
          <w:instrText xml:space="preserve"> PAGE   \* MERGEFORMAT </w:instrText>
        </w:r>
        <w:r w:rsidRPr="001632EA">
          <w:rPr>
            <w:rFonts w:ascii="Times New Roman" w:hAnsi="Times New Roman" w:cs="Times New Roman"/>
          </w:rPr>
          <w:fldChar w:fldCharType="separate"/>
        </w:r>
        <w:r>
          <w:rPr>
            <w:rFonts w:ascii="Times New Roman" w:hAnsi="Times New Roman" w:cs="Times New Roman"/>
            <w:noProof/>
          </w:rPr>
          <w:t>99</w:t>
        </w:r>
        <w:r w:rsidRPr="001632EA">
          <w:rPr>
            <w:rFonts w:ascii="Times New Roman" w:hAnsi="Times New Roman" w:cs="Times New Roman"/>
            <w:noProof/>
          </w:rPr>
          <w:fldChar w:fldCharType="end"/>
        </w:r>
      </w:p>
    </w:sdtContent>
  </w:sdt>
  <w:p w14:paraId="03D1D874" w14:textId="77777777" w:rsidR="005962CB" w:rsidRDefault="005962C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628795"/>
      <w:docPartObj>
        <w:docPartGallery w:val="Page Numbers (Bottom of Page)"/>
        <w:docPartUnique/>
      </w:docPartObj>
    </w:sdtPr>
    <w:sdtEndPr>
      <w:rPr>
        <w:noProof/>
      </w:rPr>
    </w:sdtEndPr>
    <w:sdtContent>
      <w:p w14:paraId="0278C068" w14:textId="77777777" w:rsidR="005962CB" w:rsidRDefault="005962CB">
        <w:pPr>
          <w:pStyle w:val="Footer"/>
          <w:jc w:val="center"/>
        </w:pPr>
        <w:r>
          <w:fldChar w:fldCharType="begin"/>
        </w:r>
        <w:r>
          <w:instrText xml:space="preserve"> PAGE   \* MERGEFORMAT </w:instrText>
        </w:r>
        <w:r>
          <w:fldChar w:fldCharType="separate"/>
        </w:r>
        <w:r>
          <w:rPr>
            <w:noProof/>
          </w:rPr>
          <w:t>91</w:t>
        </w:r>
        <w:r>
          <w:rPr>
            <w:noProof/>
          </w:rPr>
          <w:fldChar w:fldCharType="end"/>
        </w:r>
      </w:p>
    </w:sdtContent>
  </w:sdt>
  <w:p w14:paraId="6D7A15EB" w14:textId="77777777" w:rsidR="005962CB" w:rsidRPr="00E02623" w:rsidRDefault="005962CB" w:rsidP="002D058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300776"/>
      <w:docPartObj>
        <w:docPartGallery w:val="Page Numbers (Bottom of Page)"/>
        <w:docPartUnique/>
      </w:docPartObj>
    </w:sdtPr>
    <w:sdtEndPr>
      <w:rPr>
        <w:noProof/>
      </w:rPr>
    </w:sdtEndPr>
    <w:sdtContent>
      <w:p w14:paraId="176A8979" w14:textId="77777777" w:rsidR="005962CB" w:rsidRDefault="005962CB" w:rsidP="00B04B2E">
        <w:pPr>
          <w:pStyle w:val="Footer"/>
          <w:jc w:val="center"/>
        </w:pPr>
        <w:r w:rsidRPr="00105C13">
          <w:rPr>
            <w:rFonts w:ascii="Times New Roman" w:hAnsi="Times New Roman" w:cs="Times New Roman"/>
          </w:rPr>
          <w:fldChar w:fldCharType="begin"/>
        </w:r>
        <w:r w:rsidRPr="00105C13">
          <w:rPr>
            <w:rFonts w:ascii="Times New Roman" w:hAnsi="Times New Roman" w:cs="Times New Roman"/>
          </w:rPr>
          <w:instrText xml:space="preserve"> PAGE   \* MERGEFORMAT </w:instrText>
        </w:r>
        <w:r w:rsidRPr="00105C13">
          <w:rPr>
            <w:rFonts w:ascii="Times New Roman" w:hAnsi="Times New Roman" w:cs="Times New Roman"/>
          </w:rPr>
          <w:fldChar w:fldCharType="separate"/>
        </w:r>
        <w:r>
          <w:rPr>
            <w:rFonts w:ascii="Times New Roman" w:hAnsi="Times New Roman" w:cs="Times New Roman"/>
            <w:noProof/>
          </w:rPr>
          <w:t>114</w:t>
        </w:r>
        <w:r w:rsidRPr="00105C13">
          <w:rPr>
            <w:rFonts w:ascii="Times New Roman" w:hAnsi="Times New Roman" w:cs="Times New Roman"/>
            <w:noProof/>
          </w:rPr>
          <w:fldChar w:fldCharType="end"/>
        </w:r>
      </w:p>
    </w:sdtContent>
  </w:sdt>
  <w:p w14:paraId="6D28AD16" w14:textId="77777777" w:rsidR="005962CB" w:rsidRDefault="005962C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882892"/>
      <w:docPartObj>
        <w:docPartGallery w:val="Page Numbers (Bottom of Page)"/>
        <w:docPartUnique/>
      </w:docPartObj>
    </w:sdtPr>
    <w:sdtEndPr>
      <w:rPr>
        <w:noProof/>
      </w:rPr>
    </w:sdtEndPr>
    <w:sdtContent>
      <w:p w14:paraId="2B07BFE1" w14:textId="77777777" w:rsidR="005962CB" w:rsidRDefault="005962C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358DA20" w14:textId="77777777" w:rsidR="005962CB" w:rsidRDefault="005962CB">
    <w:pPr>
      <w:pStyle w:val="Footer"/>
    </w:pPr>
  </w:p>
  <w:p w14:paraId="62B4F116" w14:textId="77777777" w:rsidR="005962CB" w:rsidRDefault="0059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EE09" w14:textId="77777777" w:rsidR="00CA1F6C" w:rsidRDefault="00CA1F6C" w:rsidP="001D705D">
      <w:pPr>
        <w:spacing w:after="0" w:line="240" w:lineRule="auto"/>
      </w:pPr>
      <w:r>
        <w:separator/>
      </w:r>
    </w:p>
  </w:footnote>
  <w:footnote w:type="continuationSeparator" w:id="0">
    <w:p w14:paraId="4B169861" w14:textId="77777777" w:rsidR="00CA1F6C" w:rsidRDefault="00CA1F6C" w:rsidP="001D705D">
      <w:pPr>
        <w:spacing w:after="0" w:line="240" w:lineRule="auto"/>
      </w:pPr>
      <w:r>
        <w:continuationSeparator/>
      </w:r>
    </w:p>
  </w:footnote>
  <w:footnote w:id="1">
    <w:p w14:paraId="1F128E46" w14:textId="77777777" w:rsidR="005962CB" w:rsidRPr="0026202C" w:rsidRDefault="005962CB" w:rsidP="00857FDD">
      <w:pPr>
        <w:pStyle w:val="FootnoteText"/>
        <w:jc w:val="both"/>
        <w:rPr>
          <w:rFonts w:ascii="Times New Roman" w:hAnsi="Times New Roman" w:cs="Times New Roman"/>
          <w:lang w:val="en-US"/>
        </w:rPr>
      </w:pPr>
      <w:r w:rsidRPr="00857FDD">
        <w:rPr>
          <w:rStyle w:val="FootnoteReference"/>
          <w:highlight w:val="yellow"/>
        </w:rPr>
        <w:footnoteRef/>
      </w:r>
      <w:r w:rsidRPr="00857FDD">
        <w:rPr>
          <w:highlight w:val="yellow"/>
          <w:lang w:val="en-US"/>
        </w:rPr>
        <w:t xml:space="preserve"> </w:t>
      </w:r>
      <w:r w:rsidRPr="00857FDD">
        <w:rPr>
          <w:rFonts w:ascii="Times New Roman" w:hAnsi="Times New Roman" w:cs="Times New Roman"/>
          <w:highlight w:val="yellow"/>
          <w:lang w:val="en-US" w:bidi="en-US"/>
        </w:rPr>
        <w:t>Lecturers may consider arranging the class time as follows:</w:t>
      </w:r>
    </w:p>
    <w:tbl>
      <w:tblPr>
        <w:tblStyle w:val="TableGrid5"/>
        <w:tblW w:w="0" w:type="auto"/>
        <w:tblInd w:w="-5" w:type="dxa"/>
        <w:shd w:val="clear" w:color="auto" w:fill="FFFF00"/>
        <w:tblLook w:val="04A0" w:firstRow="1" w:lastRow="0" w:firstColumn="1" w:lastColumn="0" w:noHBand="0" w:noVBand="1"/>
      </w:tblPr>
      <w:tblGrid>
        <w:gridCol w:w="4153"/>
        <w:gridCol w:w="4143"/>
      </w:tblGrid>
      <w:tr w:rsidR="005962CB" w:rsidRPr="0026202C" w14:paraId="711877B0" w14:textId="77777777" w:rsidTr="00857FDD">
        <w:tc>
          <w:tcPr>
            <w:tcW w:w="4153" w:type="dxa"/>
            <w:shd w:val="clear" w:color="auto" w:fill="FFFF00"/>
          </w:tcPr>
          <w:p w14:paraId="25E8D00C" w14:textId="77777777" w:rsidR="005962CB" w:rsidRPr="0026202C" w:rsidRDefault="005962CB" w:rsidP="002D058E">
            <w:pPr>
              <w:shd w:val="clear" w:color="auto" w:fill="FFFF00"/>
              <w:spacing w:after="50"/>
              <w:jc w:val="center"/>
              <w:rPr>
                <w:rFonts w:ascii="Times New Roman" w:hAnsi="Times New Roman" w:cs="Times New Roman"/>
                <w:b/>
                <w:sz w:val="20"/>
                <w:szCs w:val="20"/>
                <w:lang w:bidi="en-US"/>
              </w:rPr>
            </w:pPr>
            <w:r w:rsidRPr="0026202C">
              <w:rPr>
                <w:rFonts w:ascii="Times New Roman" w:hAnsi="Times New Roman" w:cs="Times New Roman"/>
                <w:b/>
                <w:sz w:val="20"/>
                <w:szCs w:val="20"/>
                <w:lang w:bidi="en-US"/>
              </w:rPr>
              <w:t>Classroom/ Lecture Session</w:t>
            </w:r>
          </w:p>
        </w:tc>
        <w:tc>
          <w:tcPr>
            <w:tcW w:w="4143" w:type="dxa"/>
            <w:shd w:val="clear" w:color="auto" w:fill="FFFF00"/>
          </w:tcPr>
          <w:p w14:paraId="6F82342C" w14:textId="77777777" w:rsidR="005962CB" w:rsidRPr="0026202C" w:rsidRDefault="005962CB" w:rsidP="002D058E">
            <w:pPr>
              <w:shd w:val="clear" w:color="auto" w:fill="FFFF00"/>
              <w:spacing w:after="50"/>
              <w:jc w:val="center"/>
              <w:rPr>
                <w:rFonts w:ascii="Times New Roman" w:hAnsi="Times New Roman" w:cs="Times New Roman"/>
                <w:b/>
                <w:sz w:val="20"/>
                <w:szCs w:val="20"/>
                <w:lang w:bidi="en-US"/>
              </w:rPr>
            </w:pPr>
            <w:r w:rsidRPr="0026202C">
              <w:rPr>
                <w:rFonts w:ascii="Times New Roman" w:hAnsi="Times New Roman" w:cs="Times New Roman"/>
                <w:b/>
                <w:sz w:val="20"/>
                <w:szCs w:val="20"/>
                <w:lang w:bidi="en-US"/>
              </w:rPr>
              <w:t>Reflection and Group Sharing Session</w:t>
            </w:r>
          </w:p>
        </w:tc>
      </w:tr>
      <w:tr w:rsidR="005962CB" w:rsidRPr="0026202C" w14:paraId="70A3A621" w14:textId="77777777" w:rsidTr="00857FDD">
        <w:tc>
          <w:tcPr>
            <w:tcW w:w="4153" w:type="dxa"/>
            <w:shd w:val="clear" w:color="auto" w:fill="FFFF00"/>
          </w:tcPr>
          <w:p w14:paraId="52B496F1" w14:textId="77777777" w:rsidR="005962CB" w:rsidRPr="0026202C" w:rsidRDefault="005962CB" w:rsidP="002D058E">
            <w:pPr>
              <w:shd w:val="clear" w:color="auto" w:fill="FFFF00"/>
              <w:spacing w:after="50"/>
              <w:jc w:val="center"/>
              <w:rPr>
                <w:rFonts w:ascii="Times New Roman" w:hAnsi="Times New Roman" w:cs="Times New Roman"/>
                <w:sz w:val="20"/>
                <w:szCs w:val="20"/>
                <w:lang w:bidi="en-US"/>
              </w:rPr>
            </w:pPr>
            <w:r w:rsidRPr="0026202C">
              <w:rPr>
                <w:rFonts w:ascii="Times New Roman" w:hAnsi="Times New Roman" w:cs="Times New Roman"/>
                <w:sz w:val="20"/>
                <w:szCs w:val="20"/>
                <w:lang w:bidi="en-US"/>
              </w:rPr>
              <w:t>Minimum: 6 hours</w:t>
            </w:r>
          </w:p>
        </w:tc>
        <w:tc>
          <w:tcPr>
            <w:tcW w:w="4143" w:type="dxa"/>
            <w:shd w:val="clear" w:color="auto" w:fill="FFFF00"/>
          </w:tcPr>
          <w:p w14:paraId="750F8D10" w14:textId="77777777" w:rsidR="005962CB" w:rsidRPr="0026202C" w:rsidRDefault="005962CB" w:rsidP="002D058E">
            <w:pPr>
              <w:shd w:val="clear" w:color="auto" w:fill="FFFF00"/>
              <w:spacing w:after="50"/>
              <w:jc w:val="center"/>
              <w:rPr>
                <w:rFonts w:ascii="Times New Roman" w:hAnsi="Times New Roman" w:cs="Times New Roman"/>
                <w:sz w:val="20"/>
                <w:szCs w:val="20"/>
                <w:lang w:bidi="en-US"/>
              </w:rPr>
            </w:pPr>
            <w:r w:rsidRPr="0026202C">
              <w:rPr>
                <w:rFonts w:ascii="Times New Roman" w:hAnsi="Times New Roman" w:cs="Times New Roman"/>
                <w:sz w:val="20"/>
                <w:szCs w:val="20"/>
                <w:lang w:bidi="en-US"/>
              </w:rPr>
              <w:t>Minimum: 6 hours</w:t>
            </w:r>
          </w:p>
        </w:tc>
      </w:tr>
      <w:tr w:rsidR="005962CB" w:rsidRPr="0026202C" w14:paraId="33C7ED98" w14:textId="77777777" w:rsidTr="00857FDD">
        <w:tc>
          <w:tcPr>
            <w:tcW w:w="4153" w:type="dxa"/>
            <w:shd w:val="clear" w:color="auto" w:fill="FFFF00"/>
          </w:tcPr>
          <w:p w14:paraId="512941FD" w14:textId="77777777" w:rsidR="005962CB" w:rsidRPr="0026202C" w:rsidRDefault="005962CB" w:rsidP="002D058E">
            <w:pPr>
              <w:shd w:val="clear" w:color="auto" w:fill="FFFF00"/>
              <w:spacing w:after="50"/>
              <w:jc w:val="center"/>
              <w:rPr>
                <w:rFonts w:ascii="Times New Roman" w:hAnsi="Times New Roman" w:cs="Times New Roman"/>
                <w:sz w:val="20"/>
                <w:szCs w:val="20"/>
                <w:lang w:bidi="en-US"/>
              </w:rPr>
            </w:pPr>
            <w:r w:rsidRPr="0026202C">
              <w:rPr>
                <w:rFonts w:ascii="Times New Roman" w:hAnsi="Times New Roman" w:cs="Times New Roman"/>
                <w:sz w:val="20"/>
                <w:szCs w:val="20"/>
                <w:lang w:bidi="en-US"/>
              </w:rPr>
              <w:t>Maximum: 12 hours</w:t>
            </w:r>
          </w:p>
        </w:tc>
        <w:tc>
          <w:tcPr>
            <w:tcW w:w="4143" w:type="dxa"/>
            <w:shd w:val="clear" w:color="auto" w:fill="FFFF00"/>
          </w:tcPr>
          <w:p w14:paraId="36D56672" w14:textId="77777777" w:rsidR="005962CB" w:rsidRPr="0026202C" w:rsidRDefault="005962CB" w:rsidP="002D058E">
            <w:pPr>
              <w:shd w:val="clear" w:color="auto" w:fill="FFFF00"/>
              <w:spacing w:after="50"/>
              <w:jc w:val="center"/>
              <w:rPr>
                <w:rFonts w:ascii="Times New Roman" w:hAnsi="Times New Roman" w:cs="Times New Roman"/>
                <w:sz w:val="20"/>
                <w:szCs w:val="20"/>
                <w:lang w:bidi="en-US"/>
              </w:rPr>
            </w:pPr>
            <w:r w:rsidRPr="0026202C">
              <w:rPr>
                <w:rFonts w:ascii="Times New Roman" w:hAnsi="Times New Roman" w:cs="Times New Roman"/>
                <w:sz w:val="20"/>
                <w:szCs w:val="20"/>
                <w:lang w:bidi="en-US"/>
              </w:rPr>
              <w:t>Maximum: 12 hours</w:t>
            </w:r>
          </w:p>
        </w:tc>
      </w:tr>
      <w:tr w:rsidR="005962CB" w:rsidRPr="0026202C" w14:paraId="54D5EEC2" w14:textId="77777777" w:rsidTr="00857FDD">
        <w:tc>
          <w:tcPr>
            <w:tcW w:w="8296" w:type="dxa"/>
            <w:gridSpan w:val="2"/>
            <w:shd w:val="clear" w:color="auto" w:fill="FFFF00"/>
            <w:vAlign w:val="center"/>
          </w:tcPr>
          <w:p w14:paraId="17F2B351" w14:textId="77777777" w:rsidR="005962CB" w:rsidRPr="0026202C" w:rsidRDefault="005962CB" w:rsidP="002D058E">
            <w:pPr>
              <w:shd w:val="clear" w:color="auto" w:fill="FFFF00"/>
              <w:spacing w:after="50"/>
              <w:jc w:val="center"/>
              <w:rPr>
                <w:rFonts w:ascii="Times New Roman" w:hAnsi="Times New Roman" w:cs="Times New Roman"/>
                <w:b/>
                <w:sz w:val="20"/>
                <w:szCs w:val="20"/>
                <w:lang w:bidi="en-US"/>
              </w:rPr>
            </w:pPr>
            <w:r w:rsidRPr="0026202C">
              <w:rPr>
                <w:rFonts w:ascii="Times New Roman" w:hAnsi="Times New Roman" w:cs="Times New Roman"/>
                <w:b/>
                <w:sz w:val="20"/>
                <w:szCs w:val="20"/>
                <w:lang w:bidi="en-US"/>
              </w:rPr>
              <w:t>Total: 18 hours (Maximum)</w:t>
            </w:r>
          </w:p>
        </w:tc>
      </w:tr>
    </w:tbl>
    <w:p w14:paraId="2E357B7E" w14:textId="77777777" w:rsidR="005962CB" w:rsidRPr="00E0177B" w:rsidRDefault="005962CB" w:rsidP="001F1BCE">
      <w:pPr>
        <w:pStyle w:val="FootnoteText"/>
        <w:jc w:val="both"/>
        <w:rPr>
          <w:lang w:val="en-US"/>
        </w:rPr>
      </w:pPr>
      <w:r w:rsidRPr="0026202C">
        <w:rPr>
          <w:rFonts w:ascii="Times New Roman" w:hAnsi="Times New Roman" w:cs="Times New Roman"/>
          <w:lang w:val="en-US"/>
        </w:rPr>
        <w:br/>
      </w:r>
      <w:r w:rsidRPr="0026202C">
        <w:rPr>
          <w:rFonts w:ascii="Times New Roman" w:hAnsi="Times New Roman" w:cs="Times New Roman"/>
          <w:highlight w:val="yellow"/>
          <w:lang w:val="en-US"/>
        </w:rPr>
        <w:t>Lecturers may start EL/CSL courses in the second week of the semester to ensure more participation in lectures and better-equip students before the services/ activities.</w:t>
      </w:r>
    </w:p>
  </w:footnote>
  <w:footnote w:id="2">
    <w:p w14:paraId="54CF63A5" w14:textId="77777777" w:rsidR="005962CB" w:rsidRPr="0026202C" w:rsidRDefault="005962CB" w:rsidP="001F1BCE">
      <w:pPr>
        <w:pStyle w:val="FootnoteText"/>
        <w:jc w:val="both"/>
        <w:rPr>
          <w:rFonts w:ascii="Times New Roman" w:hAnsi="Times New Roman" w:cs="Times New Roman"/>
          <w:lang w:val="en-US"/>
        </w:rPr>
      </w:pPr>
      <w:r w:rsidRPr="0026202C">
        <w:rPr>
          <w:rStyle w:val="FootnoteReference"/>
          <w:rFonts w:ascii="Times New Roman" w:hAnsi="Times New Roman" w:cs="Times New Roman"/>
        </w:rPr>
        <w:footnoteRef/>
      </w:r>
      <w:r w:rsidRPr="0026202C">
        <w:rPr>
          <w:rFonts w:ascii="Times New Roman" w:hAnsi="Times New Roman" w:cs="Times New Roman"/>
        </w:rPr>
        <w:t xml:space="preserve"> Calculations based on the prevailing formula that </w:t>
      </w:r>
      <w:r w:rsidRPr="0026202C">
        <w:rPr>
          <w:rFonts w:ascii="Times New Roman" w:hAnsi="Times New Roman" w:cs="Times New Roman"/>
          <w:lang w:eastAsia="zh-TW"/>
        </w:rPr>
        <w:t>1.5</w:t>
      </w:r>
      <w:r w:rsidRPr="0026202C">
        <w:rPr>
          <w:rFonts w:ascii="Times New Roman" w:hAnsi="Times New Roman" w:cs="Times New Roman"/>
        </w:rPr>
        <w:t xml:space="preserve"> hours out-of-classroom activities equals to 1 classroom contact hour. This conversion formula was approved in 2012 after considering workload of staff and students, and the practice of another local university. If out of classroom activities will be arranged during the scheduled class time, </w:t>
      </w:r>
      <w:r w:rsidRPr="0026202C">
        <w:rPr>
          <w:rFonts w:ascii="Times New Roman" w:hAnsi="Times New Roman" w:cs="Times New Roman"/>
          <w:lang w:val="en-US"/>
        </w:rPr>
        <w:t>lecturers could advise students to reserve one hour before and/ or after their EL courses for possible travelling time if needed. Remarks should be added in the course synopsis.</w:t>
      </w:r>
    </w:p>
  </w:footnote>
  <w:footnote w:id="3">
    <w:p w14:paraId="332E86BC" w14:textId="77777777" w:rsidR="005962CB" w:rsidRPr="0026202C" w:rsidRDefault="005962CB" w:rsidP="001F1BCE">
      <w:pPr>
        <w:pStyle w:val="FootnoteText"/>
        <w:rPr>
          <w:rFonts w:ascii="Times New Roman" w:hAnsi="Times New Roman" w:cs="Times New Roman"/>
          <w:lang w:val="en-US"/>
        </w:rPr>
      </w:pPr>
      <w:r w:rsidRPr="0026202C">
        <w:rPr>
          <w:rStyle w:val="FootnoteReference"/>
          <w:rFonts w:ascii="Times New Roman" w:hAnsi="Times New Roman" w:cs="Times New Roman"/>
        </w:rPr>
        <w:footnoteRef/>
      </w:r>
      <w:r w:rsidRPr="0026202C">
        <w:rPr>
          <w:rFonts w:ascii="Times New Roman" w:hAnsi="Times New Roman" w:cs="Times New Roman"/>
        </w:rPr>
        <w:t xml:space="preserve"> </w:t>
      </w:r>
      <w:r w:rsidRPr="0026202C">
        <w:rPr>
          <w:rFonts w:ascii="Times New Roman" w:hAnsi="Times New Roman" w:cs="Times New Roman"/>
          <w:color w:val="000000"/>
          <w:lang w:val="en-US"/>
        </w:rPr>
        <w:t>Justification has to be provided for any deviations.</w:t>
      </w:r>
    </w:p>
  </w:footnote>
  <w:footnote w:id="4">
    <w:p w14:paraId="1AF3B350" w14:textId="77777777" w:rsidR="005962CB" w:rsidRDefault="005962CB" w:rsidP="001F1BCE">
      <w:pPr>
        <w:pStyle w:val="FootnoteText"/>
        <w:jc w:val="both"/>
      </w:pPr>
      <w:r w:rsidRPr="0026202C">
        <w:rPr>
          <w:rStyle w:val="FootnoteReference"/>
          <w:rFonts w:ascii="Times New Roman" w:hAnsi="Times New Roman" w:cs="Times New Roman"/>
        </w:rPr>
        <w:footnoteRef/>
      </w:r>
      <w:r w:rsidRPr="0026202C">
        <w:rPr>
          <w:rFonts w:ascii="Times New Roman" w:hAnsi="Times New Roman" w:cs="Times New Roman"/>
        </w:rPr>
        <w:t xml:space="preserve"> Only face-to-face direct contacts with external party(ies) should be counted as direct service hours. The direct service hours required in CSLCs should range from 25 to 40 hours, including preparation time with the external party(ies). Direct service hours should only be counted on individual basis for fairness. Plans to deviate from this requirement would require submission of justification in advance. </w:t>
      </w:r>
      <w:r w:rsidRPr="0026202C">
        <w:rPr>
          <w:rFonts w:ascii="Times New Roman" w:hAnsi="Times New Roman" w:cs="Times New Roman"/>
          <w:highlight w:val="yellow"/>
        </w:rPr>
        <w:t>Lecturers may arrange transportation for students and strongly advise students to reserve one hour before and after their EL courses for possible travelling time, and add remarks in their course synopsis to avoid time clash between EL services/ activities and the students’ regular classes.</w:t>
      </w:r>
      <w:r>
        <w:t xml:space="preserve">  </w:t>
      </w:r>
    </w:p>
  </w:footnote>
  <w:footnote w:id="5">
    <w:p w14:paraId="1232D5D0" w14:textId="77777777" w:rsidR="005962CB" w:rsidRPr="0026202C" w:rsidRDefault="005962CB" w:rsidP="001F1BCE">
      <w:pPr>
        <w:pStyle w:val="FootnoteText"/>
        <w:shd w:val="clear" w:color="auto" w:fill="FFFF00"/>
        <w:jc w:val="both"/>
        <w:rPr>
          <w:rFonts w:ascii="Times New Roman" w:hAnsi="Times New Roman" w:cs="Times New Roman"/>
          <w:lang w:val="en-US"/>
        </w:rPr>
      </w:pPr>
      <w:r w:rsidRPr="0026202C">
        <w:rPr>
          <w:rStyle w:val="FootnoteReference"/>
          <w:rFonts w:ascii="Times New Roman" w:hAnsi="Times New Roman" w:cs="Times New Roman"/>
        </w:rPr>
        <w:footnoteRef/>
      </w:r>
      <w:r w:rsidRPr="0026202C">
        <w:rPr>
          <w:rFonts w:ascii="Times New Roman" w:hAnsi="Times New Roman" w:cs="Times New Roman"/>
        </w:rPr>
        <w:t xml:space="preserve"> </w:t>
      </w:r>
      <w:r w:rsidRPr="0026202C">
        <w:rPr>
          <w:rFonts w:ascii="Times New Roman" w:hAnsi="Times New Roman" w:cs="Times New Roman"/>
          <w:lang w:val="en-US"/>
        </w:rPr>
        <w:t>According to the University’s general guidelines, collaborative work should not contribute to more than 50% of the overall grade.</w:t>
      </w:r>
    </w:p>
  </w:footnote>
  <w:footnote w:id="6">
    <w:p w14:paraId="4341468F" w14:textId="77777777" w:rsidR="005962CB" w:rsidRDefault="005962CB" w:rsidP="001F1BCE">
      <w:pPr>
        <w:pStyle w:val="FootnoteText"/>
        <w:shd w:val="clear" w:color="auto" w:fill="FFFF00"/>
        <w:jc w:val="both"/>
        <w:rPr>
          <w:rFonts w:ascii="Times New Roman" w:hAnsi="Times New Roman" w:cs="Times New Roman"/>
          <w:lang w:val="en-US"/>
        </w:rPr>
      </w:pPr>
      <w:r w:rsidRPr="0026202C">
        <w:rPr>
          <w:rStyle w:val="FootnoteReference"/>
          <w:rFonts w:ascii="Times New Roman" w:hAnsi="Times New Roman" w:cs="Times New Roman"/>
        </w:rPr>
        <w:footnoteRef/>
      </w:r>
      <w:r w:rsidRPr="0026202C">
        <w:rPr>
          <w:rFonts w:ascii="Times New Roman" w:hAnsi="Times New Roman" w:cs="Times New Roman"/>
        </w:rPr>
        <w:t xml:space="preserve"> </w:t>
      </w:r>
      <w:r w:rsidRPr="0026202C">
        <w:rPr>
          <w:rFonts w:ascii="Times New Roman" w:hAnsi="Times New Roman" w:cs="Times New Roman"/>
          <w:lang w:val="en-US"/>
        </w:rPr>
        <w:t xml:space="preserve">Proposal in EL refers to a plan for engaging in service/ obtaining experience. There could be three main types of proposal: a) proposal for activities, b) an agency-guided proposal, and c) proposal for individual goals. </w:t>
      </w:r>
      <w:r w:rsidRPr="0026202C">
        <w:rPr>
          <w:rFonts w:ascii="Times New Roman" w:hAnsi="Times New Roman" w:cs="Times New Roman"/>
          <w:lang w:val="en-US"/>
        </w:rPr>
        <w:br/>
        <w:t>a) Proposal for activities: students will produce a proposal for the services/ experiential activities that they plan to conduct. For example, in CSL1035, students need to produce a proposal of organizing language carnivals in different service schools.</w:t>
      </w:r>
    </w:p>
    <w:p w14:paraId="3A3CA60E" w14:textId="77777777" w:rsidR="005962CB" w:rsidRDefault="005962CB" w:rsidP="001F1BCE">
      <w:pPr>
        <w:pStyle w:val="FootnoteText"/>
        <w:shd w:val="clear" w:color="auto" w:fill="FFFF00"/>
        <w:jc w:val="both"/>
        <w:rPr>
          <w:rFonts w:ascii="Times New Roman" w:hAnsi="Times New Roman" w:cs="Times New Roman"/>
          <w:lang w:val="en-US"/>
        </w:rPr>
      </w:pPr>
      <w:r w:rsidRPr="0026202C">
        <w:rPr>
          <w:rFonts w:ascii="Times New Roman" w:hAnsi="Times New Roman" w:cs="Times New Roman"/>
          <w:lang w:val="en-US"/>
        </w:rPr>
        <w:t>b) An agency-guided proposal: students will produce an agency-guided proposal after negotiating with the service/ activity organizations. For example, in CSL1008, students are required to submit a proposal of service which included the nature, duties/ tasks assigned by the organization, desired goals, resources allocation, implementation plan and timeline.</w:t>
      </w:r>
    </w:p>
    <w:p w14:paraId="43BB3337" w14:textId="77777777" w:rsidR="005962CB" w:rsidRPr="0026202C" w:rsidRDefault="005962CB" w:rsidP="001F1BCE">
      <w:pPr>
        <w:pStyle w:val="FootnoteText"/>
        <w:shd w:val="clear" w:color="auto" w:fill="FFFF00"/>
        <w:jc w:val="both"/>
        <w:rPr>
          <w:rFonts w:ascii="Times New Roman" w:hAnsi="Times New Roman" w:cs="Times New Roman"/>
          <w:lang w:val="en-US"/>
        </w:rPr>
      </w:pPr>
      <w:r w:rsidRPr="0026202C">
        <w:rPr>
          <w:rFonts w:ascii="Times New Roman" w:hAnsi="Times New Roman" w:cs="Times New Roman"/>
          <w:lang w:val="en-US"/>
        </w:rPr>
        <w:t>c) Proposal for individual goals (self-growth) in the activities: students will produce a proposal for achieving their individual goals in the services/ activities. For example, in GEL1003, each student is required to submit an individual proposal to cultivate more responsive dynamics in a relationship with a family member/ person whom they care.</w:t>
      </w:r>
    </w:p>
  </w:footnote>
  <w:footnote w:id="7">
    <w:p w14:paraId="7FA88D6F" w14:textId="77777777" w:rsidR="005962CB" w:rsidRPr="008E6DDC" w:rsidRDefault="005962CB" w:rsidP="0088075E">
      <w:pPr>
        <w:pStyle w:val="FootnoteText"/>
        <w:shd w:val="clear" w:color="auto" w:fill="FFFF00"/>
        <w:jc w:val="both"/>
      </w:pPr>
      <w:r w:rsidRPr="0026202C">
        <w:rPr>
          <w:rStyle w:val="FootnoteReference"/>
          <w:rFonts w:ascii="Times New Roman" w:hAnsi="Times New Roman" w:cs="Times New Roman"/>
        </w:rPr>
        <w:footnoteRef/>
      </w:r>
      <w:r w:rsidRPr="0026202C">
        <w:rPr>
          <w:rFonts w:ascii="Times New Roman" w:hAnsi="Times New Roman" w:cs="Times New Roman"/>
        </w:rPr>
        <w:t xml:space="preserve"> Course instructors may work in partnership with the students on deciding the modalities of learning, and ask the students to write a detailed proposal of an active experience (e.g., the what, how and why). Taking Japanese tea ceremony as an example (see paragraph 3.2): even though the course tutor might have planned for an interview with the tea ceremony master, the students need to plan for the interview questions, think about the way to record the answers they get, and how the interview can be related to the next episode of experience.</w:t>
      </w:r>
      <w:r>
        <w:t xml:space="preserve"> </w:t>
      </w:r>
    </w:p>
  </w:footnote>
  <w:footnote w:id="8">
    <w:p w14:paraId="0046CDF8" w14:textId="77777777" w:rsidR="005962CB" w:rsidRPr="0026202C" w:rsidRDefault="005962CB" w:rsidP="0088075E">
      <w:pPr>
        <w:spacing w:line="240" w:lineRule="auto"/>
        <w:jc w:val="both"/>
        <w:rPr>
          <w:rFonts w:ascii="Times New Roman" w:hAnsi="Times New Roman" w:cs="Times New Roman"/>
        </w:rPr>
      </w:pPr>
      <w:r w:rsidRPr="0026202C">
        <w:rPr>
          <w:rStyle w:val="FootnoteReference"/>
          <w:rFonts w:ascii="Times New Roman" w:hAnsi="Times New Roman" w:cs="Times New Roman"/>
          <w:sz w:val="20"/>
          <w:szCs w:val="20"/>
        </w:rPr>
        <w:footnoteRef/>
      </w:r>
      <w:r w:rsidRPr="0026202C">
        <w:rPr>
          <w:rFonts w:ascii="Times New Roman" w:hAnsi="Times New Roman" w:cs="Times New Roman"/>
          <w:sz w:val="20"/>
          <w:szCs w:val="20"/>
        </w:rPr>
        <w:t xml:space="preserve"> It is common understanding that gradually, most assessments will be done on 4 levels – which is in line with the current standardized rubric for GILOs. However, based on practicality, subject discipline, assessment tasks, as well as the need for a more detailed (and pedagogically meaningful) distinction of the performance, course developers can still use the common 5-level rubric for academic course assessment. The bottom line is that all assessment results need to be converted to a final grade. Course instructors are strongly advised to make close reference to the GILO’s rubrics (grade descriptors) to develop course specific rubrics. As to indicate the achievement of KPI of ELCs, course instructors should include the respective GILO rubrics as a part of the assessment rubrics (for ELC: Problem Solving and Creative Thinking, plus ELC with overseas elements: Global Perspectives; as for CSLC: Problem Solving, Communication and Social interaction. These tasks and rubrics are important means for ensuring that the major objectives/ aims/ rationales of EL and the generic intended learning outcomes can be achieved across various EL courses with a higher degree of consistency, transparency and fairness. Certainly, course instructors can slightly modify the assessment tasks and rubrics in accordance with their professional judgment and pedagogical need. However, the basics of the GILOs and GELOs as expected learning outcomes should not be compromised.</w:t>
      </w:r>
    </w:p>
  </w:footnote>
  <w:footnote w:id="9">
    <w:p w14:paraId="37585346" w14:textId="77777777" w:rsidR="005962CB" w:rsidRPr="0026202C" w:rsidRDefault="005962CB" w:rsidP="001F1BCE">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For the cohorts before 2019/20, CSLCs would not contribute towards the cumulative points in GPA nor towards classification of honor of the degree to be awarded. Grades are given in these four categories: Distinction/ Credit/ Pass/ Fail.</w:t>
      </w:r>
    </w:p>
  </w:footnote>
  <w:footnote w:id="10">
    <w:p w14:paraId="527F7667" w14:textId="77777777" w:rsidR="005962CB" w:rsidRPr="0026202C" w:rsidRDefault="005962CB" w:rsidP="001F1BCE">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Director of General Education, in consultation with Associate Vice President (Student Learning), will provide comments on proposals of new CSLCs and ELCs developed by SAO. Such proposals will then be endorsed by CCCCUS for approval from APDC. </w:t>
      </w:r>
    </w:p>
  </w:footnote>
  <w:footnote w:id="11">
    <w:p w14:paraId="7EEE2AB3" w14:textId="77777777" w:rsidR="005962CB" w:rsidRPr="0026202C" w:rsidRDefault="005962CB" w:rsidP="001F1BCE">
      <w:pPr>
        <w:pStyle w:val="FootnoteText"/>
        <w:jc w:val="both"/>
        <w:rPr>
          <w:rFonts w:ascii="Times New Roman" w:hAnsi="Times New Roman" w:cs="Times New Roman"/>
          <w:lang w:val="en-US"/>
        </w:rPr>
      </w:pPr>
      <w:r w:rsidRPr="0026202C">
        <w:rPr>
          <w:rStyle w:val="FootnoteReference"/>
          <w:rFonts w:ascii="Times New Roman" w:hAnsi="Times New Roman" w:cs="Times New Roman"/>
        </w:rPr>
        <w:footnoteRef/>
      </w:r>
      <w:r w:rsidRPr="0026202C">
        <w:rPr>
          <w:rFonts w:ascii="Times New Roman" w:hAnsi="Times New Roman" w:cs="Times New Roman"/>
        </w:rPr>
        <w:t xml:space="preserve"> </w:t>
      </w:r>
      <w:r w:rsidRPr="0026202C">
        <w:rPr>
          <w:rFonts w:ascii="Times New Roman" w:hAnsi="Times New Roman" w:cs="Times New Roman"/>
          <w:lang w:val="en-US"/>
        </w:rPr>
        <w:t xml:space="preserve">Course instructors would still have the ultimate responsibility in determining the grade. The sprit is to incorporate the feedback from the recipient end/ multiple sources. </w:t>
      </w:r>
    </w:p>
  </w:footnote>
  <w:footnote w:id="12">
    <w:p w14:paraId="11E91AB4" w14:textId="77777777" w:rsidR="005962CB" w:rsidRPr="0026202C" w:rsidRDefault="005962CB" w:rsidP="001F1BCE">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Educational Psychology Service Section, Special Education Division of Education Bureau. (2016). School Crisis Management Intervention and Psychological Support in the Aftermath of Crises Handbook. Available at </w:t>
      </w:r>
      <w:hyperlink r:id="rId1" w:history="1">
        <w:r w:rsidRPr="0026202C">
          <w:rPr>
            <w:rStyle w:val="Hyperlink"/>
            <w:rFonts w:ascii="Times New Roman" w:hAnsi="Times New Roman" w:cs="Times New Roman"/>
          </w:rPr>
          <w:t>http://www.edb.gov.hk/attachment/en/student-parents/crisis-management/about-crisis-management/crisise.pdf</w:t>
        </w:r>
      </w:hyperlink>
      <w:r w:rsidRPr="0026202C">
        <w:rPr>
          <w:rFonts w:ascii="Times New Roman" w:hAnsi="Times New Roman" w:cs="Times New Roman"/>
        </w:rPr>
        <w:t xml:space="preserve"> </w:t>
      </w:r>
    </w:p>
  </w:footnote>
  <w:footnote w:id="13">
    <w:p w14:paraId="36B220AA" w14:textId="77777777" w:rsidR="005962CB" w:rsidRPr="0026202C" w:rsidRDefault="005962CB" w:rsidP="001F1BCE">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The Student Affairs Office has crisis management guidance for internal reference. </w:t>
      </w:r>
    </w:p>
  </w:footnote>
  <w:footnote w:id="14">
    <w:p w14:paraId="6A9BF937" w14:textId="77777777" w:rsidR="005962CB" w:rsidRPr="0026202C" w:rsidRDefault="005962CB" w:rsidP="001F1BCE">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There is regular review of GLEF applications. When necessary, colleagues can make an urgent request to GAO. Course coordinator/ instructor is strongly advised to plan and apply for any additional resources in advance.</w:t>
      </w:r>
    </w:p>
  </w:footnote>
  <w:footnote w:id="15">
    <w:p w14:paraId="7CB49C8D" w14:textId="77777777" w:rsidR="005962CB" w:rsidRDefault="005962CB" w:rsidP="0026202C">
      <w:pPr>
        <w:pStyle w:val="FootnoteText"/>
        <w:jc w:val="both"/>
        <w:rPr>
          <w:rFonts w:ascii="Times New Roman" w:hAnsi="Times New Roman" w:cs="Times New Roman"/>
          <w:lang w:val="en-US"/>
        </w:rPr>
      </w:pPr>
      <w:r w:rsidRPr="0026202C">
        <w:rPr>
          <w:rStyle w:val="FootnoteReference"/>
          <w:rFonts w:ascii="Times New Roman" w:hAnsi="Times New Roman" w:cs="Times New Roman"/>
        </w:rPr>
        <w:footnoteRef/>
      </w:r>
      <w:r>
        <w:rPr>
          <w:rFonts w:ascii="Times New Roman" w:hAnsi="Times New Roman" w:cs="Times New Roman"/>
          <w:lang w:val="en-US"/>
        </w:rPr>
        <w:t xml:space="preserve"> </w:t>
      </w:r>
      <w:r w:rsidRPr="0026202C">
        <w:rPr>
          <w:rFonts w:ascii="Times New Roman" w:hAnsi="Times New Roman" w:cs="Times New Roman"/>
          <w:lang w:val="en-US"/>
        </w:rPr>
        <w:t>In this relation, colleagues might reference to these courses:</w:t>
      </w:r>
    </w:p>
    <w:p w14:paraId="37E6CACE" w14:textId="77777777" w:rsidR="005962CB" w:rsidRDefault="005962CB" w:rsidP="0026202C">
      <w:pPr>
        <w:pStyle w:val="FootnoteText"/>
        <w:jc w:val="both"/>
        <w:rPr>
          <w:rFonts w:ascii="Times New Roman" w:hAnsi="Times New Roman" w:cs="Times New Roman"/>
          <w:lang w:val="en-US"/>
        </w:rPr>
      </w:pPr>
      <w:r w:rsidRPr="0026202C">
        <w:rPr>
          <w:rFonts w:ascii="Times New Roman" w:hAnsi="Times New Roman" w:cs="Times New Roman"/>
          <w:lang w:val="en-US"/>
        </w:rPr>
        <w:t xml:space="preserve">- “Study Tour Abroad: Conflict and Peace in Central Europe”, led by Mr. Li Chin-wa of the Department of International Education. </w:t>
      </w:r>
    </w:p>
    <w:p w14:paraId="2BFF04CC" w14:textId="77777777" w:rsidR="005962CB" w:rsidRPr="007074D0" w:rsidRDefault="005962CB" w:rsidP="001F1BCE">
      <w:pPr>
        <w:pStyle w:val="FootnoteText"/>
        <w:jc w:val="both"/>
        <w:rPr>
          <w:lang w:val="en-US"/>
        </w:rPr>
      </w:pPr>
      <w:r w:rsidRPr="0026202C">
        <w:rPr>
          <w:rFonts w:ascii="Times New Roman" w:hAnsi="Times New Roman" w:cs="Times New Roman"/>
          <w:lang w:val="en-US"/>
        </w:rPr>
        <w:t xml:space="preserve">- “Conservation and Management of World Heritage”, </w:t>
      </w:r>
      <w:hyperlink r:id="rId2" w:history="1">
        <w:r w:rsidRPr="0026202C">
          <w:rPr>
            <w:rStyle w:val="Hyperlink"/>
            <w:rFonts w:ascii="Times New Roman" w:hAnsi="Times New Roman" w:cs="Times New Roman"/>
            <w:lang w:val="en-US"/>
          </w:rPr>
          <w:t>led</w:t>
        </w:r>
      </w:hyperlink>
      <w:r w:rsidRPr="0026202C">
        <w:rPr>
          <w:rFonts w:ascii="Times New Roman" w:hAnsi="Times New Roman" w:cs="Times New Roman"/>
          <w:lang w:val="en-US"/>
        </w:rPr>
        <w:t xml:space="preserve"> by Dr. Pei Qing of the Department of Social Sciences.</w:t>
      </w:r>
      <w:r>
        <w:rPr>
          <w:lang w:val="en-US"/>
        </w:rPr>
        <w:t xml:space="preserve"> </w:t>
      </w:r>
    </w:p>
  </w:footnote>
  <w:footnote w:id="16">
    <w:p w14:paraId="7167D648" w14:textId="77777777" w:rsidR="005962CB" w:rsidRPr="0026202C" w:rsidRDefault="005962CB" w:rsidP="001F1BCE">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These areas may be updated from year to year based on the needs of placement schools, and also the general trends of ELCs/CSLCs available.</w:t>
      </w:r>
    </w:p>
  </w:footnote>
  <w:footnote w:id="17">
    <w:p w14:paraId="37946FA2" w14:textId="77777777" w:rsidR="005962CB" w:rsidRPr="0026202C" w:rsidRDefault="005962CB" w:rsidP="001F1BCE">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Comparing with other major students having BP in mid-October to mid-December, students who are taking the FE Semester have a different BP period (late August to mid-November) in Year 5 Semester 1. The pre-BP lectures cannot be completed before late August as the semester has not yet started at that point. Therefore, it may not be feasible to offer CSLCs and/ or ELCs to FE Semester students in Year 5 Semester 1.</w:t>
      </w:r>
    </w:p>
  </w:footnote>
  <w:footnote w:id="18">
    <w:p w14:paraId="548B6DD8" w14:textId="77777777" w:rsidR="005962CB" w:rsidRPr="00C73576" w:rsidRDefault="005962CB" w:rsidP="001F1BCE">
      <w:pPr>
        <w:pStyle w:val="FootnoteText"/>
        <w:jc w:val="both"/>
        <w:rPr>
          <w:rFonts w:ascii="Times New Roman" w:hAnsi="Times New Roman" w:cs="Times New Roman"/>
        </w:rPr>
      </w:pPr>
      <w:r w:rsidRPr="00C73576">
        <w:rPr>
          <w:rStyle w:val="FootnoteReference"/>
          <w:rFonts w:ascii="Times New Roman" w:hAnsi="Times New Roman" w:cs="Times New Roman"/>
          <w:highlight w:val="yellow"/>
        </w:rPr>
        <w:footnoteRef/>
      </w:r>
      <w:r w:rsidRPr="00C73576">
        <w:rPr>
          <w:rFonts w:ascii="Times New Roman" w:hAnsi="Times New Roman" w:cs="Times New Roman"/>
          <w:highlight w:val="yellow"/>
        </w:rPr>
        <w:t xml:space="preserve"> It should be noted that SPFEO and FEHD/ECE also make decisions on placement schools based on a bundle of factors – i.e., preference of taking a CSLC/ ELC in the placement school is not the only consideration.</w:t>
      </w:r>
    </w:p>
  </w:footnote>
  <w:footnote w:id="19">
    <w:p w14:paraId="0401E910" w14:textId="77777777" w:rsidR="005962CB" w:rsidRPr="00C73576" w:rsidRDefault="005962CB" w:rsidP="001F1BCE">
      <w:pPr>
        <w:pStyle w:val="FootnoteText"/>
        <w:jc w:val="both"/>
        <w:rPr>
          <w:rFonts w:ascii="Times New Roman" w:hAnsi="Times New Roman" w:cs="Times New Roman"/>
        </w:rPr>
      </w:pPr>
      <w:r w:rsidRPr="00C73576">
        <w:rPr>
          <w:rStyle w:val="FootnoteReference"/>
          <w:rFonts w:ascii="Times New Roman" w:hAnsi="Times New Roman" w:cs="Times New Roman"/>
        </w:rPr>
        <w:footnoteRef/>
      </w:r>
      <w:r w:rsidRPr="00C73576">
        <w:rPr>
          <w:rFonts w:ascii="Times New Roman" w:hAnsi="Times New Roman" w:cs="Times New Roman"/>
        </w:rPr>
        <w:t xml:space="preserve"> The exact date is subject to advice from the Registry and GEO’s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8A38" w14:textId="77777777" w:rsidR="005962CB" w:rsidRDefault="00596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C270" w14:textId="77777777" w:rsidR="005962CB" w:rsidRDefault="00596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5CE920"/>
    <w:lvl w:ilvl="0">
      <w:start w:val="1"/>
      <w:numFmt w:val="bullet"/>
      <w:pStyle w:val="ListBullet"/>
      <w:lvlText w:val=""/>
      <w:lvlJc w:val="left"/>
      <w:pPr>
        <w:tabs>
          <w:tab w:val="num" w:pos="116"/>
        </w:tabs>
        <w:ind w:leftChars="200" w:left="116" w:hangingChars="200" w:hanging="360"/>
      </w:pPr>
      <w:rPr>
        <w:rFonts w:ascii="Wingdings" w:hAnsi="Wingdings" w:hint="default"/>
      </w:rPr>
    </w:lvl>
  </w:abstractNum>
  <w:abstractNum w:abstractNumId="1" w15:restartNumberingAfterBreak="0">
    <w:nsid w:val="00000003"/>
    <w:multiLevelType w:val="multilevel"/>
    <w:tmpl w:val="00000003"/>
    <w:lvl w:ilvl="0">
      <w:start w:val="1"/>
      <w:numFmt w:val="decimal"/>
      <w:lvlText w:val="%1."/>
      <w:lvlJc w:val="left"/>
      <w:pPr>
        <w:ind w:left="-240" w:hanging="480"/>
      </w:p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2" w15:restartNumberingAfterBreak="0">
    <w:nsid w:val="001312B7"/>
    <w:multiLevelType w:val="hybridMultilevel"/>
    <w:tmpl w:val="3DF6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725636"/>
    <w:multiLevelType w:val="hybridMultilevel"/>
    <w:tmpl w:val="3698DB2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880B24"/>
    <w:multiLevelType w:val="hybridMultilevel"/>
    <w:tmpl w:val="4582F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1A685A"/>
    <w:multiLevelType w:val="hybridMultilevel"/>
    <w:tmpl w:val="DE6A07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12E7627"/>
    <w:multiLevelType w:val="hybridMultilevel"/>
    <w:tmpl w:val="7032A0E8"/>
    <w:lvl w:ilvl="0" w:tplc="C616ED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47663C"/>
    <w:multiLevelType w:val="multilevel"/>
    <w:tmpl w:val="35EC0C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A87232"/>
    <w:multiLevelType w:val="hybridMultilevel"/>
    <w:tmpl w:val="9786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1A0896"/>
    <w:multiLevelType w:val="hybridMultilevel"/>
    <w:tmpl w:val="A0F0A5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4A600D1"/>
    <w:multiLevelType w:val="hybridMultilevel"/>
    <w:tmpl w:val="738E7A26"/>
    <w:lvl w:ilvl="0" w:tplc="AF829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1515C"/>
    <w:multiLevelType w:val="hybridMultilevel"/>
    <w:tmpl w:val="EEEC8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537D5A"/>
    <w:multiLevelType w:val="hybridMultilevel"/>
    <w:tmpl w:val="88909E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7348E"/>
    <w:multiLevelType w:val="hybridMultilevel"/>
    <w:tmpl w:val="126C20E2"/>
    <w:lvl w:ilvl="0" w:tplc="711E160A">
      <w:start w:val="1"/>
      <w:numFmt w:val="decimal"/>
      <w:lvlText w:val="8.%1"/>
      <w:lvlJc w:val="left"/>
      <w:pPr>
        <w:ind w:left="720" w:hanging="360"/>
      </w:pPr>
      <w:rPr>
        <w:rFonts w:hint="eastAsi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821C8"/>
    <w:multiLevelType w:val="multilevel"/>
    <w:tmpl w:val="6696E898"/>
    <w:lvl w:ilvl="0">
      <w:start w:val="1"/>
      <w:numFmt w:val="decimal"/>
      <w:lvlText w:val="%1."/>
      <w:lvlJc w:val="left"/>
      <w:pPr>
        <w:ind w:left="363" w:hanging="363"/>
      </w:pPr>
      <w:rPr>
        <w:rFonts w:hint="default"/>
        <w:sz w:val="24"/>
      </w:rPr>
    </w:lvl>
    <w:lvl w:ilvl="1">
      <w:start w:val="1"/>
      <w:numFmt w:val="lowerRoman"/>
      <w:lvlText w:val="%2."/>
      <w:lvlJc w:val="left"/>
      <w:pPr>
        <w:ind w:left="1531" w:hanging="567"/>
      </w:pPr>
      <w:rPr>
        <w:rFonts w:hint="default"/>
        <w:color w:val="000000"/>
        <w:sz w:val="24"/>
      </w:rPr>
    </w:lvl>
    <w:lvl w:ilvl="2">
      <w:start w:val="1"/>
      <w:numFmt w:val="decimal"/>
      <w:isLgl/>
      <w:lvlText w:val="%1.%2.%3"/>
      <w:lvlJc w:val="left"/>
      <w:pPr>
        <w:ind w:left="363" w:hanging="363"/>
      </w:pPr>
      <w:rPr>
        <w:rFonts w:hint="default"/>
      </w:rPr>
    </w:lvl>
    <w:lvl w:ilvl="3">
      <w:start w:val="1"/>
      <w:numFmt w:val="decimal"/>
      <w:isLgl/>
      <w:lvlText w:val="%1.%2.%3.%4"/>
      <w:lvlJc w:val="left"/>
      <w:pPr>
        <w:ind w:left="363" w:hanging="363"/>
      </w:pPr>
      <w:rPr>
        <w:rFonts w:hint="default"/>
      </w:rPr>
    </w:lvl>
    <w:lvl w:ilvl="4">
      <w:start w:val="1"/>
      <w:numFmt w:val="decimal"/>
      <w:isLgl/>
      <w:lvlText w:val="%1.%2.%3.%4.%5"/>
      <w:lvlJc w:val="left"/>
      <w:pPr>
        <w:ind w:left="363" w:hanging="363"/>
      </w:pPr>
      <w:rPr>
        <w:rFonts w:hint="default"/>
      </w:rPr>
    </w:lvl>
    <w:lvl w:ilvl="5">
      <w:start w:val="1"/>
      <w:numFmt w:val="decimal"/>
      <w:isLgl/>
      <w:lvlText w:val="%1.%2.%3.%4.%5.%6"/>
      <w:lvlJc w:val="left"/>
      <w:pPr>
        <w:ind w:left="363" w:hanging="363"/>
      </w:pPr>
      <w:rPr>
        <w:rFonts w:hint="default"/>
      </w:rPr>
    </w:lvl>
    <w:lvl w:ilvl="6">
      <w:start w:val="1"/>
      <w:numFmt w:val="decimal"/>
      <w:isLgl/>
      <w:lvlText w:val="%1.%2.%3.%4.%5.%6.%7"/>
      <w:lvlJc w:val="left"/>
      <w:pPr>
        <w:ind w:left="363" w:hanging="363"/>
      </w:pPr>
      <w:rPr>
        <w:rFonts w:hint="default"/>
      </w:rPr>
    </w:lvl>
    <w:lvl w:ilvl="7">
      <w:start w:val="1"/>
      <w:numFmt w:val="decimal"/>
      <w:isLgl/>
      <w:lvlText w:val="%1.%2.%3.%4.%5.%6.%7.%8"/>
      <w:lvlJc w:val="left"/>
      <w:pPr>
        <w:ind w:left="363" w:hanging="363"/>
      </w:pPr>
      <w:rPr>
        <w:rFonts w:hint="default"/>
      </w:rPr>
    </w:lvl>
    <w:lvl w:ilvl="8">
      <w:start w:val="1"/>
      <w:numFmt w:val="decimal"/>
      <w:isLgl/>
      <w:lvlText w:val="%1.%2.%3.%4.%5.%6.%7.%8.%9"/>
      <w:lvlJc w:val="left"/>
      <w:pPr>
        <w:ind w:left="363" w:hanging="363"/>
      </w:pPr>
      <w:rPr>
        <w:rFonts w:hint="default"/>
      </w:rPr>
    </w:lvl>
  </w:abstractNum>
  <w:abstractNum w:abstractNumId="15" w15:restartNumberingAfterBreak="0">
    <w:nsid w:val="05FA05FF"/>
    <w:multiLevelType w:val="hybridMultilevel"/>
    <w:tmpl w:val="7B947182"/>
    <w:lvl w:ilvl="0" w:tplc="6DA0F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966871"/>
    <w:multiLevelType w:val="hybridMultilevel"/>
    <w:tmpl w:val="20B2AD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FB759B"/>
    <w:multiLevelType w:val="hybridMultilevel"/>
    <w:tmpl w:val="81EE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4F67F4"/>
    <w:multiLevelType w:val="hybridMultilevel"/>
    <w:tmpl w:val="68DC574C"/>
    <w:lvl w:ilvl="0" w:tplc="7C4A8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EB0243"/>
    <w:multiLevelType w:val="hybridMultilevel"/>
    <w:tmpl w:val="0B8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A607A1"/>
    <w:multiLevelType w:val="hybridMultilevel"/>
    <w:tmpl w:val="21F2A538"/>
    <w:lvl w:ilvl="0" w:tplc="6782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A27D16"/>
    <w:multiLevelType w:val="hybridMultilevel"/>
    <w:tmpl w:val="DC7C2440"/>
    <w:lvl w:ilvl="0" w:tplc="04090017">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F166F19"/>
    <w:multiLevelType w:val="hybridMultilevel"/>
    <w:tmpl w:val="88EE7818"/>
    <w:lvl w:ilvl="0" w:tplc="98160A9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2C4ACB"/>
    <w:multiLevelType w:val="hybridMultilevel"/>
    <w:tmpl w:val="3C4A59F0"/>
    <w:lvl w:ilvl="0" w:tplc="63D4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A77CF8"/>
    <w:multiLevelType w:val="hybridMultilevel"/>
    <w:tmpl w:val="AE20B09E"/>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A4703B"/>
    <w:multiLevelType w:val="hybridMultilevel"/>
    <w:tmpl w:val="57C0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DE31EB"/>
    <w:multiLevelType w:val="hybridMultilevel"/>
    <w:tmpl w:val="A78423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2795F4F"/>
    <w:multiLevelType w:val="hybridMultilevel"/>
    <w:tmpl w:val="608E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C803ED"/>
    <w:multiLevelType w:val="hybridMultilevel"/>
    <w:tmpl w:val="7EEEF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55C16B5"/>
    <w:multiLevelType w:val="hybridMultilevel"/>
    <w:tmpl w:val="9AA093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200824"/>
    <w:multiLevelType w:val="hybridMultilevel"/>
    <w:tmpl w:val="082239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8354D74"/>
    <w:multiLevelType w:val="hybridMultilevel"/>
    <w:tmpl w:val="54C0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3F68B7"/>
    <w:multiLevelType w:val="hybridMultilevel"/>
    <w:tmpl w:val="76B0A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441636"/>
    <w:multiLevelType w:val="hybridMultilevel"/>
    <w:tmpl w:val="A5985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DA1C8C"/>
    <w:multiLevelType w:val="hybridMultilevel"/>
    <w:tmpl w:val="6FD00DB6"/>
    <w:lvl w:ilvl="0" w:tplc="773CA7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980591"/>
    <w:multiLevelType w:val="hybridMultilevel"/>
    <w:tmpl w:val="E88E3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2361FA"/>
    <w:multiLevelType w:val="hybridMultilevel"/>
    <w:tmpl w:val="24A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413086"/>
    <w:multiLevelType w:val="hybridMultilevel"/>
    <w:tmpl w:val="78C4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B86F8A"/>
    <w:multiLevelType w:val="hybridMultilevel"/>
    <w:tmpl w:val="75442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5C5952"/>
    <w:multiLevelType w:val="hybridMultilevel"/>
    <w:tmpl w:val="9656EB18"/>
    <w:lvl w:ilvl="0" w:tplc="9B8484B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DF10F1"/>
    <w:multiLevelType w:val="hybridMultilevel"/>
    <w:tmpl w:val="5BBA632A"/>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1" w15:restartNumberingAfterBreak="0">
    <w:nsid w:val="206173D6"/>
    <w:multiLevelType w:val="hybridMultilevel"/>
    <w:tmpl w:val="74CC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0796FCE"/>
    <w:multiLevelType w:val="hybridMultilevel"/>
    <w:tmpl w:val="088C3544"/>
    <w:lvl w:ilvl="0" w:tplc="ED08E89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1FD21C5"/>
    <w:multiLevelType w:val="hybridMultilevel"/>
    <w:tmpl w:val="7D0CC99E"/>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23FA734E"/>
    <w:multiLevelType w:val="hybridMultilevel"/>
    <w:tmpl w:val="EB76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505395"/>
    <w:multiLevelType w:val="hybridMultilevel"/>
    <w:tmpl w:val="786E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D6718A"/>
    <w:multiLevelType w:val="hybridMultilevel"/>
    <w:tmpl w:val="9AD695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5AF59D5"/>
    <w:multiLevelType w:val="hybridMultilevel"/>
    <w:tmpl w:val="1C8A537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6E55ADE"/>
    <w:multiLevelType w:val="multilevel"/>
    <w:tmpl w:val="5810C0BE"/>
    <w:lvl w:ilvl="0">
      <w:start w:val="1"/>
      <w:numFmt w:val="decimal"/>
      <w:pStyle w:val="Style1"/>
      <w:lvlText w:val="%1."/>
      <w:lvlJc w:val="left"/>
      <w:pPr>
        <w:ind w:left="360" w:hanging="360"/>
      </w:pPr>
      <w:rPr>
        <w:rFonts w:hint="default"/>
        <w:b/>
      </w:rPr>
    </w:lvl>
    <w:lvl w:ilvl="1">
      <w:start w:val="1"/>
      <w:numFmt w:val="decimal"/>
      <w:pStyle w:val="Style2"/>
      <w:isLgl/>
      <w:lvlText w:val="%1.%2."/>
      <w:lvlJc w:val="left"/>
      <w:pPr>
        <w:ind w:left="1070" w:hanging="360"/>
      </w:pPr>
      <w:rPr>
        <w:rFonts w:hint="default"/>
      </w:rPr>
    </w:lvl>
    <w:lvl w:ilvl="2">
      <w:start w:val="1"/>
      <w:numFmt w:val="decimal"/>
      <w:pStyle w:val="Style3"/>
      <w:isLgl/>
      <w:lvlText w:val="%1.%2.%3."/>
      <w:lvlJc w:val="left"/>
      <w:pPr>
        <w:ind w:left="1446" w:hanging="595"/>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275932EB"/>
    <w:multiLevelType w:val="hybridMultilevel"/>
    <w:tmpl w:val="5DE6BF58"/>
    <w:lvl w:ilvl="0" w:tplc="7B24908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5A6395"/>
    <w:multiLevelType w:val="hybridMultilevel"/>
    <w:tmpl w:val="CE1A5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79C3ED5"/>
    <w:multiLevelType w:val="hybridMultilevel"/>
    <w:tmpl w:val="6BD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4D11F2"/>
    <w:multiLevelType w:val="hybridMultilevel"/>
    <w:tmpl w:val="D1AAF75A"/>
    <w:lvl w:ilvl="0" w:tplc="E94C9F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97670B"/>
    <w:multiLevelType w:val="hybridMultilevel"/>
    <w:tmpl w:val="9E442E6E"/>
    <w:lvl w:ilvl="0" w:tplc="4FB2BF0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AD0AC1"/>
    <w:multiLevelType w:val="hybridMultilevel"/>
    <w:tmpl w:val="B99C348E"/>
    <w:lvl w:ilvl="0" w:tplc="4FB2BF0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A761B8"/>
    <w:multiLevelType w:val="hybridMultilevel"/>
    <w:tmpl w:val="3DEE50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00E4785"/>
    <w:multiLevelType w:val="hybridMultilevel"/>
    <w:tmpl w:val="82AA328C"/>
    <w:lvl w:ilvl="0" w:tplc="FC0E4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0346DB6"/>
    <w:multiLevelType w:val="hybridMultilevel"/>
    <w:tmpl w:val="E5CC6630"/>
    <w:lvl w:ilvl="0" w:tplc="64C0A8CA">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13B54E2"/>
    <w:multiLevelType w:val="hybridMultilevel"/>
    <w:tmpl w:val="3EEC37DA"/>
    <w:lvl w:ilvl="0" w:tplc="2EC223B2">
      <w:start w:val="11"/>
      <w:numFmt w:val="decimal"/>
      <w:lvlText w:val="%1."/>
      <w:lvlJc w:val="left"/>
      <w:pPr>
        <w:ind w:left="1069"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AC3F4D"/>
    <w:multiLevelType w:val="hybridMultilevel"/>
    <w:tmpl w:val="E85CC53A"/>
    <w:lvl w:ilvl="0" w:tplc="58C864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9955E2"/>
    <w:multiLevelType w:val="multilevel"/>
    <w:tmpl w:val="B058A5A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1" w15:restartNumberingAfterBreak="0">
    <w:nsid w:val="33B5616D"/>
    <w:multiLevelType w:val="hybridMultilevel"/>
    <w:tmpl w:val="81EE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991063"/>
    <w:multiLevelType w:val="hybridMultilevel"/>
    <w:tmpl w:val="CD5CC5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A83E0B"/>
    <w:multiLevelType w:val="hybridMultilevel"/>
    <w:tmpl w:val="B9D48D7E"/>
    <w:lvl w:ilvl="0" w:tplc="515A4E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364D7917"/>
    <w:multiLevelType w:val="hybridMultilevel"/>
    <w:tmpl w:val="4B4E71AE"/>
    <w:lvl w:ilvl="0" w:tplc="365E224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77B3685"/>
    <w:multiLevelType w:val="multilevel"/>
    <w:tmpl w:val="AA5040A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6" w15:restartNumberingAfterBreak="0">
    <w:nsid w:val="37BE29D3"/>
    <w:multiLevelType w:val="hybridMultilevel"/>
    <w:tmpl w:val="6C6A897E"/>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 w15:restartNumberingAfterBreak="0">
    <w:nsid w:val="384A365A"/>
    <w:multiLevelType w:val="hybridMultilevel"/>
    <w:tmpl w:val="C5C83F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A0B764E"/>
    <w:multiLevelType w:val="hybridMultilevel"/>
    <w:tmpl w:val="BF861B6C"/>
    <w:lvl w:ilvl="0" w:tplc="160AF1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866744"/>
    <w:multiLevelType w:val="hybridMultilevel"/>
    <w:tmpl w:val="BB7E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F223A0C"/>
    <w:multiLevelType w:val="hybridMultilevel"/>
    <w:tmpl w:val="E0047DFC"/>
    <w:lvl w:ilvl="0" w:tplc="C0285BA4">
      <w:start w:val="1"/>
      <w:numFmt w:val="low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02C0907"/>
    <w:multiLevelType w:val="hybridMultilevel"/>
    <w:tmpl w:val="F26477E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40D974D8"/>
    <w:multiLevelType w:val="hybridMultilevel"/>
    <w:tmpl w:val="AC0A7E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1621BAC"/>
    <w:multiLevelType w:val="hybridMultilevel"/>
    <w:tmpl w:val="8C94A3F0"/>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start w:val="1"/>
      <w:numFmt w:val="bullet"/>
      <w:lvlText w:val="o"/>
      <w:lvlJc w:val="left"/>
      <w:pPr>
        <w:ind w:left="3601" w:hanging="360"/>
      </w:pPr>
      <w:rPr>
        <w:rFonts w:ascii="Courier New" w:hAnsi="Courier New" w:cs="Courier New" w:hint="default"/>
      </w:rPr>
    </w:lvl>
    <w:lvl w:ilvl="5" w:tplc="04090005">
      <w:start w:val="1"/>
      <w:numFmt w:val="bullet"/>
      <w:lvlText w:val=""/>
      <w:lvlJc w:val="left"/>
      <w:pPr>
        <w:ind w:left="4321" w:hanging="360"/>
      </w:pPr>
      <w:rPr>
        <w:rFonts w:ascii="Wingdings" w:hAnsi="Wingdings" w:hint="default"/>
      </w:rPr>
    </w:lvl>
    <w:lvl w:ilvl="6" w:tplc="04090001">
      <w:start w:val="1"/>
      <w:numFmt w:val="bullet"/>
      <w:lvlText w:val=""/>
      <w:lvlJc w:val="left"/>
      <w:pPr>
        <w:ind w:left="5041" w:hanging="360"/>
      </w:pPr>
      <w:rPr>
        <w:rFonts w:ascii="Symbol" w:hAnsi="Symbol" w:hint="default"/>
      </w:rPr>
    </w:lvl>
    <w:lvl w:ilvl="7" w:tplc="04090003">
      <w:start w:val="1"/>
      <w:numFmt w:val="bullet"/>
      <w:lvlText w:val="o"/>
      <w:lvlJc w:val="left"/>
      <w:pPr>
        <w:ind w:left="5761" w:hanging="360"/>
      </w:pPr>
      <w:rPr>
        <w:rFonts w:ascii="Courier New" w:hAnsi="Courier New" w:cs="Courier New" w:hint="default"/>
      </w:rPr>
    </w:lvl>
    <w:lvl w:ilvl="8" w:tplc="04090005">
      <w:start w:val="1"/>
      <w:numFmt w:val="bullet"/>
      <w:lvlText w:val=""/>
      <w:lvlJc w:val="left"/>
      <w:pPr>
        <w:ind w:left="6481" w:hanging="360"/>
      </w:pPr>
      <w:rPr>
        <w:rFonts w:ascii="Wingdings" w:hAnsi="Wingdings" w:hint="default"/>
      </w:rPr>
    </w:lvl>
  </w:abstractNum>
  <w:abstractNum w:abstractNumId="74" w15:restartNumberingAfterBreak="0">
    <w:nsid w:val="416B756E"/>
    <w:multiLevelType w:val="hybridMultilevel"/>
    <w:tmpl w:val="7FDA57BE"/>
    <w:lvl w:ilvl="0" w:tplc="BE06793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5" w15:restartNumberingAfterBreak="0">
    <w:nsid w:val="41B50F50"/>
    <w:multiLevelType w:val="hybridMultilevel"/>
    <w:tmpl w:val="4B427A82"/>
    <w:lvl w:ilvl="0" w:tplc="DACC69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82069D"/>
    <w:multiLevelType w:val="hybridMultilevel"/>
    <w:tmpl w:val="E5FEE3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4982EC3"/>
    <w:multiLevelType w:val="multilevel"/>
    <w:tmpl w:val="98FA21BE"/>
    <w:lvl w:ilvl="0">
      <w:start w:val="1"/>
      <w:numFmt w:val="decimal"/>
      <w:lvlText w:val="%1."/>
      <w:lvlJc w:val="left"/>
      <w:pPr>
        <w:ind w:left="720" w:hanging="363"/>
      </w:pPr>
      <w:rPr>
        <w:rFonts w:hint="default"/>
        <w:sz w:val="24"/>
      </w:rPr>
    </w:lvl>
    <w:lvl w:ilvl="1">
      <w:start w:val="1"/>
      <w:numFmt w:val="decimal"/>
      <w:lvlText w:val="%1.%2"/>
      <w:lvlJc w:val="left"/>
      <w:pPr>
        <w:ind w:left="720" w:hanging="363"/>
      </w:pPr>
      <w:rPr>
        <w:rFonts w:hint="eastAsia"/>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78" w15:restartNumberingAfterBreak="0">
    <w:nsid w:val="458F53AE"/>
    <w:multiLevelType w:val="multilevel"/>
    <w:tmpl w:val="31829CF0"/>
    <w:lvl w:ilvl="0">
      <w:start w:val="1"/>
      <w:numFmt w:val="decimal"/>
      <w:lvlText w:val="%1."/>
      <w:lvlJc w:val="left"/>
      <w:pPr>
        <w:ind w:left="2041" w:hanging="397"/>
      </w:pPr>
      <w:rPr>
        <w:rFonts w:hint="default"/>
        <w:sz w:val="24"/>
      </w:rPr>
    </w:lvl>
    <w:lvl w:ilvl="1">
      <w:start w:val="1"/>
      <w:numFmt w:val="lowerRoman"/>
      <w:lvlText w:val="%2."/>
      <w:lvlJc w:val="left"/>
      <w:pPr>
        <w:ind w:left="1530" w:hanging="425"/>
      </w:pPr>
      <w:rPr>
        <w:rFonts w:hint="default"/>
        <w:color w:val="000000"/>
        <w:sz w:val="24"/>
      </w:rPr>
    </w:lvl>
    <w:lvl w:ilvl="2">
      <w:start w:val="1"/>
      <w:numFmt w:val="decimal"/>
      <w:isLgl/>
      <w:lvlText w:val="%1.%2.%3"/>
      <w:lvlJc w:val="left"/>
      <w:pPr>
        <w:ind w:left="759" w:hanging="363"/>
      </w:pPr>
      <w:rPr>
        <w:rFonts w:hint="default"/>
      </w:rPr>
    </w:lvl>
    <w:lvl w:ilvl="3">
      <w:start w:val="1"/>
      <w:numFmt w:val="decimal"/>
      <w:isLgl/>
      <w:lvlText w:val="%1.%2.%3.%4"/>
      <w:lvlJc w:val="left"/>
      <w:pPr>
        <w:ind w:left="759" w:hanging="363"/>
      </w:pPr>
      <w:rPr>
        <w:rFonts w:hint="default"/>
      </w:rPr>
    </w:lvl>
    <w:lvl w:ilvl="4">
      <w:start w:val="1"/>
      <w:numFmt w:val="decimal"/>
      <w:isLgl/>
      <w:lvlText w:val="%1.%2.%3.%4.%5"/>
      <w:lvlJc w:val="left"/>
      <w:pPr>
        <w:ind w:left="759" w:hanging="363"/>
      </w:pPr>
      <w:rPr>
        <w:rFonts w:hint="default"/>
      </w:rPr>
    </w:lvl>
    <w:lvl w:ilvl="5">
      <w:start w:val="1"/>
      <w:numFmt w:val="decimal"/>
      <w:isLgl/>
      <w:lvlText w:val="%1.%2.%3.%4.%5.%6"/>
      <w:lvlJc w:val="left"/>
      <w:pPr>
        <w:ind w:left="759" w:hanging="363"/>
      </w:pPr>
      <w:rPr>
        <w:rFonts w:hint="default"/>
      </w:rPr>
    </w:lvl>
    <w:lvl w:ilvl="6">
      <w:start w:val="1"/>
      <w:numFmt w:val="decimal"/>
      <w:isLgl/>
      <w:lvlText w:val="%1.%2.%3.%4.%5.%6.%7"/>
      <w:lvlJc w:val="left"/>
      <w:pPr>
        <w:ind w:left="759" w:hanging="363"/>
      </w:pPr>
      <w:rPr>
        <w:rFonts w:hint="default"/>
      </w:rPr>
    </w:lvl>
    <w:lvl w:ilvl="7">
      <w:start w:val="1"/>
      <w:numFmt w:val="decimal"/>
      <w:isLgl/>
      <w:lvlText w:val="%1.%2.%3.%4.%5.%6.%7.%8"/>
      <w:lvlJc w:val="left"/>
      <w:pPr>
        <w:ind w:left="759" w:hanging="363"/>
      </w:pPr>
      <w:rPr>
        <w:rFonts w:hint="default"/>
      </w:rPr>
    </w:lvl>
    <w:lvl w:ilvl="8">
      <w:start w:val="1"/>
      <w:numFmt w:val="decimal"/>
      <w:isLgl/>
      <w:lvlText w:val="%1.%2.%3.%4.%5.%6.%7.%8.%9"/>
      <w:lvlJc w:val="left"/>
      <w:pPr>
        <w:ind w:left="759" w:hanging="363"/>
      </w:pPr>
      <w:rPr>
        <w:rFonts w:hint="default"/>
      </w:rPr>
    </w:lvl>
  </w:abstractNum>
  <w:abstractNum w:abstractNumId="79" w15:restartNumberingAfterBreak="0">
    <w:nsid w:val="45B16D89"/>
    <w:multiLevelType w:val="hybridMultilevel"/>
    <w:tmpl w:val="32AC4402"/>
    <w:lvl w:ilvl="0" w:tplc="A934E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1A7D6E"/>
    <w:multiLevelType w:val="hybridMultilevel"/>
    <w:tmpl w:val="8DBAB0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746105D"/>
    <w:multiLevelType w:val="hybridMultilevel"/>
    <w:tmpl w:val="08AADFA6"/>
    <w:lvl w:ilvl="0" w:tplc="04090017">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82F7CCF"/>
    <w:multiLevelType w:val="hybridMultilevel"/>
    <w:tmpl w:val="CC56938E"/>
    <w:lvl w:ilvl="0" w:tplc="D88C27EC">
      <w:start w:val="1"/>
      <w:numFmt w:val="lowerRoman"/>
      <w:lvlText w:val="%1."/>
      <w:lvlJc w:val="left"/>
      <w:pPr>
        <w:ind w:left="720" w:hanging="360"/>
      </w:pPr>
      <w:rPr>
        <w:rFonts w:hint="eastAsia"/>
        <w:spacing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547218"/>
    <w:multiLevelType w:val="multilevel"/>
    <w:tmpl w:val="07E2C2F2"/>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360" w:hanging="360"/>
      </w:pPr>
      <w:rPr>
        <w:rFonts w:hint="default"/>
      </w:rPr>
    </w:lvl>
    <w:lvl w:ilvl="2">
      <w:start w:val="1"/>
      <w:numFmt w:val="upperRoman"/>
      <w:lvlText w:val="%3."/>
      <w:lvlJc w:val="left"/>
      <w:pPr>
        <w:ind w:left="2302" w:hanging="720"/>
      </w:pPr>
      <w:rPr>
        <w:rFonts w:hint="default"/>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4" w15:restartNumberingAfterBreak="0">
    <w:nsid w:val="4A4751C3"/>
    <w:multiLevelType w:val="hybridMultilevel"/>
    <w:tmpl w:val="8DBA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B23405D"/>
    <w:multiLevelType w:val="hybridMultilevel"/>
    <w:tmpl w:val="D33C2008"/>
    <w:lvl w:ilvl="0" w:tplc="8B9ED698">
      <w:start w:val="1"/>
      <w:numFmt w:val="lowerRoman"/>
      <w:lvlText w:val="%1."/>
      <w:lvlJc w:val="righ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9973DC"/>
    <w:multiLevelType w:val="hybridMultilevel"/>
    <w:tmpl w:val="68E0C8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05B6E45"/>
    <w:multiLevelType w:val="hybridMultilevel"/>
    <w:tmpl w:val="8A00A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F75C8E"/>
    <w:multiLevelType w:val="hybridMultilevel"/>
    <w:tmpl w:val="5A3AF8FE"/>
    <w:lvl w:ilvl="0" w:tplc="04090017">
      <w:start w:val="1"/>
      <w:numFmt w:val="lowerLetter"/>
      <w:lvlText w:val="%1)"/>
      <w:lvlJc w:val="left"/>
      <w:pPr>
        <w:ind w:left="360" w:hanging="360"/>
      </w:pPr>
      <w:rPr>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1AB4851"/>
    <w:multiLevelType w:val="hybridMultilevel"/>
    <w:tmpl w:val="BC8CBA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1D80624"/>
    <w:multiLevelType w:val="hybridMultilevel"/>
    <w:tmpl w:val="2E8C39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2136A0D"/>
    <w:multiLevelType w:val="hybridMultilevel"/>
    <w:tmpl w:val="6FAEF4AC"/>
    <w:lvl w:ilvl="0" w:tplc="B9509F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BE111F"/>
    <w:multiLevelType w:val="hybridMultilevel"/>
    <w:tmpl w:val="82F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EA11E4"/>
    <w:multiLevelType w:val="hybridMultilevel"/>
    <w:tmpl w:val="F1DAFE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97705F"/>
    <w:multiLevelType w:val="multilevel"/>
    <w:tmpl w:val="7AE40A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4EE08E9"/>
    <w:multiLevelType w:val="hybridMultilevel"/>
    <w:tmpl w:val="8DBA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3813F3"/>
    <w:multiLevelType w:val="hybridMultilevel"/>
    <w:tmpl w:val="E62A76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72C6F1D"/>
    <w:multiLevelType w:val="hybridMultilevel"/>
    <w:tmpl w:val="378C4D30"/>
    <w:lvl w:ilvl="0" w:tplc="C2FAAD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57CA1C8A"/>
    <w:multiLevelType w:val="hybridMultilevel"/>
    <w:tmpl w:val="81EE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2266B5"/>
    <w:multiLevelType w:val="hybridMultilevel"/>
    <w:tmpl w:val="4E98B2D8"/>
    <w:lvl w:ilvl="0" w:tplc="7F58AF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0" w15:restartNumberingAfterBreak="0">
    <w:nsid w:val="583C4172"/>
    <w:multiLevelType w:val="hybridMultilevel"/>
    <w:tmpl w:val="06F42FE0"/>
    <w:lvl w:ilvl="0" w:tplc="01403852">
      <w:start w:val="1"/>
      <w:numFmt w:val="lowerLetter"/>
      <w:lvlText w:val="%1)"/>
      <w:lvlJc w:val="left"/>
      <w:pPr>
        <w:ind w:left="720" w:hanging="720"/>
      </w:pPr>
      <w:rPr>
        <w:rFonts w:ascii="Times New Roman" w:eastAsia="新細明體"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8463AE7"/>
    <w:multiLevelType w:val="hybridMultilevel"/>
    <w:tmpl w:val="25EE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A753BC"/>
    <w:multiLevelType w:val="hybridMultilevel"/>
    <w:tmpl w:val="90BA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1009A3"/>
    <w:multiLevelType w:val="hybridMultilevel"/>
    <w:tmpl w:val="A10CF2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92A79C2"/>
    <w:multiLevelType w:val="hybridMultilevel"/>
    <w:tmpl w:val="2F5A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C5155D"/>
    <w:multiLevelType w:val="hybridMultilevel"/>
    <w:tmpl w:val="609A7968"/>
    <w:lvl w:ilvl="0" w:tplc="EFAE87B0">
      <w:start w:val="1"/>
      <w:numFmt w:val="decimal"/>
      <w:lvlText w:val="%1."/>
      <w:lvlJc w:val="left"/>
      <w:pPr>
        <w:ind w:left="360" w:hanging="360"/>
      </w:pPr>
      <w:rPr>
        <w:rFonts w:ascii="Times New Roman" w:eastAsia="新細明體" w:hAnsi="Times New Roman" w:cs="Times New Roman"/>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A274308"/>
    <w:multiLevelType w:val="hybridMultilevel"/>
    <w:tmpl w:val="C7BACD16"/>
    <w:lvl w:ilvl="0" w:tplc="248A38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7" w15:restartNumberingAfterBreak="0">
    <w:nsid w:val="5BA473BF"/>
    <w:multiLevelType w:val="hybridMultilevel"/>
    <w:tmpl w:val="722C9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C2F4108"/>
    <w:multiLevelType w:val="hybridMultilevel"/>
    <w:tmpl w:val="016A9794"/>
    <w:lvl w:ilvl="0" w:tplc="BB985506">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C770C46"/>
    <w:multiLevelType w:val="hybridMultilevel"/>
    <w:tmpl w:val="8B1E8E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CD2337D"/>
    <w:multiLevelType w:val="hybridMultilevel"/>
    <w:tmpl w:val="E0047DFC"/>
    <w:lvl w:ilvl="0" w:tplc="C0285BA4">
      <w:start w:val="1"/>
      <w:numFmt w:val="low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D4856B4"/>
    <w:multiLevelType w:val="hybridMultilevel"/>
    <w:tmpl w:val="3E3CE984"/>
    <w:lvl w:ilvl="0" w:tplc="78B4FC28">
      <w:start w:val="1"/>
      <w:numFmt w:val="lowerRoman"/>
      <w:lvlText w:val="%1)"/>
      <w:lvlJc w:val="left"/>
      <w:pPr>
        <w:ind w:left="1080" w:hanging="72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FB211A"/>
    <w:multiLevelType w:val="multilevel"/>
    <w:tmpl w:val="1FF663FA"/>
    <w:lvl w:ilvl="0">
      <w:start w:val="1"/>
      <w:numFmt w:val="decimal"/>
      <w:lvlText w:val="%1."/>
      <w:lvlJc w:val="left"/>
      <w:pPr>
        <w:ind w:left="720" w:hanging="360"/>
      </w:pPr>
      <w:rPr>
        <w:b/>
        <w:i w:val="0"/>
        <w:color w:val="auto"/>
        <w:sz w:val="24"/>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3" w15:restartNumberingAfterBreak="0">
    <w:nsid w:val="5E4C4853"/>
    <w:multiLevelType w:val="hybridMultilevel"/>
    <w:tmpl w:val="ABB6EEF2"/>
    <w:lvl w:ilvl="0" w:tplc="C0285BA4">
      <w:start w:val="1"/>
      <w:numFmt w:val="lowerRoman"/>
      <w:lvlText w:val="%1."/>
      <w:lvlJc w:val="left"/>
      <w:pPr>
        <w:ind w:left="-13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14" w15:restartNumberingAfterBreak="0">
    <w:nsid w:val="5E855F28"/>
    <w:multiLevelType w:val="hybridMultilevel"/>
    <w:tmpl w:val="7724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F260269"/>
    <w:multiLevelType w:val="hybridMultilevel"/>
    <w:tmpl w:val="5C5E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D82C4B"/>
    <w:multiLevelType w:val="hybridMultilevel"/>
    <w:tmpl w:val="5CBC1B98"/>
    <w:lvl w:ilvl="0" w:tplc="D9948686">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0090915"/>
    <w:multiLevelType w:val="hybridMultilevel"/>
    <w:tmpl w:val="2FE85BC8"/>
    <w:lvl w:ilvl="0" w:tplc="04090009">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8" w15:restartNumberingAfterBreak="0">
    <w:nsid w:val="604A51FC"/>
    <w:multiLevelType w:val="hybridMultilevel"/>
    <w:tmpl w:val="FBCAFD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BC034B"/>
    <w:multiLevelType w:val="hybridMultilevel"/>
    <w:tmpl w:val="0F8239F4"/>
    <w:lvl w:ilvl="0" w:tplc="84C61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3632B75"/>
    <w:multiLevelType w:val="hybridMultilevel"/>
    <w:tmpl w:val="E0047DFC"/>
    <w:lvl w:ilvl="0" w:tplc="C0285BA4">
      <w:start w:val="1"/>
      <w:numFmt w:val="low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3690E91"/>
    <w:multiLevelType w:val="hybridMultilevel"/>
    <w:tmpl w:val="4D88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3807C9E"/>
    <w:multiLevelType w:val="hybridMultilevel"/>
    <w:tmpl w:val="32AC4402"/>
    <w:lvl w:ilvl="0" w:tplc="A934E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4322AF4"/>
    <w:multiLevelType w:val="hybridMultilevel"/>
    <w:tmpl w:val="6FD00DB6"/>
    <w:lvl w:ilvl="0" w:tplc="773CA7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4845E8"/>
    <w:multiLevelType w:val="hybridMultilevel"/>
    <w:tmpl w:val="87B6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6407C7"/>
    <w:multiLevelType w:val="hybridMultilevel"/>
    <w:tmpl w:val="FAE0E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56B17D2"/>
    <w:multiLevelType w:val="hybridMultilevel"/>
    <w:tmpl w:val="2844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C6238B"/>
    <w:multiLevelType w:val="hybridMultilevel"/>
    <w:tmpl w:val="8828D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521E70"/>
    <w:multiLevelType w:val="hybridMultilevel"/>
    <w:tmpl w:val="1416F8BE"/>
    <w:lvl w:ilvl="0" w:tplc="4FB2BF08">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C97FCB"/>
    <w:multiLevelType w:val="hybridMultilevel"/>
    <w:tmpl w:val="D098F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68944DA2"/>
    <w:multiLevelType w:val="hybridMultilevel"/>
    <w:tmpl w:val="303031B2"/>
    <w:lvl w:ilvl="0" w:tplc="D88C27EC">
      <w:start w:val="1"/>
      <w:numFmt w:val="lowerRoman"/>
      <w:lvlText w:val="%1."/>
      <w:lvlJc w:val="left"/>
      <w:pPr>
        <w:ind w:left="720" w:hanging="360"/>
      </w:pPr>
      <w:rPr>
        <w:rFonts w:hint="eastAsia"/>
        <w:spacing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961CC7"/>
    <w:multiLevelType w:val="hybridMultilevel"/>
    <w:tmpl w:val="617683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DE64EF"/>
    <w:multiLevelType w:val="hybridMultilevel"/>
    <w:tmpl w:val="8916B4D8"/>
    <w:lvl w:ilvl="0" w:tplc="AE6CD32E">
      <w:start w:val="1"/>
      <w:numFmt w:val="decimal"/>
      <w:lvlText w:val="%1."/>
      <w:lvlJc w:val="left"/>
      <w:pPr>
        <w:ind w:left="360" w:hanging="360"/>
      </w:pPr>
      <w:rPr>
        <w:rFonts w:ascii="Times New Roman" w:eastAsia="新細明體" w:hAnsi="Times New Roman" w:cs="Times New Roman"/>
        <w:u w:val="none"/>
      </w:rPr>
    </w:lvl>
    <w:lvl w:ilvl="1" w:tplc="0409001B">
      <w:start w:val="1"/>
      <w:numFmt w:val="lowerRoman"/>
      <w:lvlText w:val="%2."/>
      <w:lvlJc w:val="righ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95E119C"/>
    <w:multiLevelType w:val="multilevel"/>
    <w:tmpl w:val="0B8EBF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6A7E3982"/>
    <w:multiLevelType w:val="hybridMultilevel"/>
    <w:tmpl w:val="2D3EEA7A"/>
    <w:lvl w:ilvl="0" w:tplc="4740EB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C03F2D"/>
    <w:multiLevelType w:val="hybridMultilevel"/>
    <w:tmpl w:val="C4466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ECA1124"/>
    <w:multiLevelType w:val="hybridMultilevel"/>
    <w:tmpl w:val="968C18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FB84687"/>
    <w:multiLevelType w:val="hybridMultilevel"/>
    <w:tmpl w:val="D556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02543A"/>
    <w:multiLevelType w:val="hybridMultilevel"/>
    <w:tmpl w:val="F6F23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09A02E5"/>
    <w:multiLevelType w:val="hybridMultilevel"/>
    <w:tmpl w:val="D5940F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2322D78"/>
    <w:multiLevelType w:val="hybridMultilevel"/>
    <w:tmpl w:val="469AE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4006CE5"/>
    <w:multiLevelType w:val="hybridMultilevel"/>
    <w:tmpl w:val="BC8CBA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66432B1"/>
    <w:multiLevelType w:val="multilevel"/>
    <w:tmpl w:val="0DB07AE8"/>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2."/>
      <w:lvlJc w:val="left"/>
      <w:pPr>
        <w:ind w:left="600" w:hanging="60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3" w15:restartNumberingAfterBreak="0">
    <w:nsid w:val="767666C6"/>
    <w:multiLevelType w:val="hybridMultilevel"/>
    <w:tmpl w:val="EB721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881185"/>
    <w:multiLevelType w:val="hybridMultilevel"/>
    <w:tmpl w:val="5D18C340"/>
    <w:lvl w:ilvl="0" w:tplc="6CCC396C">
      <w:start w:val="1"/>
      <w:numFmt w:val="lowerRoman"/>
      <w:lvlText w:val="%1)"/>
      <w:lvlJc w:val="left"/>
      <w:pPr>
        <w:ind w:left="1080" w:hanging="720"/>
      </w:pPr>
      <w:rPr>
        <w:rFonts w:ascii="Times New Roman" w:hAnsi="Times New Roman" w:cs="Times New Roman"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6E32212"/>
    <w:multiLevelType w:val="hybridMultilevel"/>
    <w:tmpl w:val="BB040BA0"/>
    <w:lvl w:ilvl="0" w:tplc="A1EA2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53033C"/>
    <w:multiLevelType w:val="hybridMultilevel"/>
    <w:tmpl w:val="CC56938E"/>
    <w:lvl w:ilvl="0" w:tplc="D88C27EC">
      <w:start w:val="1"/>
      <w:numFmt w:val="lowerRoman"/>
      <w:lvlText w:val="%1."/>
      <w:lvlJc w:val="left"/>
      <w:pPr>
        <w:ind w:left="360" w:hanging="360"/>
      </w:pPr>
      <w:rPr>
        <w:rFonts w:hint="eastAsia"/>
        <w:spacing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7541E98"/>
    <w:multiLevelType w:val="hybridMultilevel"/>
    <w:tmpl w:val="DCF4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8830752"/>
    <w:multiLevelType w:val="multilevel"/>
    <w:tmpl w:val="6696E898"/>
    <w:lvl w:ilvl="0">
      <w:start w:val="1"/>
      <w:numFmt w:val="decimal"/>
      <w:lvlText w:val="%1."/>
      <w:lvlJc w:val="left"/>
      <w:pPr>
        <w:ind w:left="363" w:hanging="363"/>
      </w:pPr>
      <w:rPr>
        <w:rFonts w:hint="default"/>
        <w:sz w:val="24"/>
      </w:rPr>
    </w:lvl>
    <w:lvl w:ilvl="1">
      <w:start w:val="1"/>
      <w:numFmt w:val="lowerRoman"/>
      <w:lvlText w:val="%2."/>
      <w:lvlJc w:val="left"/>
      <w:pPr>
        <w:ind w:left="1531" w:hanging="567"/>
      </w:pPr>
      <w:rPr>
        <w:rFonts w:hint="default"/>
        <w:color w:val="000000"/>
        <w:sz w:val="24"/>
      </w:rPr>
    </w:lvl>
    <w:lvl w:ilvl="2">
      <w:start w:val="1"/>
      <w:numFmt w:val="decimal"/>
      <w:isLgl/>
      <w:lvlText w:val="%1.%2.%3"/>
      <w:lvlJc w:val="left"/>
      <w:pPr>
        <w:ind w:left="363" w:hanging="363"/>
      </w:pPr>
      <w:rPr>
        <w:rFonts w:hint="default"/>
      </w:rPr>
    </w:lvl>
    <w:lvl w:ilvl="3">
      <w:start w:val="1"/>
      <w:numFmt w:val="decimal"/>
      <w:isLgl/>
      <w:lvlText w:val="%1.%2.%3.%4"/>
      <w:lvlJc w:val="left"/>
      <w:pPr>
        <w:ind w:left="363" w:hanging="363"/>
      </w:pPr>
      <w:rPr>
        <w:rFonts w:hint="default"/>
      </w:rPr>
    </w:lvl>
    <w:lvl w:ilvl="4">
      <w:start w:val="1"/>
      <w:numFmt w:val="decimal"/>
      <w:isLgl/>
      <w:lvlText w:val="%1.%2.%3.%4.%5"/>
      <w:lvlJc w:val="left"/>
      <w:pPr>
        <w:ind w:left="363" w:hanging="363"/>
      </w:pPr>
      <w:rPr>
        <w:rFonts w:hint="default"/>
      </w:rPr>
    </w:lvl>
    <w:lvl w:ilvl="5">
      <w:start w:val="1"/>
      <w:numFmt w:val="decimal"/>
      <w:isLgl/>
      <w:lvlText w:val="%1.%2.%3.%4.%5.%6"/>
      <w:lvlJc w:val="left"/>
      <w:pPr>
        <w:ind w:left="363" w:hanging="363"/>
      </w:pPr>
      <w:rPr>
        <w:rFonts w:hint="default"/>
      </w:rPr>
    </w:lvl>
    <w:lvl w:ilvl="6">
      <w:start w:val="1"/>
      <w:numFmt w:val="decimal"/>
      <w:isLgl/>
      <w:lvlText w:val="%1.%2.%3.%4.%5.%6.%7"/>
      <w:lvlJc w:val="left"/>
      <w:pPr>
        <w:ind w:left="363" w:hanging="363"/>
      </w:pPr>
      <w:rPr>
        <w:rFonts w:hint="default"/>
      </w:rPr>
    </w:lvl>
    <w:lvl w:ilvl="7">
      <w:start w:val="1"/>
      <w:numFmt w:val="decimal"/>
      <w:isLgl/>
      <w:lvlText w:val="%1.%2.%3.%4.%5.%6.%7.%8"/>
      <w:lvlJc w:val="left"/>
      <w:pPr>
        <w:ind w:left="363" w:hanging="363"/>
      </w:pPr>
      <w:rPr>
        <w:rFonts w:hint="default"/>
      </w:rPr>
    </w:lvl>
    <w:lvl w:ilvl="8">
      <w:start w:val="1"/>
      <w:numFmt w:val="decimal"/>
      <w:isLgl/>
      <w:lvlText w:val="%1.%2.%3.%4.%5.%6.%7.%8.%9"/>
      <w:lvlJc w:val="left"/>
      <w:pPr>
        <w:ind w:left="363" w:hanging="363"/>
      </w:pPr>
      <w:rPr>
        <w:rFonts w:hint="default"/>
      </w:rPr>
    </w:lvl>
  </w:abstractNum>
  <w:abstractNum w:abstractNumId="149" w15:restartNumberingAfterBreak="0">
    <w:nsid w:val="78C26FD7"/>
    <w:multiLevelType w:val="hybridMultilevel"/>
    <w:tmpl w:val="5D1445B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93F4681"/>
    <w:multiLevelType w:val="hybridMultilevel"/>
    <w:tmpl w:val="A73C3230"/>
    <w:lvl w:ilvl="0" w:tplc="7B249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A4E4B6F"/>
    <w:multiLevelType w:val="hybridMultilevel"/>
    <w:tmpl w:val="6C6A897E"/>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2" w15:restartNumberingAfterBreak="0">
    <w:nsid w:val="7B746377"/>
    <w:multiLevelType w:val="hybridMultilevel"/>
    <w:tmpl w:val="53E623AA"/>
    <w:lvl w:ilvl="0" w:tplc="B55E6BB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CD30C59"/>
    <w:multiLevelType w:val="hybridMultilevel"/>
    <w:tmpl w:val="A78C11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D894AB8"/>
    <w:multiLevelType w:val="multilevel"/>
    <w:tmpl w:val="6D98D0B2"/>
    <w:lvl w:ilvl="0">
      <w:start w:val="9"/>
      <w:numFmt w:val="decimal"/>
      <w:lvlText w:val="%1"/>
      <w:lvlJc w:val="left"/>
      <w:pPr>
        <w:ind w:left="360" w:hanging="360"/>
      </w:pPr>
      <w:rPr>
        <w:rFonts w:hint="default"/>
      </w:rPr>
    </w:lvl>
    <w:lvl w:ilvl="1">
      <w:start w:val="1"/>
      <w:numFmt w:val="decimal"/>
      <w:lvlText w:val="%1.%2"/>
      <w:lvlJc w:val="left"/>
      <w:pPr>
        <w:ind w:left="985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ED20258"/>
    <w:multiLevelType w:val="hybridMultilevel"/>
    <w:tmpl w:val="3698DB2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F5C3F2E"/>
    <w:multiLevelType w:val="hybridMultilevel"/>
    <w:tmpl w:val="3738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2"/>
  </w:num>
  <w:num w:numId="2">
    <w:abstractNumId w:val="74"/>
  </w:num>
  <w:num w:numId="3">
    <w:abstractNumId w:val="13"/>
  </w:num>
  <w:num w:numId="4">
    <w:abstractNumId w:val="1"/>
  </w:num>
  <w:num w:numId="5">
    <w:abstractNumId w:val="133"/>
  </w:num>
  <w:num w:numId="6">
    <w:abstractNumId w:val="45"/>
  </w:num>
  <w:num w:numId="7">
    <w:abstractNumId w:val="40"/>
  </w:num>
  <w:num w:numId="8">
    <w:abstractNumId w:val="43"/>
  </w:num>
  <w:num w:numId="9">
    <w:abstractNumId w:val="50"/>
  </w:num>
  <w:num w:numId="10">
    <w:abstractNumId w:val="132"/>
  </w:num>
  <w:num w:numId="11">
    <w:abstractNumId w:val="105"/>
  </w:num>
  <w:num w:numId="12">
    <w:abstractNumId w:val="152"/>
  </w:num>
  <w:num w:numId="13">
    <w:abstractNumId w:val="3"/>
  </w:num>
  <w:num w:numId="14">
    <w:abstractNumId w:val="155"/>
  </w:num>
  <w:num w:numId="15">
    <w:abstractNumId w:val="57"/>
  </w:num>
  <w:num w:numId="16">
    <w:abstractNumId w:val="21"/>
  </w:num>
  <w:num w:numId="17">
    <w:abstractNumId w:val="6"/>
  </w:num>
  <w:num w:numId="18">
    <w:abstractNumId w:val="68"/>
  </w:num>
  <w:num w:numId="19">
    <w:abstractNumId w:val="59"/>
  </w:num>
  <w:num w:numId="20">
    <w:abstractNumId w:val="145"/>
  </w:num>
  <w:num w:numId="21">
    <w:abstractNumId w:val="90"/>
  </w:num>
  <w:num w:numId="22">
    <w:abstractNumId w:val="91"/>
  </w:num>
  <w:num w:numId="23">
    <w:abstractNumId w:val="18"/>
  </w:num>
  <w:num w:numId="24">
    <w:abstractNumId w:val="22"/>
  </w:num>
  <w:num w:numId="25">
    <w:abstractNumId w:val="38"/>
  </w:num>
  <w:num w:numId="26">
    <w:abstractNumId w:val="34"/>
  </w:num>
  <w:num w:numId="27">
    <w:abstractNumId w:val="123"/>
  </w:num>
  <w:num w:numId="28">
    <w:abstractNumId w:val="139"/>
  </w:num>
  <w:num w:numId="29">
    <w:abstractNumId w:val="136"/>
  </w:num>
  <w:num w:numId="30">
    <w:abstractNumId w:val="86"/>
  </w:num>
  <w:num w:numId="31">
    <w:abstractNumId w:val="9"/>
  </w:num>
  <w:num w:numId="32">
    <w:abstractNumId w:val="96"/>
  </w:num>
  <w:num w:numId="33">
    <w:abstractNumId w:val="100"/>
  </w:num>
  <w:num w:numId="34">
    <w:abstractNumId w:val="134"/>
  </w:num>
  <w:num w:numId="35">
    <w:abstractNumId w:val="39"/>
  </w:num>
  <w:num w:numId="36">
    <w:abstractNumId w:val="75"/>
  </w:num>
  <w:num w:numId="37">
    <w:abstractNumId w:val="46"/>
  </w:num>
  <w:num w:numId="38">
    <w:abstractNumId w:val="88"/>
  </w:num>
  <w:num w:numId="39">
    <w:abstractNumId w:val="24"/>
  </w:num>
  <w:num w:numId="40">
    <w:abstractNumId w:val="15"/>
  </w:num>
  <w:num w:numId="41">
    <w:abstractNumId w:val="141"/>
  </w:num>
  <w:num w:numId="42">
    <w:abstractNumId w:val="109"/>
  </w:num>
  <w:num w:numId="43">
    <w:abstractNumId w:val="81"/>
  </w:num>
  <w:num w:numId="44">
    <w:abstractNumId w:val="149"/>
  </w:num>
  <w:num w:numId="45">
    <w:abstractNumId w:val="89"/>
  </w:num>
  <w:num w:numId="46">
    <w:abstractNumId w:val="73"/>
  </w:num>
  <w:num w:numId="47">
    <w:abstractNumId w:val="66"/>
  </w:num>
  <w:num w:numId="48">
    <w:abstractNumId w:val="85"/>
  </w:num>
  <w:num w:numId="49">
    <w:abstractNumId w:val="7"/>
  </w:num>
  <w:num w:numId="50">
    <w:abstractNumId w:val="154"/>
  </w:num>
  <w:num w:numId="51">
    <w:abstractNumId w:val="94"/>
  </w:num>
  <w:num w:numId="52">
    <w:abstractNumId w:val="58"/>
  </w:num>
  <w:num w:numId="53">
    <w:abstractNumId w:val="92"/>
  </w:num>
  <w:num w:numId="54">
    <w:abstractNumId w:val="151"/>
  </w:num>
  <w:num w:numId="55">
    <w:abstractNumId w:val="5"/>
  </w:num>
  <w:num w:numId="56">
    <w:abstractNumId w:val="129"/>
  </w:num>
  <w:num w:numId="57">
    <w:abstractNumId w:val="128"/>
  </w:num>
  <w:num w:numId="58">
    <w:abstractNumId w:val="30"/>
  </w:num>
  <w:num w:numId="59">
    <w:abstractNumId w:val="53"/>
  </w:num>
  <w:num w:numId="60">
    <w:abstractNumId w:val="55"/>
  </w:num>
  <w:num w:numId="61">
    <w:abstractNumId w:val="54"/>
  </w:num>
  <w:num w:numId="62">
    <w:abstractNumId w:val="32"/>
  </w:num>
  <w:num w:numId="63">
    <w:abstractNumId w:val="77"/>
  </w:num>
  <w:num w:numId="64">
    <w:abstractNumId w:val="26"/>
  </w:num>
  <w:num w:numId="65">
    <w:abstractNumId w:val="137"/>
  </w:num>
  <w:num w:numId="66">
    <w:abstractNumId w:val="114"/>
  </w:num>
  <w:num w:numId="67">
    <w:abstractNumId w:val="156"/>
  </w:num>
  <w:num w:numId="68">
    <w:abstractNumId w:val="69"/>
  </w:num>
  <w:num w:numId="69">
    <w:abstractNumId w:val="119"/>
  </w:num>
  <w:num w:numId="70">
    <w:abstractNumId w:val="71"/>
  </w:num>
  <w:num w:numId="71">
    <w:abstractNumId w:val="64"/>
  </w:num>
  <w:num w:numId="72">
    <w:abstractNumId w:val="143"/>
  </w:num>
  <w:num w:numId="73">
    <w:abstractNumId w:val="63"/>
  </w:num>
  <w:num w:numId="74">
    <w:abstractNumId w:val="107"/>
  </w:num>
  <w:num w:numId="75">
    <w:abstractNumId w:val="0"/>
  </w:num>
  <w:num w:numId="76">
    <w:abstractNumId w:val="48"/>
  </w:num>
  <w:num w:numId="77">
    <w:abstractNumId w:val="36"/>
  </w:num>
  <w:num w:numId="78">
    <w:abstractNumId w:val="117"/>
  </w:num>
  <w:num w:numId="79">
    <w:abstractNumId w:val="2"/>
  </w:num>
  <w:num w:numId="80">
    <w:abstractNumId w:val="28"/>
  </w:num>
  <w:num w:numId="81">
    <w:abstractNumId w:val="76"/>
  </w:num>
  <w:num w:numId="82">
    <w:abstractNumId w:val="103"/>
  </w:num>
  <w:num w:numId="83">
    <w:abstractNumId w:val="83"/>
  </w:num>
  <w:num w:numId="84">
    <w:abstractNumId w:val="72"/>
  </w:num>
  <w:num w:numId="85">
    <w:abstractNumId w:val="127"/>
  </w:num>
  <w:num w:numId="86">
    <w:abstractNumId w:val="112"/>
  </w:num>
  <w:num w:numId="87">
    <w:abstractNumId w:val="126"/>
  </w:num>
  <w:num w:numId="88">
    <w:abstractNumId w:val="37"/>
  </w:num>
  <w:num w:numId="89">
    <w:abstractNumId w:val="51"/>
  </w:num>
  <w:num w:numId="90">
    <w:abstractNumId w:val="31"/>
  </w:num>
  <w:num w:numId="91">
    <w:abstractNumId w:val="47"/>
  </w:num>
  <w:num w:numId="92">
    <w:abstractNumId w:val="80"/>
  </w:num>
  <w:num w:numId="93">
    <w:abstractNumId w:val="67"/>
  </w:num>
  <w:num w:numId="94">
    <w:abstractNumId w:val="125"/>
  </w:num>
  <w:num w:numId="95">
    <w:abstractNumId w:val="60"/>
  </w:num>
  <w:num w:numId="96">
    <w:abstractNumId w:val="106"/>
  </w:num>
  <w:num w:numId="97">
    <w:abstractNumId w:val="99"/>
  </w:num>
  <w:num w:numId="98">
    <w:abstractNumId w:val="97"/>
  </w:num>
  <w:num w:numId="99">
    <w:abstractNumId w:val="52"/>
  </w:num>
  <w:num w:numId="100">
    <w:abstractNumId w:val="84"/>
  </w:num>
  <w:num w:numId="101">
    <w:abstractNumId w:val="20"/>
  </w:num>
  <w:num w:numId="102">
    <w:abstractNumId w:val="23"/>
  </w:num>
  <w:num w:numId="103">
    <w:abstractNumId w:val="122"/>
  </w:num>
  <w:num w:numId="104">
    <w:abstractNumId w:val="56"/>
  </w:num>
  <w:num w:numId="105">
    <w:abstractNumId w:val="33"/>
  </w:num>
  <w:num w:numId="106">
    <w:abstractNumId w:val="115"/>
  </w:num>
  <w:num w:numId="107">
    <w:abstractNumId w:val="102"/>
  </w:num>
  <w:num w:numId="108">
    <w:abstractNumId w:val="8"/>
  </w:num>
  <w:num w:numId="109">
    <w:abstractNumId w:val="44"/>
  </w:num>
  <w:num w:numId="110">
    <w:abstractNumId w:val="35"/>
  </w:num>
  <w:num w:numId="111">
    <w:abstractNumId w:val="65"/>
  </w:num>
  <w:num w:numId="112">
    <w:abstractNumId w:val="130"/>
  </w:num>
  <w:num w:numId="113">
    <w:abstractNumId w:val="82"/>
  </w:num>
  <w:num w:numId="114">
    <w:abstractNumId w:val="131"/>
  </w:num>
  <w:num w:numId="115">
    <w:abstractNumId w:val="140"/>
  </w:num>
  <w:num w:numId="116">
    <w:abstractNumId w:val="118"/>
  </w:num>
  <w:num w:numId="117">
    <w:abstractNumId w:val="4"/>
  </w:num>
  <w:num w:numId="118">
    <w:abstractNumId w:val="29"/>
  </w:num>
  <w:num w:numId="119">
    <w:abstractNumId w:val="153"/>
  </w:num>
  <w:num w:numId="120">
    <w:abstractNumId w:val="12"/>
  </w:num>
  <w:num w:numId="121">
    <w:abstractNumId w:val="16"/>
  </w:num>
  <w:num w:numId="122">
    <w:abstractNumId w:val="62"/>
  </w:num>
  <w:num w:numId="123">
    <w:abstractNumId w:val="93"/>
  </w:num>
  <w:num w:numId="124">
    <w:abstractNumId w:val="78"/>
  </w:num>
  <w:num w:numId="125">
    <w:abstractNumId w:val="148"/>
  </w:num>
  <w:num w:numId="126">
    <w:abstractNumId w:val="135"/>
  </w:num>
  <w:num w:numId="127">
    <w:abstractNumId w:val="27"/>
  </w:num>
  <w:num w:numId="128">
    <w:abstractNumId w:val="61"/>
  </w:num>
  <w:num w:numId="129">
    <w:abstractNumId w:val="42"/>
  </w:num>
  <w:num w:numId="130">
    <w:abstractNumId w:val="144"/>
  </w:num>
  <w:num w:numId="131">
    <w:abstractNumId w:val="10"/>
  </w:num>
  <w:num w:numId="132">
    <w:abstractNumId w:val="116"/>
  </w:num>
  <w:num w:numId="133">
    <w:abstractNumId w:val="49"/>
  </w:num>
  <w:num w:numId="134">
    <w:abstractNumId w:val="150"/>
  </w:num>
  <w:num w:numId="135">
    <w:abstractNumId w:val="111"/>
  </w:num>
  <w:num w:numId="136">
    <w:abstractNumId w:val="108"/>
  </w:num>
  <w:num w:numId="137">
    <w:abstractNumId w:val="41"/>
  </w:num>
  <w:num w:numId="138">
    <w:abstractNumId w:val="11"/>
  </w:num>
  <w:num w:numId="139">
    <w:abstractNumId w:val="146"/>
  </w:num>
  <w:num w:numId="140">
    <w:abstractNumId w:val="14"/>
  </w:num>
  <w:num w:numId="141">
    <w:abstractNumId w:val="87"/>
  </w:num>
  <w:num w:numId="142">
    <w:abstractNumId w:val="121"/>
  </w:num>
  <w:num w:numId="143">
    <w:abstractNumId w:val="104"/>
  </w:num>
  <w:num w:numId="144">
    <w:abstractNumId w:val="147"/>
  </w:num>
  <w:num w:numId="145">
    <w:abstractNumId w:val="19"/>
  </w:num>
  <w:num w:numId="146">
    <w:abstractNumId w:val="124"/>
  </w:num>
  <w:num w:numId="147">
    <w:abstractNumId w:val="101"/>
  </w:num>
  <w:num w:numId="148">
    <w:abstractNumId w:val="25"/>
  </w:num>
  <w:num w:numId="149">
    <w:abstractNumId w:val="138"/>
  </w:num>
  <w:num w:numId="150">
    <w:abstractNumId w:val="79"/>
  </w:num>
  <w:num w:numId="151">
    <w:abstractNumId w:val="95"/>
  </w:num>
  <w:num w:numId="152">
    <w:abstractNumId w:val="17"/>
  </w:num>
  <w:num w:numId="153">
    <w:abstractNumId w:val="98"/>
  </w:num>
  <w:num w:numId="1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0"/>
  </w:num>
  <w:num w:numId="161">
    <w:abstractNumId w:val="113"/>
  </w:num>
  <w:num w:numId="162">
    <w:abstractNumId w:val="110"/>
  </w:num>
  <w:num w:numId="163">
    <w:abstractNumId w:val="12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0MDUyM7c0MDQxNTdQ0lEKTi0uzszPAykwNqoFADrrAc0tAAAA"/>
  </w:docVars>
  <w:rsids>
    <w:rsidRoot w:val="00C30B5E"/>
    <w:rsid w:val="00000975"/>
    <w:rsid w:val="00000CA2"/>
    <w:rsid w:val="0000159D"/>
    <w:rsid w:val="000015BF"/>
    <w:rsid w:val="00001D36"/>
    <w:rsid w:val="00002219"/>
    <w:rsid w:val="00002EE2"/>
    <w:rsid w:val="00003062"/>
    <w:rsid w:val="000037FD"/>
    <w:rsid w:val="00003904"/>
    <w:rsid w:val="000040C4"/>
    <w:rsid w:val="00004CA3"/>
    <w:rsid w:val="00005487"/>
    <w:rsid w:val="00006CCD"/>
    <w:rsid w:val="00007A52"/>
    <w:rsid w:val="00007C19"/>
    <w:rsid w:val="00007F14"/>
    <w:rsid w:val="00010061"/>
    <w:rsid w:val="00011539"/>
    <w:rsid w:val="00011CAB"/>
    <w:rsid w:val="00012A1A"/>
    <w:rsid w:val="00012C18"/>
    <w:rsid w:val="00013BB5"/>
    <w:rsid w:val="00014161"/>
    <w:rsid w:val="00014239"/>
    <w:rsid w:val="00015B4B"/>
    <w:rsid w:val="0001633D"/>
    <w:rsid w:val="000174E7"/>
    <w:rsid w:val="00017639"/>
    <w:rsid w:val="00017C39"/>
    <w:rsid w:val="00020F74"/>
    <w:rsid w:val="00021B19"/>
    <w:rsid w:val="00022331"/>
    <w:rsid w:val="000224F8"/>
    <w:rsid w:val="000225B3"/>
    <w:rsid w:val="0002324F"/>
    <w:rsid w:val="000235B9"/>
    <w:rsid w:val="00023946"/>
    <w:rsid w:val="0002411C"/>
    <w:rsid w:val="0002451D"/>
    <w:rsid w:val="0002619A"/>
    <w:rsid w:val="00027986"/>
    <w:rsid w:val="00027F5D"/>
    <w:rsid w:val="0003032C"/>
    <w:rsid w:val="00030A76"/>
    <w:rsid w:val="0003134C"/>
    <w:rsid w:val="00031F75"/>
    <w:rsid w:val="00032412"/>
    <w:rsid w:val="00032B82"/>
    <w:rsid w:val="000341C8"/>
    <w:rsid w:val="00034B4C"/>
    <w:rsid w:val="00034DDF"/>
    <w:rsid w:val="0003551B"/>
    <w:rsid w:val="000355AC"/>
    <w:rsid w:val="000355D9"/>
    <w:rsid w:val="00036304"/>
    <w:rsid w:val="00036849"/>
    <w:rsid w:val="0003744E"/>
    <w:rsid w:val="00037EC1"/>
    <w:rsid w:val="00042CC8"/>
    <w:rsid w:val="00043C94"/>
    <w:rsid w:val="00044C68"/>
    <w:rsid w:val="00044F2C"/>
    <w:rsid w:val="00045B07"/>
    <w:rsid w:val="00045F44"/>
    <w:rsid w:val="000472E8"/>
    <w:rsid w:val="00047486"/>
    <w:rsid w:val="000478F9"/>
    <w:rsid w:val="000502D7"/>
    <w:rsid w:val="00051690"/>
    <w:rsid w:val="00052528"/>
    <w:rsid w:val="00052D41"/>
    <w:rsid w:val="00053236"/>
    <w:rsid w:val="00053590"/>
    <w:rsid w:val="00053A25"/>
    <w:rsid w:val="00054953"/>
    <w:rsid w:val="00054DED"/>
    <w:rsid w:val="000557AE"/>
    <w:rsid w:val="00055882"/>
    <w:rsid w:val="00055885"/>
    <w:rsid w:val="00056595"/>
    <w:rsid w:val="00056698"/>
    <w:rsid w:val="000569AD"/>
    <w:rsid w:val="00056B80"/>
    <w:rsid w:val="00057360"/>
    <w:rsid w:val="000579DD"/>
    <w:rsid w:val="00057D2B"/>
    <w:rsid w:val="00060117"/>
    <w:rsid w:val="00060B12"/>
    <w:rsid w:val="00060C4B"/>
    <w:rsid w:val="00061DD6"/>
    <w:rsid w:val="00061DE0"/>
    <w:rsid w:val="00062E6F"/>
    <w:rsid w:val="000633B9"/>
    <w:rsid w:val="0006518A"/>
    <w:rsid w:val="000663D8"/>
    <w:rsid w:val="00066C26"/>
    <w:rsid w:val="00067396"/>
    <w:rsid w:val="000678A0"/>
    <w:rsid w:val="0007009F"/>
    <w:rsid w:val="00070B23"/>
    <w:rsid w:val="00071C67"/>
    <w:rsid w:val="0007469E"/>
    <w:rsid w:val="000751CD"/>
    <w:rsid w:val="000759C4"/>
    <w:rsid w:val="000760DD"/>
    <w:rsid w:val="0007700C"/>
    <w:rsid w:val="000774D8"/>
    <w:rsid w:val="0007752D"/>
    <w:rsid w:val="000775BA"/>
    <w:rsid w:val="000778A0"/>
    <w:rsid w:val="00080086"/>
    <w:rsid w:val="000814BE"/>
    <w:rsid w:val="0008222B"/>
    <w:rsid w:val="00082629"/>
    <w:rsid w:val="00082BE1"/>
    <w:rsid w:val="0008343F"/>
    <w:rsid w:val="00083895"/>
    <w:rsid w:val="00084944"/>
    <w:rsid w:val="000850D4"/>
    <w:rsid w:val="00085277"/>
    <w:rsid w:val="00085F46"/>
    <w:rsid w:val="00087087"/>
    <w:rsid w:val="00087382"/>
    <w:rsid w:val="0009085E"/>
    <w:rsid w:val="00090D6A"/>
    <w:rsid w:val="00090E61"/>
    <w:rsid w:val="0009166B"/>
    <w:rsid w:val="000917D6"/>
    <w:rsid w:val="00091AD5"/>
    <w:rsid w:val="00091E47"/>
    <w:rsid w:val="00092948"/>
    <w:rsid w:val="00092EA2"/>
    <w:rsid w:val="00092EF3"/>
    <w:rsid w:val="00093438"/>
    <w:rsid w:val="00093662"/>
    <w:rsid w:val="0009411C"/>
    <w:rsid w:val="00094BAC"/>
    <w:rsid w:val="00095571"/>
    <w:rsid w:val="000960AA"/>
    <w:rsid w:val="000963FB"/>
    <w:rsid w:val="000974FF"/>
    <w:rsid w:val="00097725"/>
    <w:rsid w:val="00097E22"/>
    <w:rsid w:val="000A011C"/>
    <w:rsid w:val="000A11E2"/>
    <w:rsid w:val="000A2345"/>
    <w:rsid w:val="000A254C"/>
    <w:rsid w:val="000A3600"/>
    <w:rsid w:val="000A42E0"/>
    <w:rsid w:val="000A453A"/>
    <w:rsid w:val="000A4B5F"/>
    <w:rsid w:val="000A4D22"/>
    <w:rsid w:val="000A533F"/>
    <w:rsid w:val="000A5B93"/>
    <w:rsid w:val="000A61C6"/>
    <w:rsid w:val="000A62CF"/>
    <w:rsid w:val="000A6E9D"/>
    <w:rsid w:val="000A72DA"/>
    <w:rsid w:val="000A7396"/>
    <w:rsid w:val="000A7445"/>
    <w:rsid w:val="000B033F"/>
    <w:rsid w:val="000B09DA"/>
    <w:rsid w:val="000B0C6F"/>
    <w:rsid w:val="000B0F78"/>
    <w:rsid w:val="000B11FF"/>
    <w:rsid w:val="000B166D"/>
    <w:rsid w:val="000B1876"/>
    <w:rsid w:val="000B1D28"/>
    <w:rsid w:val="000B207A"/>
    <w:rsid w:val="000B24AC"/>
    <w:rsid w:val="000B283D"/>
    <w:rsid w:val="000B3475"/>
    <w:rsid w:val="000B35AD"/>
    <w:rsid w:val="000B3A34"/>
    <w:rsid w:val="000B3E6D"/>
    <w:rsid w:val="000B41DB"/>
    <w:rsid w:val="000B49D1"/>
    <w:rsid w:val="000B4C02"/>
    <w:rsid w:val="000B4E5A"/>
    <w:rsid w:val="000B6602"/>
    <w:rsid w:val="000B6A2A"/>
    <w:rsid w:val="000B757B"/>
    <w:rsid w:val="000B7FBF"/>
    <w:rsid w:val="000C046C"/>
    <w:rsid w:val="000C07C8"/>
    <w:rsid w:val="000C0B8C"/>
    <w:rsid w:val="000C0CCD"/>
    <w:rsid w:val="000C1051"/>
    <w:rsid w:val="000C148E"/>
    <w:rsid w:val="000C1EC3"/>
    <w:rsid w:val="000C20F5"/>
    <w:rsid w:val="000C2C95"/>
    <w:rsid w:val="000C2DA4"/>
    <w:rsid w:val="000C4127"/>
    <w:rsid w:val="000C41E1"/>
    <w:rsid w:val="000C48FD"/>
    <w:rsid w:val="000C4AFB"/>
    <w:rsid w:val="000C6590"/>
    <w:rsid w:val="000C6784"/>
    <w:rsid w:val="000C7805"/>
    <w:rsid w:val="000C7BCB"/>
    <w:rsid w:val="000C7CCE"/>
    <w:rsid w:val="000C7E6E"/>
    <w:rsid w:val="000C7F7A"/>
    <w:rsid w:val="000D0D26"/>
    <w:rsid w:val="000D1109"/>
    <w:rsid w:val="000D2109"/>
    <w:rsid w:val="000D2267"/>
    <w:rsid w:val="000D2A12"/>
    <w:rsid w:val="000D34B5"/>
    <w:rsid w:val="000D4843"/>
    <w:rsid w:val="000D4B4A"/>
    <w:rsid w:val="000D5494"/>
    <w:rsid w:val="000D57C3"/>
    <w:rsid w:val="000D6D35"/>
    <w:rsid w:val="000D72C6"/>
    <w:rsid w:val="000D7A94"/>
    <w:rsid w:val="000E004A"/>
    <w:rsid w:val="000E0AD1"/>
    <w:rsid w:val="000E12A8"/>
    <w:rsid w:val="000E1319"/>
    <w:rsid w:val="000E1541"/>
    <w:rsid w:val="000E2B31"/>
    <w:rsid w:val="000E2C5D"/>
    <w:rsid w:val="000E2EEC"/>
    <w:rsid w:val="000E2F1A"/>
    <w:rsid w:val="000E32AB"/>
    <w:rsid w:val="000E4381"/>
    <w:rsid w:val="000E4AC9"/>
    <w:rsid w:val="000E4C1D"/>
    <w:rsid w:val="000E4D52"/>
    <w:rsid w:val="000E65D0"/>
    <w:rsid w:val="000E7CA8"/>
    <w:rsid w:val="000F1F02"/>
    <w:rsid w:val="000F2FF1"/>
    <w:rsid w:val="000F42F4"/>
    <w:rsid w:val="000F49A5"/>
    <w:rsid w:val="000F5131"/>
    <w:rsid w:val="000F7408"/>
    <w:rsid w:val="001005A1"/>
    <w:rsid w:val="00100D2F"/>
    <w:rsid w:val="00100F79"/>
    <w:rsid w:val="00101E74"/>
    <w:rsid w:val="00102C26"/>
    <w:rsid w:val="00102C75"/>
    <w:rsid w:val="00103445"/>
    <w:rsid w:val="001034C1"/>
    <w:rsid w:val="00103BA8"/>
    <w:rsid w:val="001040B2"/>
    <w:rsid w:val="00104129"/>
    <w:rsid w:val="00104135"/>
    <w:rsid w:val="00104348"/>
    <w:rsid w:val="00104BC3"/>
    <w:rsid w:val="00104C6C"/>
    <w:rsid w:val="00104E3E"/>
    <w:rsid w:val="00105C13"/>
    <w:rsid w:val="00105C55"/>
    <w:rsid w:val="00105EF7"/>
    <w:rsid w:val="00106201"/>
    <w:rsid w:val="00106828"/>
    <w:rsid w:val="00106BD6"/>
    <w:rsid w:val="00107B67"/>
    <w:rsid w:val="00107F78"/>
    <w:rsid w:val="00110039"/>
    <w:rsid w:val="001101B6"/>
    <w:rsid w:val="00110752"/>
    <w:rsid w:val="001112E3"/>
    <w:rsid w:val="001118A6"/>
    <w:rsid w:val="00111A91"/>
    <w:rsid w:val="00111F93"/>
    <w:rsid w:val="00112BFB"/>
    <w:rsid w:val="00113387"/>
    <w:rsid w:val="00114EC7"/>
    <w:rsid w:val="0011558C"/>
    <w:rsid w:val="0011586A"/>
    <w:rsid w:val="00115E53"/>
    <w:rsid w:val="001166EF"/>
    <w:rsid w:val="001175D8"/>
    <w:rsid w:val="00117F2E"/>
    <w:rsid w:val="00121247"/>
    <w:rsid w:val="00121261"/>
    <w:rsid w:val="001212AA"/>
    <w:rsid w:val="001214EF"/>
    <w:rsid w:val="00121D3F"/>
    <w:rsid w:val="0012219C"/>
    <w:rsid w:val="001221AE"/>
    <w:rsid w:val="00122B53"/>
    <w:rsid w:val="001234A1"/>
    <w:rsid w:val="00123AA2"/>
    <w:rsid w:val="00123DF3"/>
    <w:rsid w:val="00126226"/>
    <w:rsid w:val="001262DD"/>
    <w:rsid w:val="00130A2D"/>
    <w:rsid w:val="00131DAD"/>
    <w:rsid w:val="001321A3"/>
    <w:rsid w:val="00133024"/>
    <w:rsid w:val="0013336C"/>
    <w:rsid w:val="00133884"/>
    <w:rsid w:val="00133F70"/>
    <w:rsid w:val="00134FFB"/>
    <w:rsid w:val="001353B8"/>
    <w:rsid w:val="001353CA"/>
    <w:rsid w:val="0013556B"/>
    <w:rsid w:val="00135CDA"/>
    <w:rsid w:val="00137535"/>
    <w:rsid w:val="001378CE"/>
    <w:rsid w:val="0013791E"/>
    <w:rsid w:val="00137AFF"/>
    <w:rsid w:val="001400F5"/>
    <w:rsid w:val="00140440"/>
    <w:rsid w:val="001406F3"/>
    <w:rsid w:val="001407E4"/>
    <w:rsid w:val="00141121"/>
    <w:rsid w:val="001414F6"/>
    <w:rsid w:val="001423B0"/>
    <w:rsid w:val="001423BB"/>
    <w:rsid w:val="0014258B"/>
    <w:rsid w:val="001426A8"/>
    <w:rsid w:val="00143B11"/>
    <w:rsid w:val="0014425D"/>
    <w:rsid w:val="001457BA"/>
    <w:rsid w:val="0014585B"/>
    <w:rsid w:val="00147583"/>
    <w:rsid w:val="00147BA5"/>
    <w:rsid w:val="00150A74"/>
    <w:rsid w:val="0015103E"/>
    <w:rsid w:val="00151D32"/>
    <w:rsid w:val="00151E55"/>
    <w:rsid w:val="00152B05"/>
    <w:rsid w:val="00152B88"/>
    <w:rsid w:val="00153232"/>
    <w:rsid w:val="00153743"/>
    <w:rsid w:val="00153C43"/>
    <w:rsid w:val="00155177"/>
    <w:rsid w:val="001555F9"/>
    <w:rsid w:val="00155ACE"/>
    <w:rsid w:val="00156036"/>
    <w:rsid w:val="001566BA"/>
    <w:rsid w:val="00156A24"/>
    <w:rsid w:val="0015763A"/>
    <w:rsid w:val="00157D4A"/>
    <w:rsid w:val="0016038B"/>
    <w:rsid w:val="00161C67"/>
    <w:rsid w:val="0016232F"/>
    <w:rsid w:val="0016253A"/>
    <w:rsid w:val="00162659"/>
    <w:rsid w:val="001632EA"/>
    <w:rsid w:val="001636C6"/>
    <w:rsid w:val="00170EDA"/>
    <w:rsid w:val="0017160A"/>
    <w:rsid w:val="00171635"/>
    <w:rsid w:val="00172283"/>
    <w:rsid w:val="001726EE"/>
    <w:rsid w:val="0017361C"/>
    <w:rsid w:val="00173EF8"/>
    <w:rsid w:val="001741F9"/>
    <w:rsid w:val="001749F9"/>
    <w:rsid w:val="00174BE8"/>
    <w:rsid w:val="00174C10"/>
    <w:rsid w:val="00174E29"/>
    <w:rsid w:val="001752A5"/>
    <w:rsid w:val="00175CF8"/>
    <w:rsid w:val="00176581"/>
    <w:rsid w:val="00176A95"/>
    <w:rsid w:val="00176E9C"/>
    <w:rsid w:val="00177718"/>
    <w:rsid w:val="0018057A"/>
    <w:rsid w:val="00180906"/>
    <w:rsid w:val="00181921"/>
    <w:rsid w:val="00181B5C"/>
    <w:rsid w:val="001821D5"/>
    <w:rsid w:val="00182D32"/>
    <w:rsid w:val="00183825"/>
    <w:rsid w:val="00183B20"/>
    <w:rsid w:val="00183B24"/>
    <w:rsid w:val="00184835"/>
    <w:rsid w:val="00184FFB"/>
    <w:rsid w:val="0018542B"/>
    <w:rsid w:val="00185715"/>
    <w:rsid w:val="00185ED9"/>
    <w:rsid w:val="0018685E"/>
    <w:rsid w:val="00187373"/>
    <w:rsid w:val="00187B23"/>
    <w:rsid w:val="00187B51"/>
    <w:rsid w:val="00187C16"/>
    <w:rsid w:val="00191096"/>
    <w:rsid w:val="00191099"/>
    <w:rsid w:val="00191283"/>
    <w:rsid w:val="00191C99"/>
    <w:rsid w:val="00193024"/>
    <w:rsid w:val="00193BEE"/>
    <w:rsid w:val="00194B44"/>
    <w:rsid w:val="00194CC8"/>
    <w:rsid w:val="00195095"/>
    <w:rsid w:val="00196133"/>
    <w:rsid w:val="001962BB"/>
    <w:rsid w:val="001962CB"/>
    <w:rsid w:val="00196DA0"/>
    <w:rsid w:val="00196F18"/>
    <w:rsid w:val="00197787"/>
    <w:rsid w:val="00197D95"/>
    <w:rsid w:val="001A00D8"/>
    <w:rsid w:val="001A1164"/>
    <w:rsid w:val="001A148A"/>
    <w:rsid w:val="001A1F6B"/>
    <w:rsid w:val="001A21D9"/>
    <w:rsid w:val="001A2B65"/>
    <w:rsid w:val="001A2FC3"/>
    <w:rsid w:val="001A30A3"/>
    <w:rsid w:val="001A33F9"/>
    <w:rsid w:val="001A3AE5"/>
    <w:rsid w:val="001A3B20"/>
    <w:rsid w:val="001A4341"/>
    <w:rsid w:val="001A50F8"/>
    <w:rsid w:val="001A6051"/>
    <w:rsid w:val="001A633B"/>
    <w:rsid w:val="001B03C9"/>
    <w:rsid w:val="001B0A07"/>
    <w:rsid w:val="001B0A1D"/>
    <w:rsid w:val="001B1639"/>
    <w:rsid w:val="001B1BE0"/>
    <w:rsid w:val="001B1D43"/>
    <w:rsid w:val="001B2379"/>
    <w:rsid w:val="001B2E78"/>
    <w:rsid w:val="001B339F"/>
    <w:rsid w:val="001B3829"/>
    <w:rsid w:val="001B4191"/>
    <w:rsid w:val="001B4451"/>
    <w:rsid w:val="001B4982"/>
    <w:rsid w:val="001B4E9E"/>
    <w:rsid w:val="001B578E"/>
    <w:rsid w:val="001B7433"/>
    <w:rsid w:val="001B793A"/>
    <w:rsid w:val="001C08BB"/>
    <w:rsid w:val="001C193E"/>
    <w:rsid w:val="001C2B85"/>
    <w:rsid w:val="001C30A7"/>
    <w:rsid w:val="001C5C0E"/>
    <w:rsid w:val="001C5EA8"/>
    <w:rsid w:val="001C5F5D"/>
    <w:rsid w:val="001C6367"/>
    <w:rsid w:val="001C64EC"/>
    <w:rsid w:val="001C717D"/>
    <w:rsid w:val="001C7510"/>
    <w:rsid w:val="001C7E41"/>
    <w:rsid w:val="001D0382"/>
    <w:rsid w:val="001D04FD"/>
    <w:rsid w:val="001D09E4"/>
    <w:rsid w:val="001D09ED"/>
    <w:rsid w:val="001D0F6A"/>
    <w:rsid w:val="001D1250"/>
    <w:rsid w:val="001D1C75"/>
    <w:rsid w:val="001D25DE"/>
    <w:rsid w:val="001D2C09"/>
    <w:rsid w:val="001D43F3"/>
    <w:rsid w:val="001D44EB"/>
    <w:rsid w:val="001D467C"/>
    <w:rsid w:val="001D4950"/>
    <w:rsid w:val="001D49A5"/>
    <w:rsid w:val="001D4F1B"/>
    <w:rsid w:val="001D525C"/>
    <w:rsid w:val="001D62F5"/>
    <w:rsid w:val="001D705D"/>
    <w:rsid w:val="001D7F42"/>
    <w:rsid w:val="001E1554"/>
    <w:rsid w:val="001E1E3D"/>
    <w:rsid w:val="001E26D8"/>
    <w:rsid w:val="001E2CE9"/>
    <w:rsid w:val="001E2F7F"/>
    <w:rsid w:val="001E35CF"/>
    <w:rsid w:val="001E3735"/>
    <w:rsid w:val="001E3AAF"/>
    <w:rsid w:val="001E4254"/>
    <w:rsid w:val="001E5519"/>
    <w:rsid w:val="001E57BF"/>
    <w:rsid w:val="001E5A07"/>
    <w:rsid w:val="001E6C47"/>
    <w:rsid w:val="001E767C"/>
    <w:rsid w:val="001E7705"/>
    <w:rsid w:val="001E7921"/>
    <w:rsid w:val="001E79BE"/>
    <w:rsid w:val="001F007A"/>
    <w:rsid w:val="001F0640"/>
    <w:rsid w:val="001F1147"/>
    <w:rsid w:val="001F1618"/>
    <w:rsid w:val="001F1BCE"/>
    <w:rsid w:val="001F1EE0"/>
    <w:rsid w:val="001F245B"/>
    <w:rsid w:val="001F29CF"/>
    <w:rsid w:val="001F3065"/>
    <w:rsid w:val="001F35AE"/>
    <w:rsid w:val="001F49F3"/>
    <w:rsid w:val="001F58FC"/>
    <w:rsid w:val="001F5905"/>
    <w:rsid w:val="001F5B9F"/>
    <w:rsid w:val="001F7255"/>
    <w:rsid w:val="001F7955"/>
    <w:rsid w:val="001F7A5D"/>
    <w:rsid w:val="0020001D"/>
    <w:rsid w:val="00200359"/>
    <w:rsid w:val="00201A97"/>
    <w:rsid w:val="00202451"/>
    <w:rsid w:val="00202CFD"/>
    <w:rsid w:val="00203823"/>
    <w:rsid w:val="00204BEF"/>
    <w:rsid w:val="0020553E"/>
    <w:rsid w:val="00205E03"/>
    <w:rsid w:val="00206620"/>
    <w:rsid w:val="00207231"/>
    <w:rsid w:val="00210935"/>
    <w:rsid w:val="00210AD1"/>
    <w:rsid w:val="0021136F"/>
    <w:rsid w:val="002119FE"/>
    <w:rsid w:val="00211CC9"/>
    <w:rsid w:val="00213278"/>
    <w:rsid w:val="00213C45"/>
    <w:rsid w:val="00213CE6"/>
    <w:rsid w:val="002140C4"/>
    <w:rsid w:val="002141F1"/>
    <w:rsid w:val="00215205"/>
    <w:rsid w:val="00215268"/>
    <w:rsid w:val="002154E6"/>
    <w:rsid w:val="0021572B"/>
    <w:rsid w:val="00215D31"/>
    <w:rsid w:val="00217F79"/>
    <w:rsid w:val="002208AB"/>
    <w:rsid w:val="00221F63"/>
    <w:rsid w:val="002227B5"/>
    <w:rsid w:val="00223148"/>
    <w:rsid w:val="002239B0"/>
    <w:rsid w:val="00223E3B"/>
    <w:rsid w:val="002249C6"/>
    <w:rsid w:val="00224B89"/>
    <w:rsid w:val="00224E06"/>
    <w:rsid w:val="00225539"/>
    <w:rsid w:val="0022588A"/>
    <w:rsid w:val="00225AFB"/>
    <w:rsid w:val="00225EA8"/>
    <w:rsid w:val="00226323"/>
    <w:rsid w:val="002268F9"/>
    <w:rsid w:val="002272AF"/>
    <w:rsid w:val="00227F28"/>
    <w:rsid w:val="00231DD9"/>
    <w:rsid w:val="002322D3"/>
    <w:rsid w:val="002327C7"/>
    <w:rsid w:val="00232AB6"/>
    <w:rsid w:val="00233EDA"/>
    <w:rsid w:val="00234218"/>
    <w:rsid w:val="0023447D"/>
    <w:rsid w:val="0023512E"/>
    <w:rsid w:val="002356C7"/>
    <w:rsid w:val="0023621A"/>
    <w:rsid w:val="002367BF"/>
    <w:rsid w:val="00237055"/>
    <w:rsid w:val="00237EE1"/>
    <w:rsid w:val="0024020D"/>
    <w:rsid w:val="00240614"/>
    <w:rsid w:val="00240DCB"/>
    <w:rsid w:val="002414D6"/>
    <w:rsid w:val="00241DA1"/>
    <w:rsid w:val="00241E88"/>
    <w:rsid w:val="00242F95"/>
    <w:rsid w:val="00242FAD"/>
    <w:rsid w:val="00244D8D"/>
    <w:rsid w:val="0024500A"/>
    <w:rsid w:val="00246113"/>
    <w:rsid w:val="00246966"/>
    <w:rsid w:val="00246BE7"/>
    <w:rsid w:val="002476D5"/>
    <w:rsid w:val="00247819"/>
    <w:rsid w:val="00247E31"/>
    <w:rsid w:val="002504A4"/>
    <w:rsid w:val="002508B8"/>
    <w:rsid w:val="00251B8B"/>
    <w:rsid w:val="00252329"/>
    <w:rsid w:val="002526B6"/>
    <w:rsid w:val="002527D0"/>
    <w:rsid w:val="00252D85"/>
    <w:rsid w:val="00252E8B"/>
    <w:rsid w:val="0025352D"/>
    <w:rsid w:val="002539B4"/>
    <w:rsid w:val="0025582E"/>
    <w:rsid w:val="0025587D"/>
    <w:rsid w:val="0025622D"/>
    <w:rsid w:val="002562AD"/>
    <w:rsid w:val="002564D5"/>
    <w:rsid w:val="00256615"/>
    <w:rsid w:val="002566CD"/>
    <w:rsid w:val="00256896"/>
    <w:rsid w:val="00256CCD"/>
    <w:rsid w:val="002606C4"/>
    <w:rsid w:val="0026078A"/>
    <w:rsid w:val="00260D4A"/>
    <w:rsid w:val="0026145D"/>
    <w:rsid w:val="002619AC"/>
    <w:rsid w:val="0026202C"/>
    <w:rsid w:val="00262C90"/>
    <w:rsid w:val="00262E85"/>
    <w:rsid w:val="00264419"/>
    <w:rsid w:val="002669E7"/>
    <w:rsid w:val="002676F4"/>
    <w:rsid w:val="00267D6B"/>
    <w:rsid w:val="00267FCB"/>
    <w:rsid w:val="0027012F"/>
    <w:rsid w:val="0027082C"/>
    <w:rsid w:val="0027177C"/>
    <w:rsid w:val="00271BA9"/>
    <w:rsid w:val="00272081"/>
    <w:rsid w:val="00272707"/>
    <w:rsid w:val="00272B32"/>
    <w:rsid w:val="00272D5A"/>
    <w:rsid w:val="00272DE3"/>
    <w:rsid w:val="002745BA"/>
    <w:rsid w:val="00275A5D"/>
    <w:rsid w:val="0027694F"/>
    <w:rsid w:val="002769F5"/>
    <w:rsid w:val="00276A00"/>
    <w:rsid w:val="00277064"/>
    <w:rsid w:val="0027712A"/>
    <w:rsid w:val="00277512"/>
    <w:rsid w:val="002775E3"/>
    <w:rsid w:val="00277606"/>
    <w:rsid w:val="00277BA0"/>
    <w:rsid w:val="00280E9B"/>
    <w:rsid w:val="0028193A"/>
    <w:rsid w:val="00281B29"/>
    <w:rsid w:val="00282B59"/>
    <w:rsid w:val="00283265"/>
    <w:rsid w:val="00284061"/>
    <w:rsid w:val="00284860"/>
    <w:rsid w:val="00284AE2"/>
    <w:rsid w:val="00286B43"/>
    <w:rsid w:val="00287675"/>
    <w:rsid w:val="00287BBE"/>
    <w:rsid w:val="00290821"/>
    <w:rsid w:val="00290A62"/>
    <w:rsid w:val="00291C5E"/>
    <w:rsid w:val="0029319E"/>
    <w:rsid w:val="002935C4"/>
    <w:rsid w:val="002936E6"/>
    <w:rsid w:val="0029373D"/>
    <w:rsid w:val="00293CB3"/>
    <w:rsid w:val="00293CB4"/>
    <w:rsid w:val="00293D41"/>
    <w:rsid w:val="002941B4"/>
    <w:rsid w:val="00295778"/>
    <w:rsid w:val="002959DF"/>
    <w:rsid w:val="002963D9"/>
    <w:rsid w:val="002968D3"/>
    <w:rsid w:val="00296A6C"/>
    <w:rsid w:val="002971C6"/>
    <w:rsid w:val="0029737E"/>
    <w:rsid w:val="00297725"/>
    <w:rsid w:val="00297D2E"/>
    <w:rsid w:val="002A0CB7"/>
    <w:rsid w:val="002A1010"/>
    <w:rsid w:val="002A10F5"/>
    <w:rsid w:val="002A14CF"/>
    <w:rsid w:val="002A2420"/>
    <w:rsid w:val="002A297A"/>
    <w:rsid w:val="002A2E2E"/>
    <w:rsid w:val="002A36C2"/>
    <w:rsid w:val="002A3B52"/>
    <w:rsid w:val="002A3BE6"/>
    <w:rsid w:val="002A4D7D"/>
    <w:rsid w:val="002A59F4"/>
    <w:rsid w:val="002A59FB"/>
    <w:rsid w:val="002A66F9"/>
    <w:rsid w:val="002A6774"/>
    <w:rsid w:val="002A683B"/>
    <w:rsid w:val="002A753F"/>
    <w:rsid w:val="002A7932"/>
    <w:rsid w:val="002B0032"/>
    <w:rsid w:val="002B0A8B"/>
    <w:rsid w:val="002B106F"/>
    <w:rsid w:val="002B1E49"/>
    <w:rsid w:val="002B2A80"/>
    <w:rsid w:val="002B3A0A"/>
    <w:rsid w:val="002B4AC5"/>
    <w:rsid w:val="002B4EB0"/>
    <w:rsid w:val="002B5E03"/>
    <w:rsid w:val="002C08FF"/>
    <w:rsid w:val="002C0EF1"/>
    <w:rsid w:val="002C11FE"/>
    <w:rsid w:val="002C1B20"/>
    <w:rsid w:val="002C1CA3"/>
    <w:rsid w:val="002C27F4"/>
    <w:rsid w:val="002C3180"/>
    <w:rsid w:val="002C58DA"/>
    <w:rsid w:val="002C5EC1"/>
    <w:rsid w:val="002C6850"/>
    <w:rsid w:val="002C6BF7"/>
    <w:rsid w:val="002D058E"/>
    <w:rsid w:val="002D2D4C"/>
    <w:rsid w:val="002D3DCE"/>
    <w:rsid w:val="002D5830"/>
    <w:rsid w:val="002D5E10"/>
    <w:rsid w:val="002D626B"/>
    <w:rsid w:val="002D6341"/>
    <w:rsid w:val="002D640A"/>
    <w:rsid w:val="002D69E9"/>
    <w:rsid w:val="002D7D2D"/>
    <w:rsid w:val="002E09B7"/>
    <w:rsid w:val="002E0AE4"/>
    <w:rsid w:val="002E13C5"/>
    <w:rsid w:val="002E15B4"/>
    <w:rsid w:val="002E21FF"/>
    <w:rsid w:val="002E2CB9"/>
    <w:rsid w:val="002E33C6"/>
    <w:rsid w:val="002E3BB8"/>
    <w:rsid w:val="002E4474"/>
    <w:rsid w:val="002E477E"/>
    <w:rsid w:val="002E493C"/>
    <w:rsid w:val="002E5091"/>
    <w:rsid w:val="002E5550"/>
    <w:rsid w:val="002E584F"/>
    <w:rsid w:val="002E5C34"/>
    <w:rsid w:val="002E699D"/>
    <w:rsid w:val="002E6AA6"/>
    <w:rsid w:val="002E779C"/>
    <w:rsid w:val="002F034B"/>
    <w:rsid w:val="002F0742"/>
    <w:rsid w:val="002F0C9C"/>
    <w:rsid w:val="002F136F"/>
    <w:rsid w:val="002F14B4"/>
    <w:rsid w:val="002F1F25"/>
    <w:rsid w:val="002F2152"/>
    <w:rsid w:val="002F24BF"/>
    <w:rsid w:val="002F2880"/>
    <w:rsid w:val="002F2F08"/>
    <w:rsid w:val="002F2F1B"/>
    <w:rsid w:val="002F38E7"/>
    <w:rsid w:val="002F3FBC"/>
    <w:rsid w:val="002F404C"/>
    <w:rsid w:val="002F549E"/>
    <w:rsid w:val="002F5923"/>
    <w:rsid w:val="002F5C36"/>
    <w:rsid w:val="002F6B34"/>
    <w:rsid w:val="00300C9C"/>
    <w:rsid w:val="00301C7C"/>
    <w:rsid w:val="003047A1"/>
    <w:rsid w:val="00305234"/>
    <w:rsid w:val="00305D8D"/>
    <w:rsid w:val="00306E28"/>
    <w:rsid w:val="00306F8F"/>
    <w:rsid w:val="00307567"/>
    <w:rsid w:val="00307CF4"/>
    <w:rsid w:val="00307ECC"/>
    <w:rsid w:val="00310129"/>
    <w:rsid w:val="00311B60"/>
    <w:rsid w:val="00311E7D"/>
    <w:rsid w:val="00312026"/>
    <w:rsid w:val="00312A56"/>
    <w:rsid w:val="003136A9"/>
    <w:rsid w:val="0031547D"/>
    <w:rsid w:val="00316271"/>
    <w:rsid w:val="003173CE"/>
    <w:rsid w:val="003178ED"/>
    <w:rsid w:val="00317A19"/>
    <w:rsid w:val="00317B76"/>
    <w:rsid w:val="003207D9"/>
    <w:rsid w:val="003237B1"/>
    <w:rsid w:val="003239ED"/>
    <w:rsid w:val="0032415A"/>
    <w:rsid w:val="00325966"/>
    <w:rsid w:val="00325DC3"/>
    <w:rsid w:val="003268CB"/>
    <w:rsid w:val="00327588"/>
    <w:rsid w:val="0033166D"/>
    <w:rsid w:val="0033183F"/>
    <w:rsid w:val="00331AA4"/>
    <w:rsid w:val="00332218"/>
    <w:rsid w:val="00332790"/>
    <w:rsid w:val="00332979"/>
    <w:rsid w:val="00332AA4"/>
    <w:rsid w:val="00333389"/>
    <w:rsid w:val="003335CF"/>
    <w:rsid w:val="00333A6B"/>
    <w:rsid w:val="00333F58"/>
    <w:rsid w:val="00334FD2"/>
    <w:rsid w:val="00335582"/>
    <w:rsid w:val="00335ED4"/>
    <w:rsid w:val="0033608D"/>
    <w:rsid w:val="003361BD"/>
    <w:rsid w:val="00336347"/>
    <w:rsid w:val="00336A6F"/>
    <w:rsid w:val="0033706B"/>
    <w:rsid w:val="0033738D"/>
    <w:rsid w:val="00337527"/>
    <w:rsid w:val="00337C3B"/>
    <w:rsid w:val="00337D2D"/>
    <w:rsid w:val="003402D5"/>
    <w:rsid w:val="003406AC"/>
    <w:rsid w:val="0034084F"/>
    <w:rsid w:val="003422FF"/>
    <w:rsid w:val="00342A17"/>
    <w:rsid w:val="00342F06"/>
    <w:rsid w:val="00343441"/>
    <w:rsid w:val="00343D47"/>
    <w:rsid w:val="00343FFB"/>
    <w:rsid w:val="00344BD7"/>
    <w:rsid w:val="003456C9"/>
    <w:rsid w:val="00345C28"/>
    <w:rsid w:val="00345F29"/>
    <w:rsid w:val="00346E10"/>
    <w:rsid w:val="00346E73"/>
    <w:rsid w:val="0034794B"/>
    <w:rsid w:val="00347B11"/>
    <w:rsid w:val="0035032E"/>
    <w:rsid w:val="00351183"/>
    <w:rsid w:val="00351184"/>
    <w:rsid w:val="00352BCC"/>
    <w:rsid w:val="00353109"/>
    <w:rsid w:val="00354589"/>
    <w:rsid w:val="00354788"/>
    <w:rsid w:val="003550B2"/>
    <w:rsid w:val="00355BE2"/>
    <w:rsid w:val="00355D76"/>
    <w:rsid w:val="00355FA8"/>
    <w:rsid w:val="00357D56"/>
    <w:rsid w:val="00360229"/>
    <w:rsid w:val="003605AC"/>
    <w:rsid w:val="0036094C"/>
    <w:rsid w:val="00361524"/>
    <w:rsid w:val="00361EB1"/>
    <w:rsid w:val="0036286E"/>
    <w:rsid w:val="003631B5"/>
    <w:rsid w:val="00365B52"/>
    <w:rsid w:val="00365E13"/>
    <w:rsid w:val="00365FC8"/>
    <w:rsid w:val="00366F8F"/>
    <w:rsid w:val="0036717C"/>
    <w:rsid w:val="00367196"/>
    <w:rsid w:val="00367D28"/>
    <w:rsid w:val="00367E98"/>
    <w:rsid w:val="003700FC"/>
    <w:rsid w:val="00370EA2"/>
    <w:rsid w:val="003715D6"/>
    <w:rsid w:val="00371710"/>
    <w:rsid w:val="00372263"/>
    <w:rsid w:val="00373387"/>
    <w:rsid w:val="00375BDB"/>
    <w:rsid w:val="003761A0"/>
    <w:rsid w:val="003775B8"/>
    <w:rsid w:val="00381F6D"/>
    <w:rsid w:val="00381F8F"/>
    <w:rsid w:val="003829CE"/>
    <w:rsid w:val="00383E2B"/>
    <w:rsid w:val="0038402A"/>
    <w:rsid w:val="003848EC"/>
    <w:rsid w:val="003850D2"/>
    <w:rsid w:val="0038575B"/>
    <w:rsid w:val="00386805"/>
    <w:rsid w:val="00386A94"/>
    <w:rsid w:val="00386C3A"/>
    <w:rsid w:val="003874C8"/>
    <w:rsid w:val="00387E46"/>
    <w:rsid w:val="00390FF7"/>
    <w:rsid w:val="00392051"/>
    <w:rsid w:val="0039244B"/>
    <w:rsid w:val="0039249D"/>
    <w:rsid w:val="00392D9C"/>
    <w:rsid w:val="00393035"/>
    <w:rsid w:val="0039375F"/>
    <w:rsid w:val="00394BCE"/>
    <w:rsid w:val="00394ED8"/>
    <w:rsid w:val="003964B9"/>
    <w:rsid w:val="00396DB0"/>
    <w:rsid w:val="003973B4"/>
    <w:rsid w:val="003A061E"/>
    <w:rsid w:val="003A066D"/>
    <w:rsid w:val="003A0FE2"/>
    <w:rsid w:val="003A1991"/>
    <w:rsid w:val="003A1E3B"/>
    <w:rsid w:val="003A366A"/>
    <w:rsid w:val="003A3CB4"/>
    <w:rsid w:val="003A3E7B"/>
    <w:rsid w:val="003A44CF"/>
    <w:rsid w:val="003A55F3"/>
    <w:rsid w:val="003A5A6C"/>
    <w:rsid w:val="003A5AFD"/>
    <w:rsid w:val="003A67CE"/>
    <w:rsid w:val="003A6963"/>
    <w:rsid w:val="003A6CDA"/>
    <w:rsid w:val="003A6D4E"/>
    <w:rsid w:val="003A6E10"/>
    <w:rsid w:val="003B019E"/>
    <w:rsid w:val="003B08CA"/>
    <w:rsid w:val="003B11BF"/>
    <w:rsid w:val="003B1951"/>
    <w:rsid w:val="003B1FFB"/>
    <w:rsid w:val="003B2BF2"/>
    <w:rsid w:val="003B2E2A"/>
    <w:rsid w:val="003B3475"/>
    <w:rsid w:val="003B3871"/>
    <w:rsid w:val="003B3EB9"/>
    <w:rsid w:val="003B4544"/>
    <w:rsid w:val="003B5536"/>
    <w:rsid w:val="003B6155"/>
    <w:rsid w:val="003B666B"/>
    <w:rsid w:val="003B6746"/>
    <w:rsid w:val="003B68A6"/>
    <w:rsid w:val="003B77F9"/>
    <w:rsid w:val="003B7C1D"/>
    <w:rsid w:val="003C006E"/>
    <w:rsid w:val="003C0EEC"/>
    <w:rsid w:val="003C12B3"/>
    <w:rsid w:val="003C1D17"/>
    <w:rsid w:val="003C2A8B"/>
    <w:rsid w:val="003C329C"/>
    <w:rsid w:val="003C49D1"/>
    <w:rsid w:val="003C638D"/>
    <w:rsid w:val="003C6523"/>
    <w:rsid w:val="003C660F"/>
    <w:rsid w:val="003C7269"/>
    <w:rsid w:val="003C785C"/>
    <w:rsid w:val="003D0266"/>
    <w:rsid w:val="003D0A0A"/>
    <w:rsid w:val="003D0D51"/>
    <w:rsid w:val="003D19F9"/>
    <w:rsid w:val="003D21CE"/>
    <w:rsid w:val="003D31AD"/>
    <w:rsid w:val="003D3D07"/>
    <w:rsid w:val="003D40A4"/>
    <w:rsid w:val="003D4106"/>
    <w:rsid w:val="003D4475"/>
    <w:rsid w:val="003D460A"/>
    <w:rsid w:val="003D4885"/>
    <w:rsid w:val="003D5192"/>
    <w:rsid w:val="003D5617"/>
    <w:rsid w:val="003D6C95"/>
    <w:rsid w:val="003D75E4"/>
    <w:rsid w:val="003E03AE"/>
    <w:rsid w:val="003E24A6"/>
    <w:rsid w:val="003E2E81"/>
    <w:rsid w:val="003E3662"/>
    <w:rsid w:val="003E44A1"/>
    <w:rsid w:val="003E47FC"/>
    <w:rsid w:val="003E4994"/>
    <w:rsid w:val="003E4C5C"/>
    <w:rsid w:val="003E5241"/>
    <w:rsid w:val="003E54F3"/>
    <w:rsid w:val="003E58F8"/>
    <w:rsid w:val="003E5C85"/>
    <w:rsid w:val="003E6948"/>
    <w:rsid w:val="003E6965"/>
    <w:rsid w:val="003E6C27"/>
    <w:rsid w:val="003E7567"/>
    <w:rsid w:val="003E75C4"/>
    <w:rsid w:val="003E7CC6"/>
    <w:rsid w:val="003E7D2A"/>
    <w:rsid w:val="003F0062"/>
    <w:rsid w:val="003F093B"/>
    <w:rsid w:val="003F0DED"/>
    <w:rsid w:val="003F2079"/>
    <w:rsid w:val="003F2413"/>
    <w:rsid w:val="003F2469"/>
    <w:rsid w:val="003F31DE"/>
    <w:rsid w:val="003F4CFE"/>
    <w:rsid w:val="003F5E64"/>
    <w:rsid w:val="003F6249"/>
    <w:rsid w:val="003F628E"/>
    <w:rsid w:val="003F6D21"/>
    <w:rsid w:val="003F7799"/>
    <w:rsid w:val="00400D25"/>
    <w:rsid w:val="00401305"/>
    <w:rsid w:val="004025B3"/>
    <w:rsid w:val="004034B4"/>
    <w:rsid w:val="00403EB9"/>
    <w:rsid w:val="004050DA"/>
    <w:rsid w:val="004050F5"/>
    <w:rsid w:val="004051BD"/>
    <w:rsid w:val="00405D43"/>
    <w:rsid w:val="00405E1E"/>
    <w:rsid w:val="004066BF"/>
    <w:rsid w:val="00406CB2"/>
    <w:rsid w:val="00407096"/>
    <w:rsid w:val="00407338"/>
    <w:rsid w:val="00410F76"/>
    <w:rsid w:val="0041149B"/>
    <w:rsid w:val="00411B77"/>
    <w:rsid w:val="00411DEC"/>
    <w:rsid w:val="004124CF"/>
    <w:rsid w:val="0041307F"/>
    <w:rsid w:val="0041325A"/>
    <w:rsid w:val="00415486"/>
    <w:rsid w:val="00416A35"/>
    <w:rsid w:val="00416F4C"/>
    <w:rsid w:val="00417423"/>
    <w:rsid w:val="00417C1B"/>
    <w:rsid w:val="00420B96"/>
    <w:rsid w:val="00421D48"/>
    <w:rsid w:val="004233DD"/>
    <w:rsid w:val="0042349D"/>
    <w:rsid w:val="00425500"/>
    <w:rsid w:val="00425C46"/>
    <w:rsid w:val="00426ED9"/>
    <w:rsid w:val="0042772F"/>
    <w:rsid w:val="00427E0F"/>
    <w:rsid w:val="00430A9E"/>
    <w:rsid w:val="00430F44"/>
    <w:rsid w:val="00431AAB"/>
    <w:rsid w:val="00432575"/>
    <w:rsid w:val="004328E2"/>
    <w:rsid w:val="00432AA3"/>
    <w:rsid w:val="00432CE2"/>
    <w:rsid w:val="0043389D"/>
    <w:rsid w:val="0043443E"/>
    <w:rsid w:val="004348B9"/>
    <w:rsid w:val="00434A2C"/>
    <w:rsid w:val="00434B9F"/>
    <w:rsid w:val="00435AB2"/>
    <w:rsid w:val="004368A9"/>
    <w:rsid w:val="00440597"/>
    <w:rsid w:val="00440BA1"/>
    <w:rsid w:val="00443F94"/>
    <w:rsid w:val="004440E3"/>
    <w:rsid w:val="004445AA"/>
    <w:rsid w:val="00444ACF"/>
    <w:rsid w:val="0044579C"/>
    <w:rsid w:val="00445FDA"/>
    <w:rsid w:val="004464CC"/>
    <w:rsid w:val="00447543"/>
    <w:rsid w:val="00447F8E"/>
    <w:rsid w:val="00450445"/>
    <w:rsid w:val="00451664"/>
    <w:rsid w:val="00452201"/>
    <w:rsid w:val="0045252B"/>
    <w:rsid w:val="00453585"/>
    <w:rsid w:val="00453823"/>
    <w:rsid w:val="00454003"/>
    <w:rsid w:val="0045577E"/>
    <w:rsid w:val="00456952"/>
    <w:rsid w:val="00456B37"/>
    <w:rsid w:val="00456BF1"/>
    <w:rsid w:val="0045734B"/>
    <w:rsid w:val="00460C06"/>
    <w:rsid w:val="00461956"/>
    <w:rsid w:val="00461CF1"/>
    <w:rsid w:val="00461EB6"/>
    <w:rsid w:val="00461FD2"/>
    <w:rsid w:val="004623E5"/>
    <w:rsid w:val="00462ADA"/>
    <w:rsid w:val="0046321A"/>
    <w:rsid w:val="00463463"/>
    <w:rsid w:val="00463663"/>
    <w:rsid w:val="004649C5"/>
    <w:rsid w:val="0046534E"/>
    <w:rsid w:val="00465F31"/>
    <w:rsid w:val="00466037"/>
    <w:rsid w:val="004663B4"/>
    <w:rsid w:val="0046649A"/>
    <w:rsid w:val="00466FE7"/>
    <w:rsid w:val="004670A9"/>
    <w:rsid w:val="00467113"/>
    <w:rsid w:val="0046731E"/>
    <w:rsid w:val="00470868"/>
    <w:rsid w:val="004708CF"/>
    <w:rsid w:val="00470D44"/>
    <w:rsid w:val="004715C0"/>
    <w:rsid w:val="00472875"/>
    <w:rsid w:val="00473607"/>
    <w:rsid w:val="004737CD"/>
    <w:rsid w:val="00474016"/>
    <w:rsid w:val="00474914"/>
    <w:rsid w:val="00475F74"/>
    <w:rsid w:val="00476C7F"/>
    <w:rsid w:val="00476DBE"/>
    <w:rsid w:val="00480197"/>
    <w:rsid w:val="00480582"/>
    <w:rsid w:val="00481029"/>
    <w:rsid w:val="00481E8D"/>
    <w:rsid w:val="00482B1F"/>
    <w:rsid w:val="00482DAC"/>
    <w:rsid w:val="0048319E"/>
    <w:rsid w:val="00483D9F"/>
    <w:rsid w:val="0048439C"/>
    <w:rsid w:val="004843AD"/>
    <w:rsid w:val="00484697"/>
    <w:rsid w:val="00484878"/>
    <w:rsid w:val="0048495B"/>
    <w:rsid w:val="00484F43"/>
    <w:rsid w:val="0048506A"/>
    <w:rsid w:val="0048660C"/>
    <w:rsid w:val="00487B80"/>
    <w:rsid w:val="00487F6A"/>
    <w:rsid w:val="0049012E"/>
    <w:rsid w:val="00490160"/>
    <w:rsid w:val="00490A37"/>
    <w:rsid w:val="0049145A"/>
    <w:rsid w:val="00493374"/>
    <w:rsid w:val="00494A3C"/>
    <w:rsid w:val="00495971"/>
    <w:rsid w:val="00495DE8"/>
    <w:rsid w:val="00496273"/>
    <w:rsid w:val="00496F92"/>
    <w:rsid w:val="00496FBC"/>
    <w:rsid w:val="00497941"/>
    <w:rsid w:val="004A019A"/>
    <w:rsid w:val="004A0285"/>
    <w:rsid w:val="004A17D8"/>
    <w:rsid w:val="004A1EBB"/>
    <w:rsid w:val="004A2D49"/>
    <w:rsid w:val="004A31C0"/>
    <w:rsid w:val="004A34A8"/>
    <w:rsid w:val="004A490C"/>
    <w:rsid w:val="004A5B24"/>
    <w:rsid w:val="004A5DE7"/>
    <w:rsid w:val="004A6960"/>
    <w:rsid w:val="004A6CC1"/>
    <w:rsid w:val="004A7020"/>
    <w:rsid w:val="004A7116"/>
    <w:rsid w:val="004A7334"/>
    <w:rsid w:val="004B08F4"/>
    <w:rsid w:val="004B0DFF"/>
    <w:rsid w:val="004B1116"/>
    <w:rsid w:val="004B2458"/>
    <w:rsid w:val="004B285D"/>
    <w:rsid w:val="004B316D"/>
    <w:rsid w:val="004B4484"/>
    <w:rsid w:val="004B4641"/>
    <w:rsid w:val="004B4C92"/>
    <w:rsid w:val="004B4F93"/>
    <w:rsid w:val="004B56B0"/>
    <w:rsid w:val="004B590C"/>
    <w:rsid w:val="004B65FD"/>
    <w:rsid w:val="004B6D67"/>
    <w:rsid w:val="004B73E6"/>
    <w:rsid w:val="004C099B"/>
    <w:rsid w:val="004C0E62"/>
    <w:rsid w:val="004C156B"/>
    <w:rsid w:val="004C206A"/>
    <w:rsid w:val="004C2382"/>
    <w:rsid w:val="004C2B80"/>
    <w:rsid w:val="004C2FCB"/>
    <w:rsid w:val="004C318B"/>
    <w:rsid w:val="004C340D"/>
    <w:rsid w:val="004C3829"/>
    <w:rsid w:val="004C3E93"/>
    <w:rsid w:val="004C4190"/>
    <w:rsid w:val="004C4C9F"/>
    <w:rsid w:val="004C5539"/>
    <w:rsid w:val="004C5E23"/>
    <w:rsid w:val="004C7325"/>
    <w:rsid w:val="004C7937"/>
    <w:rsid w:val="004C7CA6"/>
    <w:rsid w:val="004D0061"/>
    <w:rsid w:val="004D0CE0"/>
    <w:rsid w:val="004D0EA7"/>
    <w:rsid w:val="004D1124"/>
    <w:rsid w:val="004D15E8"/>
    <w:rsid w:val="004D2F22"/>
    <w:rsid w:val="004D3A2C"/>
    <w:rsid w:val="004D3B7D"/>
    <w:rsid w:val="004D3C02"/>
    <w:rsid w:val="004D41E8"/>
    <w:rsid w:val="004D43A0"/>
    <w:rsid w:val="004D5DAE"/>
    <w:rsid w:val="004D61D5"/>
    <w:rsid w:val="004D672E"/>
    <w:rsid w:val="004D68BC"/>
    <w:rsid w:val="004D69E9"/>
    <w:rsid w:val="004D7537"/>
    <w:rsid w:val="004D7AC4"/>
    <w:rsid w:val="004D7E38"/>
    <w:rsid w:val="004E17BD"/>
    <w:rsid w:val="004E2B44"/>
    <w:rsid w:val="004E36CC"/>
    <w:rsid w:val="004E3B9F"/>
    <w:rsid w:val="004E463B"/>
    <w:rsid w:val="004E592F"/>
    <w:rsid w:val="004E7743"/>
    <w:rsid w:val="004E7AA5"/>
    <w:rsid w:val="004E7B29"/>
    <w:rsid w:val="004E7D3D"/>
    <w:rsid w:val="004E7EA7"/>
    <w:rsid w:val="004F0B2F"/>
    <w:rsid w:val="004F0C85"/>
    <w:rsid w:val="004F1647"/>
    <w:rsid w:val="004F1FF9"/>
    <w:rsid w:val="004F2248"/>
    <w:rsid w:val="004F2474"/>
    <w:rsid w:val="004F32B0"/>
    <w:rsid w:val="004F32E3"/>
    <w:rsid w:val="004F3592"/>
    <w:rsid w:val="004F37DB"/>
    <w:rsid w:val="004F5987"/>
    <w:rsid w:val="004F5A10"/>
    <w:rsid w:val="004F6473"/>
    <w:rsid w:val="004F780C"/>
    <w:rsid w:val="004F792E"/>
    <w:rsid w:val="00500AEB"/>
    <w:rsid w:val="005010D9"/>
    <w:rsid w:val="005026D4"/>
    <w:rsid w:val="00502908"/>
    <w:rsid w:val="00503E94"/>
    <w:rsid w:val="00504060"/>
    <w:rsid w:val="00504536"/>
    <w:rsid w:val="0050532C"/>
    <w:rsid w:val="00505A45"/>
    <w:rsid w:val="00505C3C"/>
    <w:rsid w:val="00505FF9"/>
    <w:rsid w:val="00506456"/>
    <w:rsid w:val="00506499"/>
    <w:rsid w:val="00507258"/>
    <w:rsid w:val="00507F38"/>
    <w:rsid w:val="00510505"/>
    <w:rsid w:val="005109F7"/>
    <w:rsid w:val="00510A42"/>
    <w:rsid w:val="00510AF7"/>
    <w:rsid w:val="0051125D"/>
    <w:rsid w:val="0051143A"/>
    <w:rsid w:val="00511442"/>
    <w:rsid w:val="00511760"/>
    <w:rsid w:val="0051182B"/>
    <w:rsid w:val="00511F04"/>
    <w:rsid w:val="005121F8"/>
    <w:rsid w:val="00512939"/>
    <w:rsid w:val="00513800"/>
    <w:rsid w:val="00513815"/>
    <w:rsid w:val="00514F96"/>
    <w:rsid w:val="005150CD"/>
    <w:rsid w:val="005153A9"/>
    <w:rsid w:val="005153D4"/>
    <w:rsid w:val="005165F2"/>
    <w:rsid w:val="00516996"/>
    <w:rsid w:val="00516E34"/>
    <w:rsid w:val="0051791C"/>
    <w:rsid w:val="005179C1"/>
    <w:rsid w:val="00520BDE"/>
    <w:rsid w:val="00521A30"/>
    <w:rsid w:val="00521C85"/>
    <w:rsid w:val="005224C3"/>
    <w:rsid w:val="0052283F"/>
    <w:rsid w:val="00523250"/>
    <w:rsid w:val="005242AF"/>
    <w:rsid w:val="005242C0"/>
    <w:rsid w:val="0052467F"/>
    <w:rsid w:val="00526A29"/>
    <w:rsid w:val="00526C5B"/>
    <w:rsid w:val="005271EA"/>
    <w:rsid w:val="00527CC2"/>
    <w:rsid w:val="00530439"/>
    <w:rsid w:val="00530BA0"/>
    <w:rsid w:val="005343FF"/>
    <w:rsid w:val="005345E6"/>
    <w:rsid w:val="0053481E"/>
    <w:rsid w:val="005352EA"/>
    <w:rsid w:val="00535F63"/>
    <w:rsid w:val="00536A7B"/>
    <w:rsid w:val="00536E54"/>
    <w:rsid w:val="00537866"/>
    <w:rsid w:val="00540EA1"/>
    <w:rsid w:val="0054133B"/>
    <w:rsid w:val="0054147D"/>
    <w:rsid w:val="0054154A"/>
    <w:rsid w:val="0054258E"/>
    <w:rsid w:val="005425F0"/>
    <w:rsid w:val="0054293C"/>
    <w:rsid w:val="005435B3"/>
    <w:rsid w:val="00543F89"/>
    <w:rsid w:val="0054415F"/>
    <w:rsid w:val="005442BB"/>
    <w:rsid w:val="00544626"/>
    <w:rsid w:val="0054560A"/>
    <w:rsid w:val="00545AA3"/>
    <w:rsid w:val="00546037"/>
    <w:rsid w:val="0054649E"/>
    <w:rsid w:val="00547AE0"/>
    <w:rsid w:val="00547B9B"/>
    <w:rsid w:val="00547D8F"/>
    <w:rsid w:val="005507AC"/>
    <w:rsid w:val="00550C30"/>
    <w:rsid w:val="00550DF8"/>
    <w:rsid w:val="00552026"/>
    <w:rsid w:val="00552216"/>
    <w:rsid w:val="00552570"/>
    <w:rsid w:val="00552D54"/>
    <w:rsid w:val="005534EF"/>
    <w:rsid w:val="00553D1C"/>
    <w:rsid w:val="00554FCC"/>
    <w:rsid w:val="005555BA"/>
    <w:rsid w:val="0055593C"/>
    <w:rsid w:val="005560FC"/>
    <w:rsid w:val="0055624A"/>
    <w:rsid w:val="00556D0D"/>
    <w:rsid w:val="00557575"/>
    <w:rsid w:val="005578F5"/>
    <w:rsid w:val="00557972"/>
    <w:rsid w:val="00560001"/>
    <w:rsid w:val="0056003A"/>
    <w:rsid w:val="00560269"/>
    <w:rsid w:val="00560A00"/>
    <w:rsid w:val="0056141E"/>
    <w:rsid w:val="00561FDA"/>
    <w:rsid w:val="00562FD5"/>
    <w:rsid w:val="00563099"/>
    <w:rsid w:val="00563F1F"/>
    <w:rsid w:val="005647E5"/>
    <w:rsid w:val="00564D63"/>
    <w:rsid w:val="0056578A"/>
    <w:rsid w:val="00565CB9"/>
    <w:rsid w:val="00566AD3"/>
    <w:rsid w:val="00567180"/>
    <w:rsid w:val="0056771D"/>
    <w:rsid w:val="005677ED"/>
    <w:rsid w:val="00567AE9"/>
    <w:rsid w:val="00567C6E"/>
    <w:rsid w:val="0057116F"/>
    <w:rsid w:val="00571923"/>
    <w:rsid w:val="00572131"/>
    <w:rsid w:val="0057246E"/>
    <w:rsid w:val="00572A47"/>
    <w:rsid w:val="00572C26"/>
    <w:rsid w:val="005736FE"/>
    <w:rsid w:val="005740D9"/>
    <w:rsid w:val="0057464D"/>
    <w:rsid w:val="00574A78"/>
    <w:rsid w:val="00574C7E"/>
    <w:rsid w:val="005755D0"/>
    <w:rsid w:val="00575CA2"/>
    <w:rsid w:val="00577FC7"/>
    <w:rsid w:val="005818D0"/>
    <w:rsid w:val="005819E6"/>
    <w:rsid w:val="005823A7"/>
    <w:rsid w:val="00582B9B"/>
    <w:rsid w:val="005839F7"/>
    <w:rsid w:val="00583E61"/>
    <w:rsid w:val="005846A5"/>
    <w:rsid w:val="005847B1"/>
    <w:rsid w:val="00584880"/>
    <w:rsid w:val="00584EF4"/>
    <w:rsid w:val="00585539"/>
    <w:rsid w:val="00585F39"/>
    <w:rsid w:val="005861C2"/>
    <w:rsid w:val="0058680F"/>
    <w:rsid w:val="00586A33"/>
    <w:rsid w:val="00587344"/>
    <w:rsid w:val="00590837"/>
    <w:rsid w:val="005909C8"/>
    <w:rsid w:val="00590B0B"/>
    <w:rsid w:val="00590C1B"/>
    <w:rsid w:val="00592DD6"/>
    <w:rsid w:val="00593230"/>
    <w:rsid w:val="005932BE"/>
    <w:rsid w:val="005939ED"/>
    <w:rsid w:val="00594D49"/>
    <w:rsid w:val="0059543B"/>
    <w:rsid w:val="005962CB"/>
    <w:rsid w:val="0059773B"/>
    <w:rsid w:val="005A1AE4"/>
    <w:rsid w:val="005A1AED"/>
    <w:rsid w:val="005A1E58"/>
    <w:rsid w:val="005A23AD"/>
    <w:rsid w:val="005A25BC"/>
    <w:rsid w:val="005A27BD"/>
    <w:rsid w:val="005A305E"/>
    <w:rsid w:val="005A44D5"/>
    <w:rsid w:val="005A5262"/>
    <w:rsid w:val="005A5918"/>
    <w:rsid w:val="005A6369"/>
    <w:rsid w:val="005A6FEB"/>
    <w:rsid w:val="005B0925"/>
    <w:rsid w:val="005B0EC4"/>
    <w:rsid w:val="005B1897"/>
    <w:rsid w:val="005B1B6F"/>
    <w:rsid w:val="005B202E"/>
    <w:rsid w:val="005B40AE"/>
    <w:rsid w:val="005B4495"/>
    <w:rsid w:val="005B4608"/>
    <w:rsid w:val="005B4F0E"/>
    <w:rsid w:val="005B5123"/>
    <w:rsid w:val="005B51DD"/>
    <w:rsid w:val="005B54AD"/>
    <w:rsid w:val="005B5C1B"/>
    <w:rsid w:val="005B63B8"/>
    <w:rsid w:val="005C065C"/>
    <w:rsid w:val="005C0BDE"/>
    <w:rsid w:val="005C215F"/>
    <w:rsid w:val="005C2E14"/>
    <w:rsid w:val="005C2EA2"/>
    <w:rsid w:val="005C345A"/>
    <w:rsid w:val="005C3523"/>
    <w:rsid w:val="005C3CC9"/>
    <w:rsid w:val="005C3EE3"/>
    <w:rsid w:val="005C4074"/>
    <w:rsid w:val="005C4195"/>
    <w:rsid w:val="005C4619"/>
    <w:rsid w:val="005C46D8"/>
    <w:rsid w:val="005C5126"/>
    <w:rsid w:val="005C5259"/>
    <w:rsid w:val="005C52CE"/>
    <w:rsid w:val="005C589E"/>
    <w:rsid w:val="005C599A"/>
    <w:rsid w:val="005C59C9"/>
    <w:rsid w:val="005C5AE7"/>
    <w:rsid w:val="005C6109"/>
    <w:rsid w:val="005C6426"/>
    <w:rsid w:val="005C6868"/>
    <w:rsid w:val="005C6AF0"/>
    <w:rsid w:val="005C6BB5"/>
    <w:rsid w:val="005C7327"/>
    <w:rsid w:val="005C73F9"/>
    <w:rsid w:val="005C7502"/>
    <w:rsid w:val="005C7872"/>
    <w:rsid w:val="005C7A25"/>
    <w:rsid w:val="005D05D6"/>
    <w:rsid w:val="005D0681"/>
    <w:rsid w:val="005D1B23"/>
    <w:rsid w:val="005D1BAD"/>
    <w:rsid w:val="005D1DE3"/>
    <w:rsid w:val="005D1FEF"/>
    <w:rsid w:val="005D3305"/>
    <w:rsid w:val="005D465E"/>
    <w:rsid w:val="005D46B0"/>
    <w:rsid w:val="005D601A"/>
    <w:rsid w:val="005D6378"/>
    <w:rsid w:val="005D6E91"/>
    <w:rsid w:val="005D74A9"/>
    <w:rsid w:val="005D75A2"/>
    <w:rsid w:val="005E07B1"/>
    <w:rsid w:val="005E0E34"/>
    <w:rsid w:val="005E2542"/>
    <w:rsid w:val="005E3015"/>
    <w:rsid w:val="005E33F2"/>
    <w:rsid w:val="005E3D61"/>
    <w:rsid w:val="005E3D62"/>
    <w:rsid w:val="005E50C3"/>
    <w:rsid w:val="005E51F6"/>
    <w:rsid w:val="005E5273"/>
    <w:rsid w:val="005E6111"/>
    <w:rsid w:val="005E624F"/>
    <w:rsid w:val="005E67BE"/>
    <w:rsid w:val="005E77D0"/>
    <w:rsid w:val="005F0551"/>
    <w:rsid w:val="005F0AD1"/>
    <w:rsid w:val="005F1908"/>
    <w:rsid w:val="005F1AB0"/>
    <w:rsid w:val="005F1F1A"/>
    <w:rsid w:val="005F1FE1"/>
    <w:rsid w:val="005F2237"/>
    <w:rsid w:val="005F2D5A"/>
    <w:rsid w:val="005F396B"/>
    <w:rsid w:val="005F4AC2"/>
    <w:rsid w:val="005F5360"/>
    <w:rsid w:val="005F5DC3"/>
    <w:rsid w:val="005F6248"/>
    <w:rsid w:val="005F6272"/>
    <w:rsid w:val="005F77C4"/>
    <w:rsid w:val="00600667"/>
    <w:rsid w:val="00600A7C"/>
    <w:rsid w:val="00601671"/>
    <w:rsid w:val="00602402"/>
    <w:rsid w:val="0060249D"/>
    <w:rsid w:val="006024F4"/>
    <w:rsid w:val="00602727"/>
    <w:rsid w:val="00604AF0"/>
    <w:rsid w:val="006053B8"/>
    <w:rsid w:val="00605DA4"/>
    <w:rsid w:val="00607139"/>
    <w:rsid w:val="00610747"/>
    <w:rsid w:val="00610A28"/>
    <w:rsid w:val="006111E0"/>
    <w:rsid w:val="00612C82"/>
    <w:rsid w:val="006138AE"/>
    <w:rsid w:val="00613A95"/>
    <w:rsid w:val="006146AE"/>
    <w:rsid w:val="00615560"/>
    <w:rsid w:val="00615816"/>
    <w:rsid w:val="0061584D"/>
    <w:rsid w:val="00615D09"/>
    <w:rsid w:val="00616042"/>
    <w:rsid w:val="00616575"/>
    <w:rsid w:val="00616B04"/>
    <w:rsid w:val="00617797"/>
    <w:rsid w:val="006177DD"/>
    <w:rsid w:val="0062172D"/>
    <w:rsid w:val="006218DC"/>
    <w:rsid w:val="00621BBD"/>
    <w:rsid w:val="006226E9"/>
    <w:rsid w:val="00622791"/>
    <w:rsid w:val="0062294D"/>
    <w:rsid w:val="0062342F"/>
    <w:rsid w:val="0062349B"/>
    <w:rsid w:val="00623CD4"/>
    <w:rsid w:val="00624431"/>
    <w:rsid w:val="00624569"/>
    <w:rsid w:val="00624664"/>
    <w:rsid w:val="006248F7"/>
    <w:rsid w:val="00624AF1"/>
    <w:rsid w:val="00625130"/>
    <w:rsid w:val="006253CB"/>
    <w:rsid w:val="006253D3"/>
    <w:rsid w:val="00625A9E"/>
    <w:rsid w:val="00627381"/>
    <w:rsid w:val="00627A14"/>
    <w:rsid w:val="00630000"/>
    <w:rsid w:val="0063066D"/>
    <w:rsid w:val="00630A53"/>
    <w:rsid w:val="00631BB5"/>
    <w:rsid w:val="00631D01"/>
    <w:rsid w:val="00632F77"/>
    <w:rsid w:val="00633497"/>
    <w:rsid w:val="00633DF4"/>
    <w:rsid w:val="00633E2C"/>
    <w:rsid w:val="0063469E"/>
    <w:rsid w:val="0063495A"/>
    <w:rsid w:val="006356F2"/>
    <w:rsid w:val="00635804"/>
    <w:rsid w:val="006369CE"/>
    <w:rsid w:val="00636A42"/>
    <w:rsid w:val="006375B4"/>
    <w:rsid w:val="00637610"/>
    <w:rsid w:val="00637EB2"/>
    <w:rsid w:val="0064078E"/>
    <w:rsid w:val="00640B66"/>
    <w:rsid w:val="00641C4A"/>
    <w:rsid w:val="00642855"/>
    <w:rsid w:val="00642E94"/>
    <w:rsid w:val="00642F7D"/>
    <w:rsid w:val="00643236"/>
    <w:rsid w:val="00643883"/>
    <w:rsid w:val="00643F2F"/>
    <w:rsid w:val="0064481A"/>
    <w:rsid w:val="00644D48"/>
    <w:rsid w:val="00645E0B"/>
    <w:rsid w:val="00645F9F"/>
    <w:rsid w:val="00646491"/>
    <w:rsid w:val="006464F0"/>
    <w:rsid w:val="00651616"/>
    <w:rsid w:val="006556B4"/>
    <w:rsid w:val="00656216"/>
    <w:rsid w:val="00656909"/>
    <w:rsid w:val="00656A4D"/>
    <w:rsid w:val="006571F2"/>
    <w:rsid w:val="00657506"/>
    <w:rsid w:val="006613BA"/>
    <w:rsid w:val="00662232"/>
    <w:rsid w:val="006625C1"/>
    <w:rsid w:val="00662704"/>
    <w:rsid w:val="00662A1C"/>
    <w:rsid w:val="00663089"/>
    <w:rsid w:val="00665552"/>
    <w:rsid w:val="006660E5"/>
    <w:rsid w:val="006662A6"/>
    <w:rsid w:val="006666FD"/>
    <w:rsid w:val="00666A5A"/>
    <w:rsid w:val="00667287"/>
    <w:rsid w:val="00670065"/>
    <w:rsid w:val="00670370"/>
    <w:rsid w:val="00670384"/>
    <w:rsid w:val="00670A4C"/>
    <w:rsid w:val="00670D24"/>
    <w:rsid w:val="0067113E"/>
    <w:rsid w:val="00672034"/>
    <w:rsid w:val="00673002"/>
    <w:rsid w:val="006730D1"/>
    <w:rsid w:val="00673654"/>
    <w:rsid w:val="00673965"/>
    <w:rsid w:val="00673FF9"/>
    <w:rsid w:val="00674734"/>
    <w:rsid w:val="006775C0"/>
    <w:rsid w:val="00677A2D"/>
    <w:rsid w:val="00680A78"/>
    <w:rsid w:val="00681806"/>
    <w:rsid w:val="006825B9"/>
    <w:rsid w:val="0068262E"/>
    <w:rsid w:val="006829AF"/>
    <w:rsid w:val="00684A84"/>
    <w:rsid w:val="006857F4"/>
    <w:rsid w:val="00686087"/>
    <w:rsid w:val="00686157"/>
    <w:rsid w:val="006861CB"/>
    <w:rsid w:val="00686853"/>
    <w:rsid w:val="00686E10"/>
    <w:rsid w:val="00687C0A"/>
    <w:rsid w:val="00687C40"/>
    <w:rsid w:val="00690561"/>
    <w:rsid w:val="00690DB3"/>
    <w:rsid w:val="00690DD3"/>
    <w:rsid w:val="00692458"/>
    <w:rsid w:val="00692BAD"/>
    <w:rsid w:val="00693060"/>
    <w:rsid w:val="00693A6C"/>
    <w:rsid w:val="006942D2"/>
    <w:rsid w:val="00694BDC"/>
    <w:rsid w:val="00695020"/>
    <w:rsid w:val="0069560A"/>
    <w:rsid w:val="006959CD"/>
    <w:rsid w:val="006961F7"/>
    <w:rsid w:val="006962CD"/>
    <w:rsid w:val="00696918"/>
    <w:rsid w:val="006970F0"/>
    <w:rsid w:val="006A0B4F"/>
    <w:rsid w:val="006A13CE"/>
    <w:rsid w:val="006A1450"/>
    <w:rsid w:val="006A15FE"/>
    <w:rsid w:val="006A23E9"/>
    <w:rsid w:val="006A2A06"/>
    <w:rsid w:val="006A2AA7"/>
    <w:rsid w:val="006A2D5C"/>
    <w:rsid w:val="006A39C1"/>
    <w:rsid w:val="006A3E4C"/>
    <w:rsid w:val="006A46D2"/>
    <w:rsid w:val="006A49F3"/>
    <w:rsid w:val="006A4C0D"/>
    <w:rsid w:val="006A582B"/>
    <w:rsid w:val="006A5C78"/>
    <w:rsid w:val="006A5DF8"/>
    <w:rsid w:val="006A69D3"/>
    <w:rsid w:val="006A6F4C"/>
    <w:rsid w:val="006A7A06"/>
    <w:rsid w:val="006A7D8C"/>
    <w:rsid w:val="006B024E"/>
    <w:rsid w:val="006B0308"/>
    <w:rsid w:val="006B0DFB"/>
    <w:rsid w:val="006B160F"/>
    <w:rsid w:val="006B1620"/>
    <w:rsid w:val="006B31F7"/>
    <w:rsid w:val="006B3386"/>
    <w:rsid w:val="006B4651"/>
    <w:rsid w:val="006B4732"/>
    <w:rsid w:val="006B4AED"/>
    <w:rsid w:val="006B5C63"/>
    <w:rsid w:val="006B5E8C"/>
    <w:rsid w:val="006B5EE2"/>
    <w:rsid w:val="006B72F0"/>
    <w:rsid w:val="006B7491"/>
    <w:rsid w:val="006B7BF1"/>
    <w:rsid w:val="006B7DC1"/>
    <w:rsid w:val="006C03AE"/>
    <w:rsid w:val="006C07D8"/>
    <w:rsid w:val="006C1413"/>
    <w:rsid w:val="006C17EA"/>
    <w:rsid w:val="006C27E6"/>
    <w:rsid w:val="006C29CB"/>
    <w:rsid w:val="006C342F"/>
    <w:rsid w:val="006C3597"/>
    <w:rsid w:val="006C3A13"/>
    <w:rsid w:val="006C3A64"/>
    <w:rsid w:val="006C3B66"/>
    <w:rsid w:val="006C3FAA"/>
    <w:rsid w:val="006C43FF"/>
    <w:rsid w:val="006C49C4"/>
    <w:rsid w:val="006C4C55"/>
    <w:rsid w:val="006C4EB6"/>
    <w:rsid w:val="006C66DA"/>
    <w:rsid w:val="006C6BC9"/>
    <w:rsid w:val="006C72AC"/>
    <w:rsid w:val="006D03DE"/>
    <w:rsid w:val="006D0B73"/>
    <w:rsid w:val="006D0C40"/>
    <w:rsid w:val="006D1BBD"/>
    <w:rsid w:val="006D2C4A"/>
    <w:rsid w:val="006D3248"/>
    <w:rsid w:val="006D4097"/>
    <w:rsid w:val="006D46AE"/>
    <w:rsid w:val="006D4DD7"/>
    <w:rsid w:val="006D5677"/>
    <w:rsid w:val="006D5C21"/>
    <w:rsid w:val="006D6992"/>
    <w:rsid w:val="006E0401"/>
    <w:rsid w:val="006E1F3A"/>
    <w:rsid w:val="006E2AD5"/>
    <w:rsid w:val="006E36FE"/>
    <w:rsid w:val="006E404A"/>
    <w:rsid w:val="006E59DC"/>
    <w:rsid w:val="006E6B28"/>
    <w:rsid w:val="006E6BE3"/>
    <w:rsid w:val="006E7ACE"/>
    <w:rsid w:val="006E7D44"/>
    <w:rsid w:val="006F03D8"/>
    <w:rsid w:val="006F1C94"/>
    <w:rsid w:val="006F2965"/>
    <w:rsid w:val="006F2BEB"/>
    <w:rsid w:val="006F2C2D"/>
    <w:rsid w:val="006F2D06"/>
    <w:rsid w:val="006F2DC9"/>
    <w:rsid w:val="006F3C8C"/>
    <w:rsid w:val="006F4462"/>
    <w:rsid w:val="006F4DB9"/>
    <w:rsid w:val="006F5832"/>
    <w:rsid w:val="006F5886"/>
    <w:rsid w:val="006F5FDF"/>
    <w:rsid w:val="006F660F"/>
    <w:rsid w:val="006F7338"/>
    <w:rsid w:val="00700FF8"/>
    <w:rsid w:val="0070109F"/>
    <w:rsid w:val="0070127E"/>
    <w:rsid w:val="007018AB"/>
    <w:rsid w:val="00702409"/>
    <w:rsid w:val="007038AB"/>
    <w:rsid w:val="007039CE"/>
    <w:rsid w:val="0070500B"/>
    <w:rsid w:val="0070519B"/>
    <w:rsid w:val="00705462"/>
    <w:rsid w:val="00706B89"/>
    <w:rsid w:val="00706BB9"/>
    <w:rsid w:val="00706D8F"/>
    <w:rsid w:val="0071048F"/>
    <w:rsid w:val="0071142D"/>
    <w:rsid w:val="00711A5B"/>
    <w:rsid w:val="00711BE0"/>
    <w:rsid w:val="00712756"/>
    <w:rsid w:val="00713B42"/>
    <w:rsid w:val="00713C6D"/>
    <w:rsid w:val="00713DE4"/>
    <w:rsid w:val="007145E6"/>
    <w:rsid w:val="0071499F"/>
    <w:rsid w:val="00715CF4"/>
    <w:rsid w:val="007163A4"/>
    <w:rsid w:val="007168B8"/>
    <w:rsid w:val="0071780B"/>
    <w:rsid w:val="00721EB5"/>
    <w:rsid w:val="00722668"/>
    <w:rsid w:val="00723847"/>
    <w:rsid w:val="0072409E"/>
    <w:rsid w:val="007255B5"/>
    <w:rsid w:val="007257E4"/>
    <w:rsid w:val="00725E2E"/>
    <w:rsid w:val="00726A22"/>
    <w:rsid w:val="00726B46"/>
    <w:rsid w:val="00727360"/>
    <w:rsid w:val="00727E2C"/>
    <w:rsid w:val="00727EBA"/>
    <w:rsid w:val="00730723"/>
    <w:rsid w:val="00730BE9"/>
    <w:rsid w:val="00731BF3"/>
    <w:rsid w:val="007320AC"/>
    <w:rsid w:val="007320E1"/>
    <w:rsid w:val="00732164"/>
    <w:rsid w:val="00732F7D"/>
    <w:rsid w:val="00733690"/>
    <w:rsid w:val="007337C2"/>
    <w:rsid w:val="007339A2"/>
    <w:rsid w:val="007343E4"/>
    <w:rsid w:val="007348F4"/>
    <w:rsid w:val="00734C0F"/>
    <w:rsid w:val="007353D4"/>
    <w:rsid w:val="00735EAC"/>
    <w:rsid w:val="00735F05"/>
    <w:rsid w:val="00736A2A"/>
    <w:rsid w:val="007370AC"/>
    <w:rsid w:val="007375C3"/>
    <w:rsid w:val="00737E82"/>
    <w:rsid w:val="00740302"/>
    <w:rsid w:val="00740DC5"/>
    <w:rsid w:val="007415C7"/>
    <w:rsid w:val="0074165A"/>
    <w:rsid w:val="00741B12"/>
    <w:rsid w:val="00742732"/>
    <w:rsid w:val="00742F16"/>
    <w:rsid w:val="00743BAB"/>
    <w:rsid w:val="00744AD8"/>
    <w:rsid w:val="00744F2D"/>
    <w:rsid w:val="00746293"/>
    <w:rsid w:val="007478A8"/>
    <w:rsid w:val="00750023"/>
    <w:rsid w:val="007505D3"/>
    <w:rsid w:val="007508AC"/>
    <w:rsid w:val="0075178C"/>
    <w:rsid w:val="00752252"/>
    <w:rsid w:val="00752A7B"/>
    <w:rsid w:val="0075338E"/>
    <w:rsid w:val="00753870"/>
    <w:rsid w:val="00754A82"/>
    <w:rsid w:val="00754FE8"/>
    <w:rsid w:val="007550F2"/>
    <w:rsid w:val="00755450"/>
    <w:rsid w:val="00755EFE"/>
    <w:rsid w:val="00756022"/>
    <w:rsid w:val="007574B3"/>
    <w:rsid w:val="00757733"/>
    <w:rsid w:val="00757906"/>
    <w:rsid w:val="00760030"/>
    <w:rsid w:val="00760A13"/>
    <w:rsid w:val="00760BCE"/>
    <w:rsid w:val="00761994"/>
    <w:rsid w:val="0076252D"/>
    <w:rsid w:val="00762F27"/>
    <w:rsid w:val="00763542"/>
    <w:rsid w:val="00763883"/>
    <w:rsid w:val="007648C1"/>
    <w:rsid w:val="0076560D"/>
    <w:rsid w:val="00765E80"/>
    <w:rsid w:val="0076660E"/>
    <w:rsid w:val="00767648"/>
    <w:rsid w:val="00767A92"/>
    <w:rsid w:val="00770C58"/>
    <w:rsid w:val="007714FA"/>
    <w:rsid w:val="007721C6"/>
    <w:rsid w:val="0077227F"/>
    <w:rsid w:val="007724FA"/>
    <w:rsid w:val="007725D1"/>
    <w:rsid w:val="00772ECD"/>
    <w:rsid w:val="00772FB1"/>
    <w:rsid w:val="007739C0"/>
    <w:rsid w:val="00773CCA"/>
    <w:rsid w:val="00774085"/>
    <w:rsid w:val="0077419B"/>
    <w:rsid w:val="0077536C"/>
    <w:rsid w:val="007757AE"/>
    <w:rsid w:val="00776C04"/>
    <w:rsid w:val="00776C78"/>
    <w:rsid w:val="00777F83"/>
    <w:rsid w:val="00780160"/>
    <w:rsid w:val="007801F5"/>
    <w:rsid w:val="00780647"/>
    <w:rsid w:val="007817DF"/>
    <w:rsid w:val="00782526"/>
    <w:rsid w:val="00782BC8"/>
    <w:rsid w:val="00783411"/>
    <w:rsid w:val="00783760"/>
    <w:rsid w:val="007837CA"/>
    <w:rsid w:val="00783E57"/>
    <w:rsid w:val="00784439"/>
    <w:rsid w:val="00784B50"/>
    <w:rsid w:val="00784E7C"/>
    <w:rsid w:val="00785D06"/>
    <w:rsid w:val="00791371"/>
    <w:rsid w:val="0079363F"/>
    <w:rsid w:val="00793D19"/>
    <w:rsid w:val="00793EF6"/>
    <w:rsid w:val="007940C7"/>
    <w:rsid w:val="007942D0"/>
    <w:rsid w:val="00795FD0"/>
    <w:rsid w:val="007963DE"/>
    <w:rsid w:val="0079703A"/>
    <w:rsid w:val="007A0AE9"/>
    <w:rsid w:val="007A126C"/>
    <w:rsid w:val="007A13A4"/>
    <w:rsid w:val="007A28E8"/>
    <w:rsid w:val="007A2C18"/>
    <w:rsid w:val="007A32CA"/>
    <w:rsid w:val="007A3ACF"/>
    <w:rsid w:val="007A43E8"/>
    <w:rsid w:val="007A51EC"/>
    <w:rsid w:val="007A58F1"/>
    <w:rsid w:val="007A6A75"/>
    <w:rsid w:val="007A6C1D"/>
    <w:rsid w:val="007A7503"/>
    <w:rsid w:val="007B061B"/>
    <w:rsid w:val="007B0CEF"/>
    <w:rsid w:val="007B1236"/>
    <w:rsid w:val="007B1D9E"/>
    <w:rsid w:val="007B2D23"/>
    <w:rsid w:val="007B3B25"/>
    <w:rsid w:val="007B5715"/>
    <w:rsid w:val="007B628A"/>
    <w:rsid w:val="007B63F4"/>
    <w:rsid w:val="007B6603"/>
    <w:rsid w:val="007B6809"/>
    <w:rsid w:val="007B72CD"/>
    <w:rsid w:val="007B7657"/>
    <w:rsid w:val="007B797A"/>
    <w:rsid w:val="007C0451"/>
    <w:rsid w:val="007C10A5"/>
    <w:rsid w:val="007C1CB8"/>
    <w:rsid w:val="007C253E"/>
    <w:rsid w:val="007C292B"/>
    <w:rsid w:val="007C350F"/>
    <w:rsid w:val="007C3DF2"/>
    <w:rsid w:val="007C410B"/>
    <w:rsid w:val="007C43CB"/>
    <w:rsid w:val="007C4BDD"/>
    <w:rsid w:val="007C56F1"/>
    <w:rsid w:val="007C577F"/>
    <w:rsid w:val="007C5F54"/>
    <w:rsid w:val="007C6CCD"/>
    <w:rsid w:val="007C785A"/>
    <w:rsid w:val="007C797B"/>
    <w:rsid w:val="007C7C09"/>
    <w:rsid w:val="007D144C"/>
    <w:rsid w:val="007D1D92"/>
    <w:rsid w:val="007D1FC4"/>
    <w:rsid w:val="007D1FE8"/>
    <w:rsid w:val="007D21ED"/>
    <w:rsid w:val="007D21FD"/>
    <w:rsid w:val="007D2AD3"/>
    <w:rsid w:val="007D336A"/>
    <w:rsid w:val="007D35C2"/>
    <w:rsid w:val="007D4DC0"/>
    <w:rsid w:val="007D4E5B"/>
    <w:rsid w:val="007D66C9"/>
    <w:rsid w:val="007D68D7"/>
    <w:rsid w:val="007D73F8"/>
    <w:rsid w:val="007E0592"/>
    <w:rsid w:val="007E0DA8"/>
    <w:rsid w:val="007E0F4B"/>
    <w:rsid w:val="007E1365"/>
    <w:rsid w:val="007E1933"/>
    <w:rsid w:val="007E19C0"/>
    <w:rsid w:val="007E36AC"/>
    <w:rsid w:val="007E389B"/>
    <w:rsid w:val="007E4909"/>
    <w:rsid w:val="007E49F9"/>
    <w:rsid w:val="007E500A"/>
    <w:rsid w:val="007E50B0"/>
    <w:rsid w:val="007E54D9"/>
    <w:rsid w:val="007E6652"/>
    <w:rsid w:val="007E768D"/>
    <w:rsid w:val="007E787B"/>
    <w:rsid w:val="007F01ED"/>
    <w:rsid w:val="007F0A8B"/>
    <w:rsid w:val="007F0DD6"/>
    <w:rsid w:val="007F1301"/>
    <w:rsid w:val="007F1E8E"/>
    <w:rsid w:val="007F2896"/>
    <w:rsid w:val="007F32AC"/>
    <w:rsid w:val="007F3B6C"/>
    <w:rsid w:val="007F3DAA"/>
    <w:rsid w:val="007F4670"/>
    <w:rsid w:val="007F4ACC"/>
    <w:rsid w:val="007F4E4B"/>
    <w:rsid w:val="007F576C"/>
    <w:rsid w:val="007F6D34"/>
    <w:rsid w:val="007F76A6"/>
    <w:rsid w:val="007F791C"/>
    <w:rsid w:val="0080009C"/>
    <w:rsid w:val="008003F8"/>
    <w:rsid w:val="00800E62"/>
    <w:rsid w:val="0080179B"/>
    <w:rsid w:val="00801C2E"/>
    <w:rsid w:val="008020CD"/>
    <w:rsid w:val="00802A64"/>
    <w:rsid w:val="00803C9C"/>
    <w:rsid w:val="00803DDE"/>
    <w:rsid w:val="0080400E"/>
    <w:rsid w:val="00804A69"/>
    <w:rsid w:val="0080577F"/>
    <w:rsid w:val="008058D3"/>
    <w:rsid w:val="00806152"/>
    <w:rsid w:val="008063AC"/>
    <w:rsid w:val="0080692F"/>
    <w:rsid w:val="0080706B"/>
    <w:rsid w:val="008075CA"/>
    <w:rsid w:val="0081052B"/>
    <w:rsid w:val="008106B8"/>
    <w:rsid w:val="00811909"/>
    <w:rsid w:val="00812309"/>
    <w:rsid w:val="00813958"/>
    <w:rsid w:val="0081466B"/>
    <w:rsid w:val="008151A1"/>
    <w:rsid w:val="00815649"/>
    <w:rsid w:val="00816DE9"/>
    <w:rsid w:val="00816F38"/>
    <w:rsid w:val="00817306"/>
    <w:rsid w:val="00817951"/>
    <w:rsid w:val="00817E74"/>
    <w:rsid w:val="008201BF"/>
    <w:rsid w:val="00820816"/>
    <w:rsid w:val="00821F1F"/>
    <w:rsid w:val="00822226"/>
    <w:rsid w:val="00822EDC"/>
    <w:rsid w:val="0082305B"/>
    <w:rsid w:val="00823278"/>
    <w:rsid w:val="00823F78"/>
    <w:rsid w:val="008240E9"/>
    <w:rsid w:val="0082423E"/>
    <w:rsid w:val="008255AD"/>
    <w:rsid w:val="00825DC0"/>
    <w:rsid w:val="0082604B"/>
    <w:rsid w:val="00826108"/>
    <w:rsid w:val="0082615C"/>
    <w:rsid w:val="00827164"/>
    <w:rsid w:val="00827529"/>
    <w:rsid w:val="0083094C"/>
    <w:rsid w:val="00830962"/>
    <w:rsid w:val="0083135F"/>
    <w:rsid w:val="00831517"/>
    <w:rsid w:val="0083178C"/>
    <w:rsid w:val="008329CB"/>
    <w:rsid w:val="00832BFE"/>
    <w:rsid w:val="008334C5"/>
    <w:rsid w:val="00834195"/>
    <w:rsid w:val="0083548A"/>
    <w:rsid w:val="00835661"/>
    <w:rsid w:val="008364BC"/>
    <w:rsid w:val="00836593"/>
    <w:rsid w:val="008365CF"/>
    <w:rsid w:val="0083763B"/>
    <w:rsid w:val="008379EF"/>
    <w:rsid w:val="00840A68"/>
    <w:rsid w:val="00841C5D"/>
    <w:rsid w:val="00841F7E"/>
    <w:rsid w:val="00842151"/>
    <w:rsid w:val="008436CA"/>
    <w:rsid w:val="00843D40"/>
    <w:rsid w:val="00843D8C"/>
    <w:rsid w:val="00843E9F"/>
    <w:rsid w:val="008440DF"/>
    <w:rsid w:val="008448D7"/>
    <w:rsid w:val="008449B4"/>
    <w:rsid w:val="00844C1B"/>
    <w:rsid w:val="00845169"/>
    <w:rsid w:val="00845F3E"/>
    <w:rsid w:val="00847DFD"/>
    <w:rsid w:val="00850CA6"/>
    <w:rsid w:val="0085312E"/>
    <w:rsid w:val="00853C0D"/>
    <w:rsid w:val="008544C9"/>
    <w:rsid w:val="00855376"/>
    <w:rsid w:val="00855DB8"/>
    <w:rsid w:val="00855EE1"/>
    <w:rsid w:val="00856B5E"/>
    <w:rsid w:val="00856C66"/>
    <w:rsid w:val="00857FDD"/>
    <w:rsid w:val="00862321"/>
    <w:rsid w:val="00862D24"/>
    <w:rsid w:val="008637FB"/>
    <w:rsid w:val="0086550E"/>
    <w:rsid w:val="00865957"/>
    <w:rsid w:val="00865CD4"/>
    <w:rsid w:val="00866402"/>
    <w:rsid w:val="00866D78"/>
    <w:rsid w:val="00867549"/>
    <w:rsid w:val="00870800"/>
    <w:rsid w:val="00871618"/>
    <w:rsid w:val="00871795"/>
    <w:rsid w:val="0087179A"/>
    <w:rsid w:val="008722E2"/>
    <w:rsid w:val="008725C4"/>
    <w:rsid w:val="00873302"/>
    <w:rsid w:val="00873DD5"/>
    <w:rsid w:val="00873E99"/>
    <w:rsid w:val="00874141"/>
    <w:rsid w:val="008756C1"/>
    <w:rsid w:val="0087711A"/>
    <w:rsid w:val="00877515"/>
    <w:rsid w:val="00877B7E"/>
    <w:rsid w:val="00877E38"/>
    <w:rsid w:val="00877FCA"/>
    <w:rsid w:val="00877FE4"/>
    <w:rsid w:val="0088075E"/>
    <w:rsid w:val="008818BA"/>
    <w:rsid w:val="008818E4"/>
    <w:rsid w:val="008821CC"/>
    <w:rsid w:val="00883AC0"/>
    <w:rsid w:val="00884226"/>
    <w:rsid w:val="0088442E"/>
    <w:rsid w:val="00884FD7"/>
    <w:rsid w:val="0088613D"/>
    <w:rsid w:val="00886847"/>
    <w:rsid w:val="00886B74"/>
    <w:rsid w:val="0088761A"/>
    <w:rsid w:val="00887A13"/>
    <w:rsid w:val="00887DBD"/>
    <w:rsid w:val="00890BC2"/>
    <w:rsid w:val="00892C8E"/>
    <w:rsid w:val="008930BD"/>
    <w:rsid w:val="00893D68"/>
    <w:rsid w:val="008947DB"/>
    <w:rsid w:val="008947ED"/>
    <w:rsid w:val="00895F61"/>
    <w:rsid w:val="00896639"/>
    <w:rsid w:val="008972B9"/>
    <w:rsid w:val="00897556"/>
    <w:rsid w:val="00897A8A"/>
    <w:rsid w:val="008A09B2"/>
    <w:rsid w:val="008A1653"/>
    <w:rsid w:val="008A199B"/>
    <w:rsid w:val="008A347C"/>
    <w:rsid w:val="008A3A52"/>
    <w:rsid w:val="008A44BD"/>
    <w:rsid w:val="008A5DC0"/>
    <w:rsid w:val="008A5F38"/>
    <w:rsid w:val="008A60B3"/>
    <w:rsid w:val="008B0451"/>
    <w:rsid w:val="008B0F71"/>
    <w:rsid w:val="008B1E90"/>
    <w:rsid w:val="008B2130"/>
    <w:rsid w:val="008B2C3A"/>
    <w:rsid w:val="008B2D1F"/>
    <w:rsid w:val="008B2DB0"/>
    <w:rsid w:val="008B34E2"/>
    <w:rsid w:val="008B371D"/>
    <w:rsid w:val="008B38C1"/>
    <w:rsid w:val="008B3BE1"/>
    <w:rsid w:val="008B4086"/>
    <w:rsid w:val="008B41C2"/>
    <w:rsid w:val="008B47F2"/>
    <w:rsid w:val="008B66F8"/>
    <w:rsid w:val="008B679D"/>
    <w:rsid w:val="008B69D2"/>
    <w:rsid w:val="008B6AC6"/>
    <w:rsid w:val="008B6D67"/>
    <w:rsid w:val="008B6DFB"/>
    <w:rsid w:val="008B734B"/>
    <w:rsid w:val="008C0602"/>
    <w:rsid w:val="008C0D54"/>
    <w:rsid w:val="008C122E"/>
    <w:rsid w:val="008C1231"/>
    <w:rsid w:val="008C204D"/>
    <w:rsid w:val="008C2301"/>
    <w:rsid w:val="008C2DF6"/>
    <w:rsid w:val="008C315F"/>
    <w:rsid w:val="008C31A3"/>
    <w:rsid w:val="008C394D"/>
    <w:rsid w:val="008C42B8"/>
    <w:rsid w:val="008C4486"/>
    <w:rsid w:val="008C44FC"/>
    <w:rsid w:val="008C48A7"/>
    <w:rsid w:val="008C4B4B"/>
    <w:rsid w:val="008C5A80"/>
    <w:rsid w:val="008C5DCC"/>
    <w:rsid w:val="008C6545"/>
    <w:rsid w:val="008C6E2C"/>
    <w:rsid w:val="008C7A70"/>
    <w:rsid w:val="008D095D"/>
    <w:rsid w:val="008D2ABC"/>
    <w:rsid w:val="008D2B97"/>
    <w:rsid w:val="008D34C1"/>
    <w:rsid w:val="008D40CC"/>
    <w:rsid w:val="008D475D"/>
    <w:rsid w:val="008D4AA4"/>
    <w:rsid w:val="008D54C4"/>
    <w:rsid w:val="008D571E"/>
    <w:rsid w:val="008D5807"/>
    <w:rsid w:val="008D6DC0"/>
    <w:rsid w:val="008D70A5"/>
    <w:rsid w:val="008D7390"/>
    <w:rsid w:val="008D7CCF"/>
    <w:rsid w:val="008E025F"/>
    <w:rsid w:val="008E2F5C"/>
    <w:rsid w:val="008E344E"/>
    <w:rsid w:val="008E394C"/>
    <w:rsid w:val="008E3EE0"/>
    <w:rsid w:val="008E41D3"/>
    <w:rsid w:val="008E4560"/>
    <w:rsid w:val="008E6EAC"/>
    <w:rsid w:val="008E7352"/>
    <w:rsid w:val="008E76EC"/>
    <w:rsid w:val="008E7BAA"/>
    <w:rsid w:val="008F04F8"/>
    <w:rsid w:val="008F0AA7"/>
    <w:rsid w:val="008F15F0"/>
    <w:rsid w:val="008F182B"/>
    <w:rsid w:val="008F1D7E"/>
    <w:rsid w:val="008F2B3B"/>
    <w:rsid w:val="008F3D3D"/>
    <w:rsid w:val="008F63B2"/>
    <w:rsid w:val="008F6720"/>
    <w:rsid w:val="008F7FC3"/>
    <w:rsid w:val="009004EB"/>
    <w:rsid w:val="00900788"/>
    <w:rsid w:val="00900A60"/>
    <w:rsid w:val="0090102C"/>
    <w:rsid w:val="00901D32"/>
    <w:rsid w:val="0090240A"/>
    <w:rsid w:val="00902B46"/>
    <w:rsid w:val="00902CDA"/>
    <w:rsid w:val="00902F95"/>
    <w:rsid w:val="0090360C"/>
    <w:rsid w:val="009043A7"/>
    <w:rsid w:val="009047C0"/>
    <w:rsid w:val="009048DC"/>
    <w:rsid w:val="00904FA7"/>
    <w:rsid w:val="009068B4"/>
    <w:rsid w:val="00907170"/>
    <w:rsid w:val="00907686"/>
    <w:rsid w:val="00907AF6"/>
    <w:rsid w:val="009107E1"/>
    <w:rsid w:val="009114A5"/>
    <w:rsid w:val="00911D65"/>
    <w:rsid w:val="009148F1"/>
    <w:rsid w:val="00914E7D"/>
    <w:rsid w:val="009155F1"/>
    <w:rsid w:val="00915CE9"/>
    <w:rsid w:val="00915E9E"/>
    <w:rsid w:val="009168A1"/>
    <w:rsid w:val="00917740"/>
    <w:rsid w:val="00917785"/>
    <w:rsid w:val="00917B25"/>
    <w:rsid w:val="0092029A"/>
    <w:rsid w:val="00920505"/>
    <w:rsid w:val="0092092D"/>
    <w:rsid w:val="00920C6A"/>
    <w:rsid w:val="00921669"/>
    <w:rsid w:val="00923150"/>
    <w:rsid w:val="009236B7"/>
    <w:rsid w:val="00923F59"/>
    <w:rsid w:val="0092423D"/>
    <w:rsid w:val="00927EDB"/>
    <w:rsid w:val="009307B3"/>
    <w:rsid w:val="0093105A"/>
    <w:rsid w:val="00931FEF"/>
    <w:rsid w:val="009325A7"/>
    <w:rsid w:val="0093297B"/>
    <w:rsid w:val="00932E39"/>
    <w:rsid w:val="00933039"/>
    <w:rsid w:val="00933146"/>
    <w:rsid w:val="00933908"/>
    <w:rsid w:val="009342B4"/>
    <w:rsid w:val="009364D4"/>
    <w:rsid w:val="00936ACA"/>
    <w:rsid w:val="00937D70"/>
    <w:rsid w:val="00940A47"/>
    <w:rsid w:val="00941039"/>
    <w:rsid w:val="00941757"/>
    <w:rsid w:val="00941884"/>
    <w:rsid w:val="00941C73"/>
    <w:rsid w:val="00942C04"/>
    <w:rsid w:val="00942CBA"/>
    <w:rsid w:val="00943B24"/>
    <w:rsid w:val="00943B25"/>
    <w:rsid w:val="009440C8"/>
    <w:rsid w:val="00944AF0"/>
    <w:rsid w:val="0094509B"/>
    <w:rsid w:val="009460CF"/>
    <w:rsid w:val="0094632F"/>
    <w:rsid w:val="00947503"/>
    <w:rsid w:val="00947C46"/>
    <w:rsid w:val="00947C4D"/>
    <w:rsid w:val="00947FD4"/>
    <w:rsid w:val="0095021F"/>
    <w:rsid w:val="00952350"/>
    <w:rsid w:val="00954C82"/>
    <w:rsid w:val="00954DA6"/>
    <w:rsid w:val="0095529F"/>
    <w:rsid w:val="009561CE"/>
    <w:rsid w:val="00956FAA"/>
    <w:rsid w:val="009570AA"/>
    <w:rsid w:val="00957611"/>
    <w:rsid w:val="009578C2"/>
    <w:rsid w:val="00960917"/>
    <w:rsid w:val="0096184F"/>
    <w:rsid w:val="0096239E"/>
    <w:rsid w:val="009633B4"/>
    <w:rsid w:val="00963CEB"/>
    <w:rsid w:val="00964027"/>
    <w:rsid w:val="00965830"/>
    <w:rsid w:val="00966570"/>
    <w:rsid w:val="009715E0"/>
    <w:rsid w:val="0097323B"/>
    <w:rsid w:val="009733BB"/>
    <w:rsid w:val="009756BE"/>
    <w:rsid w:val="009758D9"/>
    <w:rsid w:val="00975A0C"/>
    <w:rsid w:val="00975D74"/>
    <w:rsid w:val="00976287"/>
    <w:rsid w:val="00976AAF"/>
    <w:rsid w:val="00976BBE"/>
    <w:rsid w:val="00976E90"/>
    <w:rsid w:val="00977331"/>
    <w:rsid w:val="00977C2B"/>
    <w:rsid w:val="00980595"/>
    <w:rsid w:val="00980736"/>
    <w:rsid w:val="00980C61"/>
    <w:rsid w:val="00980DE4"/>
    <w:rsid w:val="00980F03"/>
    <w:rsid w:val="0098167F"/>
    <w:rsid w:val="00981BAF"/>
    <w:rsid w:val="00982DDA"/>
    <w:rsid w:val="00983816"/>
    <w:rsid w:val="0098384E"/>
    <w:rsid w:val="009839D6"/>
    <w:rsid w:val="00983B97"/>
    <w:rsid w:val="009847FE"/>
    <w:rsid w:val="00984EE9"/>
    <w:rsid w:val="00986172"/>
    <w:rsid w:val="00986841"/>
    <w:rsid w:val="009871EA"/>
    <w:rsid w:val="00987832"/>
    <w:rsid w:val="00990C58"/>
    <w:rsid w:val="00990F3C"/>
    <w:rsid w:val="00991441"/>
    <w:rsid w:val="009922B4"/>
    <w:rsid w:val="009929ED"/>
    <w:rsid w:val="009936C5"/>
    <w:rsid w:val="00994BF6"/>
    <w:rsid w:val="009954E4"/>
    <w:rsid w:val="009957C9"/>
    <w:rsid w:val="00995EAC"/>
    <w:rsid w:val="00995F4B"/>
    <w:rsid w:val="009961D7"/>
    <w:rsid w:val="00997A9C"/>
    <w:rsid w:val="009A065A"/>
    <w:rsid w:val="009A14EF"/>
    <w:rsid w:val="009A1E0F"/>
    <w:rsid w:val="009A229A"/>
    <w:rsid w:val="009A23BA"/>
    <w:rsid w:val="009A3B06"/>
    <w:rsid w:val="009A4FC3"/>
    <w:rsid w:val="009A54B6"/>
    <w:rsid w:val="009A7C43"/>
    <w:rsid w:val="009B180C"/>
    <w:rsid w:val="009B3CCC"/>
    <w:rsid w:val="009B3EE3"/>
    <w:rsid w:val="009B4F49"/>
    <w:rsid w:val="009B6B4A"/>
    <w:rsid w:val="009B6F7B"/>
    <w:rsid w:val="009B7B25"/>
    <w:rsid w:val="009B7F3B"/>
    <w:rsid w:val="009C2CFA"/>
    <w:rsid w:val="009C2ECA"/>
    <w:rsid w:val="009C3DC6"/>
    <w:rsid w:val="009C40C1"/>
    <w:rsid w:val="009C4137"/>
    <w:rsid w:val="009C4949"/>
    <w:rsid w:val="009C4D80"/>
    <w:rsid w:val="009C5272"/>
    <w:rsid w:val="009C5B8D"/>
    <w:rsid w:val="009C5DBD"/>
    <w:rsid w:val="009C6506"/>
    <w:rsid w:val="009C7B8A"/>
    <w:rsid w:val="009D142D"/>
    <w:rsid w:val="009D1AB6"/>
    <w:rsid w:val="009D33F6"/>
    <w:rsid w:val="009D3E09"/>
    <w:rsid w:val="009D45F4"/>
    <w:rsid w:val="009D53DC"/>
    <w:rsid w:val="009D6DEA"/>
    <w:rsid w:val="009D7283"/>
    <w:rsid w:val="009D7F72"/>
    <w:rsid w:val="009E018E"/>
    <w:rsid w:val="009E0988"/>
    <w:rsid w:val="009E1043"/>
    <w:rsid w:val="009E17B1"/>
    <w:rsid w:val="009E1E2D"/>
    <w:rsid w:val="009E31BE"/>
    <w:rsid w:val="009E3ED4"/>
    <w:rsid w:val="009E4BFB"/>
    <w:rsid w:val="009E552D"/>
    <w:rsid w:val="009E5AA7"/>
    <w:rsid w:val="009E5DFC"/>
    <w:rsid w:val="009E6195"/>
    <w:rsid w:val="009E6688"/>
    <w:rsid w:val="009E6A5F"/>
    <w:rsid w:val="009E7C66"/>
    <w:rsid w:val="009E7DBA"/>
    <w:rsid w:val="009F0F02"/>
    <w:rsid w:val="009F0F1E"/>
    <w:rsid w:val="009F1C20"/>
    <w:rsid w:val="009F1C3F"/>
    <w:rsid w:val="009F2DDA"/>
    <w:rsid w:val="009F3B62"/>
    <w:rsid w:val="009F3C5E"/>
    <w:rsid w:val="009F3D38"/>
    <w:rsid w:val="009F4896"/>
    <w:rsid w:val="009F4DAB"/>
    <w:rsid w:val="009F59E5"/>
    <w:rsid w:val="00A00C10"/>
    <w:rsid w:val="00A00C91"/>
    <w:rsid w:val="00A01475"/>
    <w:rsid w:val="00A02579"/>
    <w:rsid w:val="00A05213"/>
    <w:rsid w:val="00A05636"/>
    <w:rsid w:val="00A069FA"/>
    <w:rsid w:val="00A06AA9"/>
    <w:rsid w:val="00A06DD0"/>
    <w:rsid w:val="00A075AA"/>
    <w:rsid w:val="00A109C1"/>
    <w:rsid w:val="00A13027"/>
    <w:rsid w:val="00A1323A"/>
    <w:rsid w:val="00A136B9"/>
    <w:rsid w:val="00A13F95"/>
    <w:rsid w:val="00A14251"/>
    <w:rsid w:val="00A1441A"/>
    <w:rsid w:val="00A153CD"/>
    <w:rsid w:val="00A156AC"/>
    <w:rsid w:val="00A15BE9"/>
    <w:rsid w:val="00A16A6B"/>
    <w:rsid w:val="00A16AFD"/>
    <w:rsid w:val="00A16C51"/>
    <w:rsid w:val="00A16F6B"/>
    <w:rsid w:val="00A172AD"/>
    <w:rsid w:val="00A20939"/>
    <w:rsid w:val="00A21558"/>
    <w:rsid w:val="00A21B1A"/>
    <w:rsid w:val="00A21DDB"/>
    <w:rsid w:val="00A22349"/>
    <w:rsid w:val="00A2382C"/>
    <w:rsid w:val="00A23BF0"/>
    <w:rsid w:val="00A24F57"/>
    <w:rsid w:val="00A25D7A"/>
    <w:rsid w:val="00A301CB"/>
    <w:rsid w:val="00A30455"/>
    <w:rsid w:val="00A308EF"/>
    <w:rsid w:val="00A30BCF"/>
    <w:rsid w:val="00A30CCE"/>
    <w:rsid w:val="00A3147F"/>
    <w:rsid w:val="00A319E1"/>
    <w:rsid w:val="00A31ACC"/>
    <w:rsid w:val="00A3217E"/>
    <w:rsid w:val="00A32449"/>
    <w:rsid w:val="00A32AE3"/>
    <w:rsid w:val="00A32CA0"/>
    <w:rsid w:val="00A331F2"/>
    <w:rsid w:val="00A3330A"/>
    <w:rsid w:val="00A33DDD"/>
    <w:rsid w:val="00A340B6"/>
    <w:rsid w:val="00A3426A"/>
    <w:rsid w:val="00A342A8"/>
    <w:rsid w:val="00A34A99"/>
    <w:rsid w:val="00A34F56"/>
    <w:rsid w:val="00A353C0"/>
    <w:rsid w:val="00A35D51"/>
    <w:rsid w:val="00A378BF"/>
    <w:rsid w:val="00A37CB0"/>
    <w:rsid w:val="00A401E5"/>
    <w:rsid w:val="00A403E6"/>
    <w:rsid w:val="00A40DD0"/>
    <w:rsid w:val="00A417D1"/>
    <w:rsid w:val="00A418AF"/>
    <w:rsid w:val="00A42A3E"/>
    <w:rsid w:val="00A42DF9"/>
    <w:rsid w:val="00A43351"/>
    <w:rsid w:val="00A4395F"/>
    <w:rsid w:val="00A43D7A"/>
    <w:rsid w:val="00A44030"/>
    <w:rsid w:val="00A4439F"/>
    <w:rsid w:val="00A4523B"/>
    <w:rsid w:val="00A455DA"/>
    <w:rsid w:val="00A4583E"/>
    <w:rsid w:val="00A464C7"/>
    <w:rsid w:val="00A466DE"/>
    <w:rsid w:val="00A46EF2"/>
    <w:rsid w:val="00A46F80"/>
    <w:rsid w:val="00A47B7D"/>
    <w:rsid w:val="00A47FFE"/>
    <w:rsid w:val="00A501E4"/>
    <w:rsid w:val="00A50DD4"/>
    <w:rsid w:val="00A51282"/>
    <w:rsid w:val="00A51D64"/>
    <w:rsid w:val="00A536AB"/>
    <w:rsid w:val="00A545E3"/>
    <w:rsid w:val="00A55AAB"/>
    <w:rsid w:val="00A572AA"/>
    <w:rsid w:val="00A5738F"/>
    <w:rsid w:val="00A61DEF"/>
    <w:rsid w:val="00A628F7"/>
    <w:rsid w:val="00A63014"/>
    <w:rsid w:val="00A6311F"/>
    <w:rsid w:val="00A63FE3"/>
    <w:rsid w:val="00A647F8"/>
    <w:rsid w:val="00A648A3"/>
    <w:rsid w:val="00A65F48"/>
    <w:rsid w:val="00A65FED"/>
    <w:rsid w:val="00A66575"/>
    <w:rsid w:val="00A67E63"/>
    <w:rsid w:val="00A71AFF"/>
    <w:rsid w:val="00A71C3E"/>
    <w:rsid w:val="00A71F33"/>
    <w:rsid w:val="00A724A0"/>
    <w:rsid w:val="00A724A3"/>
    <w:rsid w:val="00A74A3D"/>
    <w:rsid w:val="00A76141"/>
    <w:rsid w:val="00A768CE"/>
    <w:rsid w:val="00A76C4D"/>
    <w:rsid w:val="00A76D73"/>
    <w:rsid w:val="00A76F2B"/>
    <w:rsid w:val="00A77DF0"/>
    <w:rsid w:val="00A77ECC"/>
    <w:rsid w:val="00A8111D"/>
    <w:rsid w:val="00A818F8"/>
    <w:rsid w:val="00A819CC"/>
    <w:rsid w:val="00A81B99"/>
    <w:rsid w:val="00A82352"/>
    <w:rsid w:val="00A82624"/>
    <w:rsid w:val="00A8270F"/>
    <w:rsid w:val="00A827F4"/>
    <w:rsid w:val="00A82C8A"/>
    <w:rsid w:val="00A83651"/>
    <w:rsid w:val="00A83FAC"/>
    <w:rsid w:val="00A84F0E"/>
    <w:rsid w:val="00A8544C"/>
    <w:rsid w:val="00A85F15"/>
    <w:rsid w:val="00A8675D"/>
    <w:rsid w:val="00A8680E"/>
    <w:rsid w:val="00A86B91"/>
    <w:rsid w:val="00A870E5"/>
    <w:rsid w:val="00A87391"/>
    <w:rsid w:val="00A87621"/>
    <w:rsid w:val="00A878C4"/>
    <w:rsid w:val="00A90242"/>
    <w:rsid w:val="00A90B5A"/>
    <w:rsid w:val="00A90DB7"/>
    <w:rsid w:val="00A914F8"/>
    <w:rsid w:val="00A93DC4"/>
    <w:rsid w:val="00A9403D"/>
    <w:rsid w:val="00A94098"/>
    <w:rsid w:val="00A94B98"/>
    <w:rsid w:val="00A94FFC"/>
    <w:rsid w:val="00A95294"/>
    <w:rsid w:val="00A9533F"/>
    <w:rsid w:val="00A9569A"/>
    <w:rsid w:val="00A95AF9"/>
    <w:rsid w:val="00A96112"/>
    <w:rsid w:val="00A96BBB"/>
    <w:rsid w:val="00A97E75"/>
    <w:rsid w:val="00AA18FC"/>
    <w:rsid w:val="00AA221B"/>
    <w:rsid w:val="00AA2972"/>
    <w:rsid w:val="00AA2E81"/>
    <w:rsid w:val="00AA3DC3"/>
    <w:rsid w:val="00AA429B"/>
    <w:rsid w:val="00AA47B9"/>
    <w:rsid w:val="00AA5DDC"/>
    <w:rsid w:val="00AA5FCA"/>
    <w:rsid w:val="00AA6920"/>
    <w:rsid w:val="00AB0BD6"/>
    <w:rsid w:val="00AB0E95"/>
    <w:rsid w:val="00AB14EE"/>
    <w:rsid w:val="00AB2F9F"/>
    <w:rsid w:val="00AB30B6"/>
    <w:rsid w:val="00AB380F"/>
    <w:rsid w:val="00AB5A25"/>
    <w:rsid w:val="00AB5B0B"/>
    <w:rsid w:val="00AB5EF9"/>
    <w:rsid w:val="00AB6BE5"/>
    <w:rsid w:val="00AB733A"/>
    <w:rsid w:val="00AB7A66"/>
    <w:rsid w:val="00AB7E37"/>
    <w:rsid w:val="00AC01AA"/>
    <w:rsid w:val="00AC079D"/>
    <w:rsid w:val="00AC0B0F"/>
    <w:rsid w:val="00AC10A8"/>
    <w:rsid w:val="00AC1129"/>
    <w:rsid w:val="00AC1C25"/>
    <w:rsid w:val="00AC1C71"/>
    <w:rsid w:val="00AC1E2A"/>
    <w:rsid w:val="00AC1EE0"/>
    <w:rsid w:val="00AC34C9"/>
    <w:rsid w:val="00AC353B"/>
    <w:rsid w:val="00AC3649"/>
    <w:rsid w:val="00AC3D91"/>
    <w:rsid w:val="00AC5986"/>
    <w:rsid w:val="00AC5E70"/>
    <w:rsid w:val="00AC7360"/>
    <w:rsid w:val="00AD01C6"/>
    <w:rsid w:val="00AD04E1"/>
    <w:rsid w:val="00AD04E8"/>
    <w:rsid w:val="00AD13E3"/>
    <w:rsid w:val="00AD29A6"/>
    <w:rsid w:val="00AD2ED6"/>
    <w:rsid w:val="00AD2F60"/>
    <w:rsid w:val="00AD58A1"/>
    <w:rsid w:val="00AD5C64"/>
    <w:rsid w:val="00AD641E"/>
    <w:rsid w:val="00AD64B8"/>
    <w:rsid w:val="00AD652E"/>
    <w:rsid w:val="00AD6A9B"/>
    <w:rsid w:val="00AD7B76"/>
    <w:rsid w:val="00AE014E"/>
    <w:rsid w:val="00AE37FF"/>
    <w:rsid w:val="00AE39CA"/>
    <w:rsid w:val="00AE569B"/>
    <w:rsid w:val="00AE67DA"/>
    <w:rsid w:val="00AE694A"/>
    <w:rsid w:val="00AE7001"/>
    <w:rsid w:val="00AE7615"/>
    <w:rsid w:val="00AE7891"/>
    <w:rsid w:val="00AE79B1"/>
    <w:rsid w:val="00AE79E1"/>
    <w:rsid w:val="00AF039B"/>
    <w:rsid w:val="00AF1760"/>
    <w:rsid w:val="00AF25E2"/>
    <w:rsid w:val="00AF29B1"/>
    <w:rsid w:val="00AF3099"/>
    <w:rsid w:val="00AF3366"/>
    <w:rsid w:val="00AF3AAF"/>
    <w:rsid w:val="00AF471E"/>
    <w:rsid w:val="00AF4D3A"/>
    <w:rsid w:val="00AF4E09"/>
    <w:rsid w:val="00AF5CDF"/>
    <w:rsid w:val="00AF5E43"/>
    <w:rsid w:val="00AF5F63"/>
    <w:rsid w:val="00AF66B2"/>
    <w:rsid w:val="00AF685E"/>
    <w:rsid w:val="00AF6D39"/>
    <w:rsid w:val="00AF6F34"/>
    <w:rsid w:val="00AF7FFD"/>
    <w:rsid w:val="00B0086B"/>
    <w:rsid w:val="00B00C71"/>
    <w:rsid w:val="00B0137F"/>
    <w:rsid w:val="00B0162F"/>
    <w:rsid w:val="00B01BC9"/>
    <w:rsid w:val="00B036C5"/>
    <w:rsid w:val="00B03BC4"/>
    <w:rsid w:val="00B04A61"/>
    <w:rsid w:val="00B04B2E"/>
    <w:rsid w:val="00B06BE4"/>
    <w:rsid w:val="00B070A7"/>
    <w:rsid w:val="00B0744C"/>
    <w:rsid w:val="00B076A8"/>
    <w:rsid w:val="00B10F2E"/>
    <w:rsid w:val="00B11395"/>
    <w:rsid w:val="00B11FA1"/>
    <w:rsid w:val="00B12989"/>
    <w:rsid w:val="00B1311F"/>
    <w:rsid w:val="00B13A00"/>
    <w:rsid w:val="00B150BE"/>
    <w:rsid w:val="00B15BB1"/>
    <w:rsid w:val="00B15CCA"/>
    <w:rsid w:val="00B16696"/>
    <w:rsid w:val="00B16F24"/>
    <w:rsid w:val="00B20306"/>
    <w:rsid w:val="00B20C7B"/>
    <w:rsid w:val="00B21377"/>
    <w:rsid w:val="00B21762"/>
    <w:rsid w:val="00B21A0B"/>
    <w:rsid w:val="00B21E2D"/>
    <w:rsid w:val="00B22473"/>
    <w:rsid w:val="00B22827"/>
    <w:rsid w:val="00B22972"/>
    <w:rsid w:val="00B22CA6"/>
    <w:rsid w:val="00B22CAA"/>
    <w:rsid w:val="00B237A0"/>
    <w:rsid w:val="00B2438F"/>
    <w:rsid w:val="00B24587"/>
    <w:rsid w:val="00B2477D"/>
    <w:rsid w:val="00B24957"/>
    <w:rsid w:val="00B24DD5"/>
    <w:rsid w:val="00B24DDF"/>
    <w:rsid w:val="00B24F48"/>
    <w:rsid w:val="00B253DB"/>
    <w:rsid w:val="00B25857"/>
    <w:rsid w:val="00B2640F"/>
    <w:rsid w:val="00B2646B"/>
    <w:rsid w:val="00B30215"/>
    <w:rsid w:val="00B30A3A"/>
    <w:rsid w:val="00B31336"/>
    <w:rsid w:val="00B3143C"/>
    <w:rsid w:val="00B31D5F"/>
    <w:rsid w:val="00B31E18"/>
    <w:rsid w:val="00B31FC1"/>
    <w:rsid w:val="00B32153"/>
    <w:rsid w:val="00B33284"/>
    <w:rsid w:val="00B34DFF"/>
    <w:rsid w:val="00B352BA"/>
    <w:rsid w:val="00B36161"/>
    <w:rsid w:val="00B363F5"/>
    <w:rsid w:val="00B364E0"/>
    <w:rsid w:val="00B36774"/>
    <w:rsid w:val="00B36C1F"/>
    <w:rsid w:val="00B36F51"/>
    <w:rsid w:val="00B37D20"/>
    <w:rsid w:val="00B40032"/>
    <w:rsid w:val="00B40047"/>
    <w:rsid w:val="00B40935"/>
    <w:rsid w:val="00B4149C"/>
    <w:rsid w:val="00B420EE"/>
    <w:rsid w:val="00B4244E"/>
    <w:rsid w:val="00B4288E"/>
    <w:rsid w:val="00B42B0A"/>
    <w:rsid w:val="00B42BB1"/>
    <w:rsid w:val="00B4308B"/>
    <w:rsid w:val="00B4474B"/>
    <w:rsid w:val="00B44A74"/>
    <w:rsid w:val="00B45612"/>
    <w:rsid w:val="00B45874"/>
    <w:rsid w:val="00B4680B"/>
    <w:rsid w:val="00B46938"/>
    <w:rsid w:val="00B46AD5"/>
    <w:rsid w:val="00B479C8"/>
    <w:rsid w:val="00B47B6F"/>
    <w:rsid w:val="00B50089"/>
    <w:rsid w:val="00B501F2"/>
    <w:rsid w:val="00B51604"/>
    <w:rsid w:val="00B519A9"/>
    <w:rsid w:val="00B52351"/>
    <w:rsid w:val="00B5399B"/>
    <w:rsid w:val="00B544A0"/>
    <w:rsid w:val="00B54A91"/>
    <w:rsid w:val="00B54BC2"/>
    <w:rsid w:val="00B54D6F"/>
    <w:rsid w:val="00B54EFD"/>
    <w:rsid w:val="00B55298"/>
    <w:rsid w:val="00B554B7"/>
    <w:rsid w:val="00B55875"/>
    <w:rsid w:val="00B57554"/>
    <w:rsid w:val="00B57A80"/>
    <w:rsid w:val="00B606DC"/>
    <w:rsid w:val="00B60CD2"/>
    <w:rsid w:val="00B61539"/>
    <w:rsid w:val="00B618C1"/>
    <w:rsid w:val="00B61C8F"/>
    <w:rsid w:val="00B62CAF"/>
    <w:rsid w:val="00B633DA"/>
    <w:rsid w:val="00B63941"/>
    <w:rsid w:val="00B642C6"/>
    <w:rsid w:val="00B6477F"/>
    <w:rsid w:val="00B65260"/>
    <w:rsid w:val="00B65B2E"/>
    <w:rsid w:val="00B665DD"/>
    <w:rsid w:val="00B66C8C"/>
    <w:rsid w:val="00B66CF9"/>
    <w:rsid w:val="00B67580"/>
    <w:rsid w:val="00B706E7"/>
    <w:rsid w:val="00B7222A"/>
    <w:rsid w:val="00B72857"/>
    <w:rsid w:val="00B7320F"/>
    <w:rsid w:val="00B73EFA"/>
    <w:rsid w:val="00B74311"/>
    <w:rsid w:val="00B74E85"/>
    <w:rsid w:val="00B750AA"/>
    <w:rsid w:val="00B7575F"/>
    <w:rsid w:val="00B75EA1"/>
    <w:rsid w:val="00B760D2"/>
    <w:rsid w:val="00B76352"/>
    <w:rsid w:val="00B7657E"/>
    <w:rsid w:val="00B768B8"/>
    <w:rsid w:val="00B768D3"/>
    <w:rsid w:val="00B769D6"/>
    <w:rsid w:val="00B7724D"/>
    <w:rsid w:val="00B77565"/>
    <w:rsid w:val="00B77EF9"/>
    <w:rsid w:val="00B80288"/>
    <w:rsid w:val="00B80DDD"/>
    <w:rsid w:val="00B81184"/>
    <w:rsid w:val="00B81C43"/>
    <w:rsid w:val="00B82560"/>
    <w:rsid w:val="00B8288B"/>
    <w:rsid w:val="00B82DA3"/>
    <w:rsid w:val="00B83DA9"/>
    <w:rsid w:val="00B84508"/>
    <w:rsid w:val="00B8485D"/>
    <w:rsid w:val="00B84BA1"/>
    <w:rsid w:val="00B857AB"/>
    <w:rsid w:val="00B87D71"/>
    <w:rsid w:val="00B90005"/>
    <w:rsid w:val="00B90431"/>
    <w:rsid w:val="00B90CE8"/>
    <w:rsid w:val="00B91EE9"/>
    <w:rsid w:val="00B95573"/>
    <w:rsid w:val="00B968F0"/>
    <w:rsid w:val="00B96BCF"/>
    <w:rsid w:val="00B96EE6"/>
    <w:rsid w:val="00B9773E"/>
    <w:rsid w:val="00BA0045"/>
    <w:rsid w:val="00BA05CA"/>
    <w:rsid w:val="00BA07C8"/>
    <w:rsid w:val="00BA101E"/>
    <w:rsid w:val="00BA255B"/>
    <w:rsid w:val="00BA2A6F"/>
    <w:rsid w:val="00BA2AB3"/>
    <w:rsid w:val="00BA2EA1"/>
    <w:rsid w:val="00BA3CAA"/>
    <w:rsid w:val="00BA3FFE"/>
    <w:rsid w:val="00BA4275"/>
    <w:rsid w:val="00BA5138"/>
    <w:rsid w:val="00BA5247"/>
    <w:rsid w:val="00BA5B3D"/>
    <w:rsid w:val="00BA7086"/>
    <w:rsid w:val="00BA7E0D"/>
    <w:rsid w:val="00BB03DF"/>
    <w:rsid w:val="00BB060D"/>
    <w:rsid w:val="00BB1062"/>
    <w:rsid w:val="00BB1630"/>
    <w:rsid w:val="00BB1EF5"/>
    <w:rsid w:val="00BB33EF"/>
    <w:rsid w:val="00BB35AC"/>
    <w:rsid w:val="00BB36D0"/>
    <w:rsid w:val="00BB37E2"/>
    <w:rsid w:val="00BB4511"/>
    <w:rsid w:val="00BB4B70"/>
    <w:rsid w:val="00BB4F79"/>
    <w:rsid w:val="00BB5AF9"/>
    <w:rsid w:val="00BB614C"/>
    <w:rsid w:val="00BB6DED"/>
    <w:rsid w:val="00BB7477"/>
    <w:rsid w:val="00BB78E9"/>
    <w:rsid w:val="00BB7F87"/>
    <w:rsid w:val="00BC086C"/>
    <w:rsid w:val="00BC0950"/>
    <w:rsid w:val="00BC0EAC"/>
    <w:rsid w:val="00BC0EEB"/>
    <w:rsid w:val="00BC1122"/>
    <w:rsid w:val="00BC2114"/>
    <w:rsid w:val="00BC34FA"/>
    <w:rsid w:val="00BC3E53"/>
    <w:rsid w:val="00BC3EC8"/>
    <w:rsid w:val="00BC44A1"/>
    <w:rsid w:val="00BC4C83"/>
    <w:rsid w:val="00BC534C"/>
    <w:rsid w:val="00BC55EC"/>
    <w:rsid w:val="00BC5A61"/>
    <w:rsid w:val="00BC6FDD"/>
    <w:rsid w:val="00BC7628"/>
    <w:rsid w:val="00BC77D6"/>
    <w:rsid w:val="00BD04FF"/>
    <w:rsid w:val="00BD05B7"/>
    <w:rsid w:val="00BD15FF"/>
    <w:rsid w:val="00BD1691"/>
    <w:rsid w:val="00BD1FF0"/>
    <w:rsid w:val="00BD20BC"/>
    <w:rsid w:val="00BD317E"/>
    <w:rsid w:val="00BD488A"/>
    <w:rsid w:val="00BD56F7"/>
    <w:rsid w:val="00BD5E93"/>
    <w:rsid w:val="00BD60D6"/>
    <w:rsid w:val="00BD6F30"/>
    <w:rsid w:val="00BD7656"/>
    <w:rsid w:val="00BD7AEE"/>
    <w:rsid w:val="00BD7E10"/>
    <w:rsid w:val="00BE01B0"/>
    <w:rsid w:val="00BE0BF3"/>
    <w:rsid w:val="00BE0CFA"/>
    <w:rsid w:val="00BE14BC"/>
    <w:rsid w:val="00BE1A7B"/>
    <w:rsid w:val="00BE223D"/>
    <w:rsid w:val="00BE2A51"/>
    <w:rsid w:val="00BE386B"/>
    <w:rsid w:val="00BE4193"/>
    <w:rsid w:val="00BE46E0"/>
    <w:rsid w:val="00BE4A7E"/>
    <w:rsid w:val="00BE5261"/>
    <w:rsid w:val="00BE6C29"/>
    <w:rsid w:val="00BE7700"/>
    <w:rsid w:val="00BE787F"/>
    <w:rsid w:val="00BF0292"/>
    <w:rsid w:val="00BF05FE"/>
    <w:rsid w:val="00BF0EE9"/>
    <w:rsid w:val="00BF19E2"/>
    <w:rsid w:val="00BF1E8A"/>
    <w:rsid w:val="00BF20D4"/>
    <w:rsid w:val="00BF23A2"/>
    <w:rsid w:val="00BF23AE"/>
    <w:rsid w:val="00BF2505"/>
    <w:rsid w:val="00BF270C"/>
    <w:rsid w:val="00BF2902"/>
    <w:rsid w:val="00BF2CD3"/>
    <w:rsid w:val="00BF363D"/>
    <w:rsid w:val="00BF4034"/>
    <w:rsid w:val="00BF41DA"/>
    <w:rsid w:val="00BF487C"/>
    <w:rsid w:val="00BF4B57"/>
    <w:rsid w:val="00BF6097"/>
    <w:rsid w:val="00BF66FB"/>
    <w:rsid w:val="00BF6F4E"/>
    <w:rsid w:val="00BF70A5"/>
    <w:rsid w:val="00BF77C1"/>
    <w:rsid w:val="00BF7D32"/>
    <w:rsid w:val="00BF7F6A"/>
    <w:rsid w:val="00C00021"/>
    <w:rsid w:val="00C00C56"/>
    <w:rsid w:val="00C010ED"/>
    <w:rsid w:val="00C014E9"/>
    <w:rsid w:val="00C01991"/>
    <w:rsid w:val="00C024B9"/>
    <w:rsid w:val="00C03624"/>
    <w:rsid w:val="00C0498E"/>
    <w:rsid w:val="00C05F8C"/>
    <w:rsid w:val="00C06285"/>
    <w:rsid w:val="00C0716A"/>
    <w:rsid w:val="00C07A15"/>
    <w:rsid w:val="00C1005B"/>
    <w:rsid w:val="00C10D74"/>
    <w:rsid w:val="00C11B72"/>
    <w:rsid w:val="00C1214B"/>
    <w:rsid w:val="00C12C5B"/>
    <w:rsid w:val="00C133B4"/>
    <w:rsid w:val="00C1391E"/>
    <w:rsid w:val="00C1480C"/>
    <w:rsid w:val="00C15278"/>
    <w:rsid w:val="00C1647B"/>
    <w:rsid w:val="00C16916"/>
    <w:rsid w:val="00C16947"/>
    <w:rsid w:val="00C169F6"/>
    <w:rsid w:val="00C16A34"/>
    <w:rsid w:val="00C16D60"/>
    <w:rsid w:val="00C17BD8"/>
    <w:rsid w:val="00C20524"/>
    <w:rsid w:val="00C20F0B"/>
    <w:rsid w:val="00C2119C"/>
    <w:rsid w:val="00C21D08"/>
    <w:rsid w:val="00C22116"/>
    <w:rsid w:val="00C22EF8"/>
    <w:rsid w:val="00C236C8"/>
    <w:rsid w:val="00C246D8"/>
    <w:rsid w:val="00C24E47"/>
    <w:rsid w:val="00C253FB"/>
    <w:rsid w:val="00C2772D"/>
    <w:rsid w:val="00C27B3D"/>
    <w:rsid w:val="00C3080F"/>
    <w:rsid w:val="00C309E9"/>
    <w:rsid w:val="00C30B5E"/>
    <w:rsid w:val="00C30E9D"/>
    <w:rsid w:val="00C31DD8"/>
    <w:rsid w:val="00C3240F"/>
    <w:rsid w:val="00C333BE"/>
    <w:rsid w:val="00C33589"/>
    <w:rsid w:val="00C336DE"/>
    <w:rsid w:val="00C34BCD"/>
    <w:rsid w:val="00C350C4"/>
    <w:rsid w:val="00C353BE"/>
    <w:rsid w:val="00C35651"/>
    <w:rsid w:val="00C36933"/>
    <w:rsid w:val="00C3789C"/>
    <w:rsid w:val="00C37C51"/>
    <w:rsid w:val="00C40483"/>
    <w:rsid w:val="00C40FE7"/>
    <w:rsid w:val="00C4165D"/>
    <w:rsid w:val="00C41F95"/>
    <w:rsid w:val="00C42C82"/>
    <w:rsid w:val="00C430EA"/>
    <w:rsid w:val="00C432EE"/>
    <w:rsid w:val="00C434A7"/>
    <w:rsid w:val="00C441F9"/>
    <w:rsid w:val="00C45311"/>
    <w:rsid w:val="00C476FC"/>
    <w:rsid w:val="00C509A0"/>
    <w:rsid w:val="00C5133E"/>
    <w:rsid w:val="00C52007"/>
    <w:rsid w:val="00C5299F"/>
    <w:rsid w:val="00C54CD3"/>
    <w:rsid w:val="00C56059"/>
    <w:rsid w:val="00C56257"/>
    <w:rsid w:val="00C5635C"/>
    <w:rsid w:val="00C5653A"/>
    <w:rsid w:val="00C56770"/>
    <w:rsid w:val="00C56E92"/>
    <w:rsid w:val="00C5793E"/>
    <w:rsid w:val="00C5794B"/>
    <w:rsid w:val="00C60BF4"/>
    <w:rsid w:val="00C62083"/>
    <w:rsid w:val="00C6220E"/>
    <w:rsid w:val="00C62662"/>
    <w:rsid w:val="00C634F0"/>
    <w:rsid w:val="00C63B48"/>
    <w:rsid w:val="00C64658"/>
    <w:rsid w:val="00C64D62"/>
    <w:rsid w:val="00C6516A"/>
    <w:rsid w:val="00C651F7"/>
    <w:rsid w:val="00C66530"/>
    <w:rsid w:val="00C66FD5"/>
    <w:rsid w:val="00C6709A"/>
    <w:rsid w:val="00C6765C"/>
    <w:rsid w:val="00C67C6F"/>
    <w:rsid w:val="00C70AD9"/>
    <w:rsid w:val="00C70E85"/>
    <w:rsid w:val="00C711E7"/>
    <w:rsid w:val="00C7158B"/>
    <w:rsid w:val="00C72149"/>
    <w:rsid w:val="00C72637"/>
    <w:rsid w:val="00C72EEC"/>
    <w:rsid w:val="00C73576"/>
    <w:rsid w:val="00C7374F"/>
    <w:rsid w:val="00C73B38"/>
    <w:rsid w:val="00C7412B"/>
    <w:rsid w:val="00C754DA"/>
    <w:rsid w:val="00C75C13"/>
    <w:rsid w:val="00C76364"/>
    <w:rsid w:val="00C77680"/>
    <w:rsid w:val="00C779DA"/>
    <w:rsid w:val="00C77B1E"/>
    <w:rsid w:val="00C80C49"/>
    <w:rsid w:val="00C811B0"/>
    <w:rsid w:val="00C8175A"/>
    <w:rsid w:val="00C82158"/>
    <w:rsid w:val="00C82EAC"/>
    <w:rsid w:val="00C83123"/>
    <w:rsid w:val="00C842AA"/>
    <w:rsid w:val="00C84FC4"/>
    <w:rsid w:val="00C868B7"/>
    <w:rsid w:val="00C86EB4"/>
    <w:rsid w:val="00C87508"/>
    <w:rsid w:val="00C90387"/>
    <w:rsid w:val="00C9049A"/>
    <w:rsid w:val="00C90790"/>
    <w:rsid w:val="00C91BAA"/>
    <w:rsid w:val="00C91DC2"/>
    <w:rsid w:val="00C92961"/>
    <w:rsid w:val="00C92AD4"/>
    <w:rsid w:val="00C9413C"/>
    <w:rsid w:val="00C94283"/>
    <w:rsid w:val="00C94684"/>
    <w:rsid w:val="00C9485F"/>
    <w:rsid w:val="00C94CE2"/>
    <w:rsid w:val="00C95BE3"/>
    <w:rsid w:val="00C961A8"/>
    <w:rsid w:val="00C96AC8"/>
    <w:rsid w:val="00C96B3A"/>
    <w:rsid w:val="00C97295"/>
    <w:rsid w:val="00C97D9F"/>
    <w:rsid w:val="00CA0458"/>
    <w:rsid w:val="00CA116B"/>
    <w:rsid w:val="00CA12D3"/>
    <w:rsid w:val="00CA1F6C"/>
    <w:rsid w:val="00CA31E2"/>
    <w:rsid w:val="00CA3AD4"/>
    <w:rsid w:val="00CA3F22"/>
    <w:rsid w:val="00CA436D"/>
    <w:rsid w:val="00CA4516"/>
    <w:rsid w:val="00CA4629"/>
    <w:rsid w:val="00CA50AB"/>
    <w:rsid w:val="00CA55DA"/>
    <w:rsid w:val="00CA5A30"/>
    <w:rsid w:val="00CA5C16"/>
    <w:rsid w:val="00CA5DB5"/>
    <w:rsid w:val="00CA6508"/>
    <w:rsid w:val="00CA6B69"/>
    <w:rsid w:val="00CA6F0D"/>
    <w:rsid w:val="00CA7511"/>
    <w:rsid w:val="00CA7E77"/>
    <w:rsid w:val="00CB044E"/>
    <w:rsid w:val="00CB11DF"/>
    <w:rsid w:val="00CB1B8D"/>
    <w:rsid w:val="00CB1D72"/>
    <w:rsid w:val="00CB2F66"/>
    <w:rsid w:val="00CB3CC0"/>
    <w:rsid w:val="00CB403D"/>
    <w:rsid w:val="00CB4A36"/>
    <w:rsid w:val="00CB4CF4"/>
    <w:rsid w:val="00CB4E34"/>
    <w:rsid w:val="00CB5BEE"/>
    <w:rsid w:val="00CB5D7B"/>
    <w:rsid w:val="00CB5EF2"/>
    <w:rsid w:val="00CB603F"/>
    <w:rsid w:val="00CB6761"/>
    <w:rsid w:val="00CB6DAC"/>
    <w:rsid w:val="00CB7AA6"/>
    <w:rsid w:val="00CC05A4"/>
    <w:rsid w:val="00CC0AA2"/>
    <w:rsid w:val="00CC1D18"/>
    <w:rsid w:val="00CC2A9A"/>
    <w:rsid w:val="00CC35CA"/>
    <w:rsid w:val="00CC5282"/>
    <w:rsid w:val="00CC529A"/>
    <w:rsid w:val="00CC5555"/>
    <w:rsid w:val="00CC6833"/>
    <w:rsid w:val="00CC726A"/>
    <w:rsid w:val="00CC7775"/>
    <w:rsid w:val="00CC7A6E"/>
    <w:rsid w:val="00CC7DAE"/>
    <w:rsid w:val="00CD0226"/>
    <w:rsid w:val="00CD0A75"/>
    <w:rsid w:val="00CD1066"/>
    <w:rsid w:val="00CD1B8E"/>
    <w:rsid w:val="00CD344B"/>
    <w:rsid w:val="00CD3E5A"/>
    <w:rsid w:val="00CD487C"/>
    <w:rsid w:val="00CD4C38"/>
    <w:rsid w:val="00CD55A0"/>
    <w:rsid w:val="00CD6B69"/>
    <w:rsid w:val="00CD74A2"/>
    <w:rsid w:val="00CD75A3"/>
    <w:rsid w:val="00CD7B6B"/>
    <w:rsid w:val="00CD7E9B"/>
    <w:rsid w:val="00CE08C6"/>
    <w:rsid w:val="00CE103B"/>
    <w:rsid w:val="00CE1DB6"/>
    <w:rsid w:val="00CE1FE4"/>
    <w:rsid w:val="00CE330E"/>
    <w:rsid w:val="00CE3418"/>
    <w:rsid w:val="00CE34A3"/>
    <w:rsid w:val="00CE3A15"/>
    <w:rsid w:val="00CE3F14"/>
    <w:rsid w:val="00CE43AD"/>
    <w:rsid w:val="00CE5285"/>
    <w:rsid w:val="00CE547B"/>
    <w:rsid w:val="00CE6402"/>
    <w:rsid w:val="00CE64CF"/>
    <w:rsid w:val="00CE6ED7"/>
    <w:rsid w:val="00CE7030"/>
    <w:rsid w:val="00CE76DB"/>
    <w:rsid w:val="00CF1951"/>
    <w:rsid w:val="00CF2862"/>
    <w:rsid w:val="00CF34AD"/>
    <w:rsid w:val="00CF4078"/>
    <w:rsid w:val="00CF4388"/>
    <w:rsid w:val="00CF4A96"/>
    <w:rsid w:val="00CF5048"/>
    <w:rsid w:val="00CF5450"/>
    <w:rsid w:val="00CF5835"/>
    <w:rsid w:val="00CF5B63"/>
    <w:rsid w:val="00CF6438"/>
    <w:rsid w:val="00CF7012"/>
    <w:rsid w:val="00CF7338"/>
    <w:rsid w:val="00CF7E42"/>
    <w:rsid w:val="00D01040"/>
    <w:rsid w:val="00D01201"/>
    <w:rsid w:val="00D0165F"/>
    <w:rsid w:val="00D02010"/>
    <w:rsid w:val="00D02535"/>
    <w:rsid w:val="00D027FF"/>
    <w:rsid w:val="00D03809"/>
    <w:rsid w:val="00D038EB"/>
    <w:rsid w:val="00D03FB5"/>
    <w:rsid w:val="00D04A77"/>
    <w:rsid w:val="00D04EE4"/>
    <w:rsid w:val="00D05797"/>
    <w:rsid w:val="00D06314"/>
    <w:rsid w:val="00D06849"/>
    <w:rsid w:val="00D06CD8"/>
    <w:rsid w:val="00D0792D"/>
    <w:rsid w:val="00D07C9D"/>
    <w:rsid w:val="00D07F5A"/>
    <w:rsid w:val="00D10401"/>
    <w:rsid w:val="00D1045E"/>
    <w:rsid w:val="00D10D03"/>
    <w:rsid w:val="00D10D57"/>
    <w:rsid w:val="00D10FDE"/>
    <w:rsid w:val="00D111A7"/>
    <w:rsid w:val="00D1141B"/>
    <w:rsid w:val="00D1163B"/>
    <w:rsid w:val="00D11775"/>
    <w:rsid w:val="00D11F9B"/>
    <w:rsid w:val="00D12135"/>
    <w:rsid w:val="00D12C70"/>
    <w:rsid w:val="00D1418A"/>
    <w:rsid w:val="00D15BA6"/>
    <w:rsid w:val="00D15E7E"/>
    <w:rsid w:val="00D160D5"/>
    <w:rsid w:val="00D16913"/>
    <w:rsid w:val="00D16B90"/>
    <w:rsid w:val="00D170A0"/>
    <w:rsid w:val="00D17133"/>
    <w:rsid w:val="00D172F2"/>
    <w:rsid w:val="00D22C8B"/>
    <w:rsid w:val="00D22F1A"/>
    <w:rsid w:val="00D23303"/>
    <w:rsid w:val="00D236D4"/>
    <w:rsid w:val="00D26644"/>
    <w:rsid w:val="00D26F79"/>
    <w:rsid w:val="00D27E66"/>
    <w:rsid w:val="00D31988"/>
    <w:rsid w:val="00D3199A"/>
    <w:rsid w:val="00D319D7"/>
    <w:rsid w:val="00D326EF"/>
    <w:rsid w:val="00D33107"/>
    <w:rsid w:val="00D3411C"/>
    <w:rsid w:val="00D3468D"/>
    <w:rsid w:val="00D347F4"/>
    <w:rsid w:val="00D34FE1"/>
    <w:rsid w:val="00D3533C"/>
    <w:rsid w:val="00D35AEB"/>
    <w:rsid w:val="00D3600C"/>
    <w:rsid w:val="00D368B5"/>
    <w:rsid w:val="00D40829"/>
    <w:rsid w:val="00D4098B"/>
    <w:rsid w:val="00D41221"/>
    <w:rsid w:val="00D4163E"/>
    <w:rsid w:val="00D42ADE"/>
    <w:rsid w:val="00D42B82"/>
    <w:rsid w:val="00D43400"/>
    <w:rsid w:val="00D43A00"/>
    <w:rsid w:val="00D43CD4"/>
    <w:rsid w:val="00D4436E"/>
    <w:rsid w:val="00D447C3"/>
    <w:rsid w:val="00D4558A"/>
    <w:rsid w:val="00D4569A"/>
    <w:rsid w:val="00D46501"/>
    <w:rsid w:val="00D47294"/>
    <w:rsid w:val="00D4798C"/>
    <w:rsid w:val="00D47CA5"/>
    <w:rsid w:val="00D47FD7"/>
    <w:rsid w:val="00D506C3"/>
    <w:rsid w:val="00D50B08"/>
    <w:rsid w:val="00D5179D"/>
    <w:rsid w:val="00D51FF1"/>
    <w:rsid w:val="00D52958"/>
    <w:rsid w:val="00D52D70"/>
    <w:rsid w:val="00D531CE"/>
    <w:rsid w:val="00D533E2"/>
    <w:rsid w:val="00D545E7"/>
    <w:rsid w:val="00D550FE"/>
    <w:rsid w:val="00D55C3B"/>
    <w:rsid w:val="00D5623C"/>
    <w:rsid w:val="00D566CF"/>
    <w:rsid w:val="00D56945"/>
    <w:rsid w:val="00D569E7"/>
    <w:rsid w:val="00D56A74"/>
    <w:rsid w:val="00D57826"/>
    <w:rsid w:val="00D57F1A"/>
    <w:rsid w:val="00D60679"/>
    <w:rsid w:val="00D611CD"/>
    <w:rsid w:val="00D61595"/>
    <w:rsid w:val="00D6193D"/>
    <w:rsid w:val="00D62008"/>
    <w:rsid w:val="00D62299"/>
    <w:rsid w:val="00D62317"/>
    <w:rsid w:val="00D62557"/>
    <w:rsid w:val="00D62A71"/>
    <w:rsid w:val="00D62BED"/>
    <w:rsid w:val="00D63DB2"/>
    <w:rsid w:val="00D648AC"/>
    <w:rsid w:val="00D648BA"/>
    <w:rsid w:val="00D660ED"/>
    <w:rsid w:val="00D664FD"/>
    <w:rsid w:val="00D669A9"/>
    <w:rsid w:val="00D70B09"/>
    <w:rsid w:val="00D70E13"/>
    <w:rsid w:val="00D710A4"/>
    <w:rsid w:val="00D71497"/>
    <w:rsid w:val="00D726EC"/>
    <w:rsid w:val="00D72EAF"/>
    <w:rsid w:val="00D72EFB"/>
    <w:rsid w:val="00D74789"/>
    <w:rsid w:val="00D7484C"/>
    <w:rsid w:val="00D749FC"/>
    <w:rsid w:val="00D74A02"/>
    <w:rsid w:val="00D74E7E"/>
    <w:rsid w:val="00D75130"/>
    <w:rsid w:val="00D758E3"/>
    <w:rsid w:val="00D7623A"/>
    <w:rsid w:val="00D76629"/>
    <w:rsid w:val="00D76FFD"/>
    <w:rsid w:val="00D771BA"/>
    <w:rsid w:val="00D77519"/>
    <w:rsid w:val="00D77F35"/>
    <w:rsid w:val="00D80B5B"/>
    <w:rsid w:val="00D80E6B"/>
    <w:rsid w:val="00D82177"/>
    <w:rsid w:val="00D83028"/>
    <w:rsid w:val="00D8379A"/>
    <w:rsid w:val="00D83C49"/>
    <w:rsid w:val="00D84BE8"/>
    <w:rsid w:val="00D858A0"/>
    <w:rsid w:val="00D85AC3"/>
    <w:rsid w:val="00D86A11"/>
    <w:rsid w:val="00D86E23"/>
    <w:rsid w:val="00D86FB1"/>
    <w:rsid w:val="00D87370"/>
    <w:rsid w:val="00D87463"/>
    <w:rsid w:val="00D87A9A"/>
    <w:rsid w:val="00D87DFE"/>
    <w:rsid w:val="00D91537"/>
    <w:rsid w:val="00D916CD"/>
    <w:rsid w:val="00D91CCF"/>
    <w:rsid w:val="00D91F47"/>
    <w:rsid w:val="00D932AB"/>
    <w:rsid w:val="00D93765"/>
    <w:rsid w:val="00D93DA3"/>
    <w:rsid w:val="00D9585B"/>
    <w:rsid w:val="00D95B89"/>
    <w:rsid w:val="00D97AD6"/>
    <w:rsid w:val="00DA003D"/>
    <w:rsid w:val="00DA0FD0"/>
    <w:rsid w:val="00DA1090"/>
    <w:rsid w:val="00DA146F"/>
    <w:rsid w:val="00DA17F6"/>
    <w:rsid w:val="00DA1C63"/>
    <w:rsid w:val="00DA2DD8"/>
    <w:rsid w:val="00DA468B"/>
    <w:rsid w:val="00DA4AF4"/>
    <w:rsid w:val="00DA590C"/>
    <w:rsid w:val="00DA60C8"/>
    <w:rsid w:val="00DA63A6"/>
    <w:rsid w:val="00DA778E"/>
    <w:rsid w:val="00DB01A1"/>
    <w:rsid w:val="00DB02B9"/>
    <w:rsid w:val="00DB06C5"/>
    <w:rsid w:val="00DB0B28"/>
    <w:rsid w:val="00DB2CAC"/>
    <w:rsid w:val="00DB37F3"/>
    <w:rsid w:val="00DB4F03"/>
    <w:rsid w:val="00DB5629"/>
    <w:rsid w:val="00DB5ADF"/>
    <w:rsid w:val="00DB5D9C"/>
    <w:rsid w:val="00DB62A4"/>
    <w:rsid w:val="00DB700B"/>
    <w:rsid w:val="00DB7B3F"/>
    <w:rsid w:val="00DC02A7"/>
    <w:rsid w:val="00DC0729"/>
    <w:rsid w:val="00DC0927"/>
    <w:rsid w:val="00DC1910"/>
    <w:rsid w:val="00DC24DC"/>
    <w:rsid w:val="00DC2E79"/>
    <w:rsid w:val="00DC31F7"/>
    <w:rsid w:val="00DC35D5"/>
    <w:rsid w:val="00DC3E0D"/>
    <w:rsid w:val="00DC4AF7"/>
    <w:rsid w:val="00DC7360"/>
    <w:rsid w:val="00DD0585"/>
    <w:rsid w:val="00DD079F"/>
    <w:rsid w:val="00DD0AAE"/>
    <w:rsid w:val="00DD1850"/>
    <w:rsid w:val="00DD27C9"/>
    <w:rsid w:val="00DD2D2A"/>
    <w:rsid w:val="00DD306E"/>
    <w:rsid w:val="00DD355C"/>
    <w:rsid w:val="00DD3582"/>
    <w:rsid w:val="00DD3743"/>
    <w:rsid w:val="00DD3C2E"/>
    <w:rsid w:val="00DD4290"/>
    <w:rsid w:val="00DD44C9"/>
    <w:rsid w:val="00DD4624"/>
    <w:rsid w:val="00DD4BE2"/>
    <w:rsid w:val="00DD4EC2"/>
    <w:rsid w:val="00DD5C16"/>
    <w:rsid w:val="00DD6127"/>
    <w:rsid w:val="00DD6253"/>
    <w:rsid w:val="00DD6CFA"/>
    <w:rsid w:val="00DD7296"/>
    <w:rsid w:val="00DD7543"/>
    <w:rsid w:val="00DE0418"/>
    <w:rsid w:val="00DE13A5"/>
    <w:rsid w:val="00DE1856"/>
    <w:rsid w:val="00DE1E67"/>
    <w:rsid w:val="00DE2111"/>
    <w:rsid w:val="00DE3ED6"/>
    <w:rsid w:val="00DE4346"/>
    <w:rsid w:val="00DE4822"/>
    <w:rsid w:val="00DE4934"/>
    <w:rsid w:val="00DE50B2"/>
    <w:rsid w:val="00DE56C5"/>
    <w:rsid w:val="00DE60E1"/>
    <w:rsid w:val="00DE685E"/>
    <w:rsid w:val="00DE765F"/>
    <w:rsid w:val="00DE76D9"/>
    <w:rsid w:val="00DF0586"/>
    <w:rsid w:val="00DF0814"/>
    <w:rsid w:val="00DF196A"/>
    <w:rsid w:val="00DF1F91"/>
    <w:rsid w:val="00DF2216"/>
    <w:rsid w:val="00DF27D7"/>
    <w:rsid w:val="00DF300D"/>
    <w:rsid w:val="00DF396C"/>
    <w:rsid w:val="00DF3D41"/>
    <w:rsid w:val="00DF4389"/>
    <w:rsid w:val="00DF4661"/>
    <w:rsid w:val="00DF4D51"/>
    <w:rsid w:val="00DF5283"/>
    <w:rsid w:val="00DF582B"/>
    <w:rsid w:val="00DF6425"/>
    <w:rsid w:val="00DF7CBB"/>
    <w:rsid w:val="00E00FED"/>
    <w:rsid w:val="00E011F6"/>
    <w:rsid w:val="00E020EA"/>
    <w:rsid w:val="00E02A6A"/>
    <w:rsid w:val="00E03F2F"/>
    <w:rsid w:val="00E044DE"/>
    <w:rsid w:val="00E0488B"/>
    <w:rsid w:val="00E04B83"/>
    <w:rsid w:val="00E04BFA"/>
    <w:rsid w:val="00E07365"/>
    <w:rsid w:val="00E076F2"/>
    <w:rsid w:val="00E07727"/>
    <w:rsid w:val="00E101DC"/>
    <w:rsid w:val="00E108A1"/>
    <w:rsid w:val="00E1128E"/>
    <w:rsid w:val="00E138FE"/>
    <w:rsid w:val="00E152CB"/>
    <w:rsid w:val="00E15787"/>
    <w:rsid w:val="00E15932"/>
    <w:rsid w:val="00E15D9B"/>
    <w:rsid w:val="00E15F3A"/>
    <w:rsid w:val="00E16A75"/>
    <w:rsid w:val="00E16D5E"/>
    <w:rsid w:val="00E172D0"/>
    <w:rsid w:val="00E177A1"/>
    <w:rsid w:val="00E201AE"/>
    <w:rsid w:val="00E212CF"/>
    <w:rsid w:val="00E223AA"/>
    <w:rsid w:val="00E22968"/>
    <w:rsid w:val="00E23980"/>
    <w:rsid w:val="00E23A07"/>
    <w:rsid w:val="00E2420C"/>
    <w:rsid w:val="00E24355"/>
    <w:rsid w:val="00E262E2"/>
    <w:rsid w:val="00E26D2E"/>
    <w:rsid w:val="00E27118"/>
    <w:rsid w:val="00E272A3"/>
    <w:rsid w:val="00E273A9"/>
    <w:rsid w:val="00E27700"/>
    <w:rsid w:val="00E278F5"/>
    <w:rsid w:val="00E2798A"/>
    <w:rsid w:val="00E27EA3"/>
    <w:rsid w:val="00E309F2"/>
    <w:rsid w:val="00E31ED5"/>
    <w:rsid w:val="00E32D80"/>
    <w:rsid w:val="00E32EC5"/>
    <w:rsid w:val="00E3335D"/>
    <w:rsid w:val="00E349E6"/>
    <w:rsid w:val="00E34C18"/>
    <w:rsid w:val="00E350B6"/>
    <w:rsid w:val="00E35D30"/>
    <w:rsid w:val="00E35DC7"/>
    <w:rsid w:val="00E36DE1"/>
    <w:rsid w:val="00E3712D"/>
    <w:rsid w:val="00E408DA"/>
    <w:rsid w:val="00E40CAA"/>
    <w:rsid w:val="00E40DA1"/>
    <w:rsid w:val="00E40FDA"/>
    <w:rsid w:val="00E412AC"/>
    <w:rsid w:val="00E413F9"/>
    <w:rsid w:val="00E414A8"/>
    <w:rsid w:val="00E42087"/>
    <w:rsid w:val="00E42935"/>
    <w:rsid w:val="00E4297A"/>
    <w:rsid w:val="00E430D1"/>
    <w:rsid w:val="00E43D08"/>
    <w:rsid w:val="00E452D3"/>
    <w:rsid w:val="00E45366"/>
    <w:rsid w:val="00E459DC"/>
    <w:rsid w:val="00E4682A"/>
    <w:rsid w:val="00E46E7A"/>
    <w:rsid w:val="00E47BB7"/>
    <w:rsid w:val="00E47FDC"/>
    <w:rsid w:val="00E50406"/>
    <w:rsid w:val="00E50597"/>
    <w:rsid w:val="00E50B7A"/>
    <w:rsid w:val="00E51C5F"/>
    <w:rsid w:val="00E52CD4"/>
    <w:rsid w:val="00E534E6"/>
    <w:rsid w:val="00E5381F"/>
    <w:rsid w:val="00E53AA5"/>
    <w:rsid w:val="00E53D71"/>
    <w:rsid w:val="00E557F7"/>
    <w:rsid w:val="00E55B19"/>
    <w:rsid w:val="00E55D58"/>
    <w:rsid w:val="00E55FCA"/>
    <w:rsid w:val="00E5607A"/>
    <w:rsid w:val="00E56FC6"/>
    <w:rsid w:val="00E60700"/>
    <w:rsid w:val="00E60F26"/>
    <w:rsid w:val="00E61C05"/>
    <w:rsid w:val="00E620E1"/>
    <w:rsid w:val="00E62C3D"/>
    <w:rsid w:val="00E64195"/>
    <w:rsid w:val="00E64351"/>
    <w:rsid w:val="00E65168"/>
    <w:rsid w:val="00E653E0"/>
    <w:rsid w:val="00E657A9"/>
    <w:rsid w:val="00E657C0"/>
    <w:rsid w:val="00E662D2"/>
    <w:rsid w:val="00E674B5"/>
    <w:rsid w:val="00E70574"/>
    <w:rsid w:val="00E70D47"/>
    <w:rsid w:val="00E71115"/>
    <w:rsid w:val="00E71277"/>
    <w:rsid w:val="00E71798"/>
    <w:rsid w:val="00E71D45"/>
    <w:rsid w:val="00E722BC"/>
    <w:rsid w:val="00E72462"/>
    <w:rsid w:val="00E72ED2"/>
    <w:rsid w:val="00E73067"/>
    <w:rsid w:val="00E736C5"/>
    <w:rsid w:val="00E73F5F"/>
    <w:rsid w:val="00E740CC"/>
    <w:rsid w:val="00E74F94"/>
    <w:rsid w:val="00E75A8D"/>
    <w:rsid w:val="00E75B2D"/>
    <w:rsid w:val="00E75B6E"/>
    <w:rsid w:val="00E76B9A"/>
    <w:rsid w:val="00E77885"/>
    <w:rsid w:val="00E806E5"/>
    <w:rsid w:val="00E8135E"/>
    <w:rsid w:val="00E815C1"/>
    <w:rsid w:val="00E82B2A"/>
    <w:rsid w:val="00E82D3A"/>
    <w:rsid w:val="00E83B68"/>
    <w:rsid w:val="00E83F6C"/>
    <w:rsid w:val="00E84252"/>
    <w:rsid w:val="00E85B87"/>
    <w:rsid w:val="00E85EF6"/>
    <w:rsid w:val="00E86102"/>
    <w:rsid w:val="00E87165"/>
    <w:rsid w:val="00E871E1"/>
    <w:rsid w:val="00E87B72"/>
    <w:rsid w:val="00E907F6"/>
    <w:rsid w:val="00E90B93"/>
    <w:rsid w:val="00E90E34"/>
    <w:rsid w:val="00E91493"/>
    <w:rsid w:val="00E917C4"/>
    <w:rsid w:val="00E91D8D"/>
    <w:rsid w:val="00E9283A"/>
    <w:rsid w:val="00E92997"/>
    <w:rsid w:val="00E92E1F"/>
    <w:rsid w:val="00E9375D"/>
    <w:rsid w:val="00E937AC"/>
    <w:rsid w:val="00E93E3E"/>
    <w:rsid w:val="00E9460F"/>
    <w:rsid w:val="00E946AA"/>
    <w:rsid w:val="00E9516A"/>
    <w:rsid w:val="00E955A3"/>
    <w:rsid w:val="00E957C5"/>
    <w:rsid w:val="00E957FF"/>
    <w:rsid w:val="00E9659F"/>
    <w:rsid w:val="00E967E9"/>
    <w:rsid w:val="00E96E30"/>
    <w:rsid w:val="00E9745C"/>
    <w:rsid w:val="00E97CE7"/>
    <w:rsid w:val="00EA16C9"/>
    <w:rsid w:val="00EA18B3"/>
    <w:rsid w:val="00EA322E"/>
    <w:rsid w:val="00EA346E"/>
    <w:rsid w:val="00EA4A4D"/>
    <w:rsid w:val="00EA4CEA"/>
    <w:rsid w:val="00EA4E00"/>
    <w:rsid w:val="00EA560D"/>
    <w:rsid w:val="00EA5FD1"/>
    <w:rsid w:val="00EA61C4"/>
    <w:rsid w:val="00EA65C3"/>
    <w:rsid w:val="00EA6AA2"/>
    <w:rsid w:val="00EA6DD9"/>
    <w:rsid w:val="00EB0613"/>
    <w:rsid w:val="00EB079C"/>
    <w:rsid w:val="00EB09F8"/>
    <w:rsid w:val="00EB0BC4"/>
    <w:rsid w:val="00EB14E9"/>
    <w:rsid w:val="00EB1886"/>
    <w:rsid w:val="00EB1A64"/>
    <w:rsid w:val="00EB1C55"/>
    <w:rsid w:val="00EB1DC2"/>
    <w:rsid w:val="00EB3CFF"/>
    <w:rsid w:val="00EB3F6D"/>
    <w:rsid w:val="00EB4835"/>
    <w:rsid w:val="00EB4C6B"/>
    <w:rsid w:val="00EB5A65"/>
    <w:rsid w:val="00EB6435"/>
    <w:rsid w:val="00EB697A"/>
    <w:rsid w:val="00EB7041"/>
    <w:rsid w:val="00EB77E4"/>
    <w:rsid w:val="00EC0903"/>
    <w:rsid w:val="00EC1048"/>
    <w:rsid w:val="00EC1190"/>
    <w:rsid w:val="00EC1453"/>
    <w:rsid w:val="00EC1E38"/>
    <w:rsid w:val="00EC1F46"/>
    <w:rsid w:val="00EC32B7"/>
    <w:rsid w:val="00EC39DA"/>
    <w:rsid w:val="00EC3F48"/>
    <w:rsid w:val="00EC4B99"/>
    <w:rsid w:val="00EC4EF5"/>
    <w:rsid w:val="00EC5839"/>
    <w:rsid w:val="00EC5FD2"/>
    <w:rsid w:val="00EC654F"/>
    <w:rsid w:val="00EC6774"/>
    <w:rsid w:val="00EC6919"/>
    <w:rsid w:val="00EC705B"/>
    <w:rsid w:val="00EC7837"/>
    <w:rsid w:val="00EC7DA7"/>
    <w:rsid w:val="00ED033F"/>
    <w:rsid w:val="00ED036F"/>
    <w:rsid w:val="00ED06A6"/>
    <w:rsid w:val="00ED097C"/>
    <w:rsid w:val="00ED1DA2"/>
    <w:rsid w:val="00ED1FAD"/>
    <w:rsid w:val="00ED20E7"/>
    <w:rsid w:val="00ED24FB"/>
    <w:rsid w:val="00ED2712"/>
    <w:rsid w:val="00ED422D"/>
    <w:rsid w:val="00ED4514"/>
    <w:rsid w:val="00ED4E14"/>
    <w:rsid w:val="00ED52E7"/>
    <w:rsid w:val="00ED5A8E"/>
    <w:rsid w:val="00ED5D6D"/>
    <w:rsid w:val="00ED6518"/>
    <w:rsid w:val="00ED65E9"/>
    <w:rsid w:val="00ED6F40"/>
    <w:rsid w:val="00ED7766"/>
    <w:rsid w:val="00ED7821"/>
    <w:rsid w:val="00ED7B8B"/>
    <w:rsid w:val="00ED7C05"/>
    <w:rsid w:val="00ED7D08"/>
    <w:rsid w:val="00ED7D76"/>
    <w:rsid w:val="00EE027C"/>
    <w:rsid w:val="00EE0CC6"/>
    <w:rsid w:val="00EE1707"/>
    <w:rsid w:val="00EE1AF6"/>
    <w:rsid w:val="00EE2687"/>
    <w:rsid w:val="00EE3351"/>
    <w:rsid w:val="00EE37AB"/>
    <w:rsid w:val="00EE4032"/>
    <w:rsid w:val="00EE41F4"/>
    <w:rsid w:val="00EE4804"/>
    <w:rsid w:val="00EE4C99"/>
    <w:rsid w:val="00EE5BA8"/>
    <w:rsid w:val="00EE66AB"/>
    <w:rsid w:val="00EE73B4"/>
    <w:rsid w:val="00EE76FA"/>
    <w:rsid w:val="00EF0978"/>
    <w:rsid w:val="00EF0A2C"/>
    <w:rsid w:val="00EF0A4B"/>
    <w:rsid w:val="00EF0B98"/>
    <w:rsid w:val="00EF0F16"/>
    <w:rsid w:val="00EF1070"/>
    <w:rsid w:val="00EF1352"/>
    <w:rsid w:val="00EF17E1"/>
    <w:rsid w:val="00EF1C80"/>
    <w:rsid w:val="00EF1CD0"/>
    <w:rsid w:val="00EF1F3D"/>
    <w:rsid w:val="00EF24CB"/>
    <w:rsid w:val="00EF26BB"/>
    <w:rsid w:val="00EF2B66"/>
    <w:rsid w:val="00EF3047"/>
    <w:rsid w:val="00EF38D6"/>
    <w:rsid w:val="00EF425A"/>
    <w:rsid w:val="00EF45CC"/>
    <w:rsid w:val="00EF46ED"/>
    <w:rsid w:val="00EF4BD8"/>
    <w:rsid w:val="00EF663E"/>
    <w:rsid w:val="00EF7EF8"/>
    <w:rsid w:val="00F00407"/>
    <w:rsid w:val="00F00A21"/>
    <w:rsid w:val="00F017D2"/>
    <w:rsid w:val="00F024C1"/>
    <w:rsid w:val="00F02B31"/>
    <w:rsid w:val="00F03CB3"/>
    <w:rsid w:val="00F04245"/>
    <w:rsid w:val="00F069C6"/>
    <w:rsid w:val="00F078F6"/>
    <w:rsid w:val="00F07C4B"/>
    <w:rsid w:val="00F07FAC"/>
    <w:rsid w:val="00F11326"/>
    <w:rsid w:val="00F116F3"/>
    <w:rsid w:val="00F11E57"/>
    <w:rsid w:val="00F12DF3"/>
    <w:rsid w:val="00F14184"/>
    <w:rsid w:val="00F143AE"/>
    <w:rsid w:val="00F15022"/>
    <w:rsid w:val="00F157AB"/>
    <w:rsid w:val="00F16941"/>
    <w:rsid w:val="00F16EFB"/>
    <w:rsid w:val="00F170CA"/>
    <w:rsid w:val="00F178E2"/>
    <w:rsid w:val="00F20182"/>
    <w:rsid w:val="00F20296"/>
    <w:rsid w:val="00F20A53"/>
    <w:rsid w:val="00F20A6F"/>
    <w:rsid w:val="00F21205"/>
    <w:rsid w:val="00F2193A"/>
    <w:rsid w:val="00F21BAF"/>
    <w:rsid w:val="00F222BB"/>
    <w:rsid w:val="00F22342"/>
    <w:rsid w:val="00F22EC3"/>
    <w:rsid w:val="00F23AB0"/>
    <w:rsid w:val="00F23F96"/>
    <w:rsid w:val="00F24B43"/>
    <w:rsid w:val="00F30363"/>
    <w:rsid w:val="00F30967"/>
    <w:rsid w:val="00F32573"/>
    <w:rsid w:val="00F33BE8"/>
    <w:rsid w:val="00F343DF"/>
    <w:rsid w:val="00F3455E"/>
    <w:rsid w:val="00F34899"/>
    <w:rsid w:val="00F35084"/>
    <w:rsid w:val="00F35ED4"/>
    <w:rsid w:val="00F36574"/>
    <w:rsid w:val="00F36B0E"/>
    <w:rsid w:val="00F3755B"/>
    <w:rsid w:val="00F3789A"/>
    <w:rsid w:val="00F37A20"/>
    <w:rsid w:val="00F37E65"/>
    <w:rsid w:val="00F37E97"/>
    <w:rsid w:val="00F37EA2"/>
    <w:rsid w:val="00F400BB"/>
    <w:rsid w:val="00F40AD6"/>
    <w:rsid w:val="00F40B30"/>
    <w:rsid w:val="00F42B5C"/>
    <w:rsid w:val="00F42D4C"/>
    <w:rsid w:val="00F43080"/>
    <w:rsid w:val="00F43EC2"/>
    <w:rsid w:val="00F43EFB"/>
    <w:rsid w:val="00F440CC"/>
    <w:rsid w:val="00F44461"/>
    <w:rsid w:val="00F44A51"/>
    <w:rsid w:val="00F44CFB"/>
    <w:rsid w:val="00F44EAE"/>
    <w:rsid w:val="00F46AA1"/>
    <w:rsid w:val="00F473C5"/>
    <w:rsid w:val="00F5127F"/>
    <w:rsid w:val="00F515E5"/>
    <w:rsid w:val="00F518F9"/>
    <w:rsid w:val="00F5205E"/>
    <w:rsid w:val="00F5220A"/>
    <w:rsid w:val="00F52F8F"/>
    <w:rsid w:val="00F53027"/>
    <w:rsid w:val="00F5348F"/>
    <w:rsid w:val="00F53D52"/>
    <w:rsid w:val="00F53E39"/>
    <w:rsid w:val="00F548FC"/>
    <w:rsid w:val="00F54BCE"/>
    <w:rsid w:val="00F556F3"/>
    <w:rsid w:val="00F60442"/>
    <w:rsid w:val="00F60465"/>
    <w:rsid w:val="00F60852"/>
    <w:rsid w:val="00F61331"/>
    <w:rsid w:val="00F61366"/>
    <w:rsid w:val="00F635A5"/>
    <w:rsid w:val="00F64A41"/>
    <w:rsid w:val="00F64B40"/>
    <w:rsid w:val="00F64D25"/>
    <w:rsid w:val="00F65396"/>
    <w:rsid w:val="00F65B89"/>
    <w:rsid w:val="00F66C0F"/>
    <w:rsid w:val="00F66CDF"/>
    <w:rsid w:val="00F673AC"/>
    <w:rsid w:val="00F67ECC"/>
    <w:rsid w:val="00F700FD"/>
    <w:rsid w:val="00F70FF2"/>
    <w:rsid w:val="00F712E2"/>
    <w:rsid w:val="00F718EF"/>
    <w:rsid w:val="00F71AFA"/>
    <w:rsid w:val="00F71E4D"/>
    <w:rsid w:val="00F72B67"/>
    <w:rsid w:val="00F72DE9"/>
    <w:rsid w:val="00F73A2A"/>
    <w:rsid w:val="00F74098"/>
    <w:rsid w:val="00F74890"/>
    <w:rsid w:val="00F762E3"/>
    <w:rsid w:val="00F7638D"/>
    <w:rsid w:val="00F768D7"/>
    <w:rsid w:val="00F76BB3"/>
    <w:rsid w:val="00F76EDD"/>
    <w:rsid w:val="00F778D2"/>
    <w:rsid w:val="00F817A0"/>
    <w:rsid w:val="00F82596"/>
    <w:rsid w:val="00F829E6"/>
    <w:rsid w:val="00F82ABF"/>
    <w:rsid w:val="00F83481"/>
    <w:rsid w:val="00F8473A"/>
    <w:rsid w:val="00F84D0C"/>
    <w:rsid w:val="00F85094"/>
    <w:rsid w:val="00F85267"/>
    <w:rsid w:val="00F8538A"/>
    <w:rsid w:val="00F8583C"/>
    <w:rsid w:val="00F85B88"/>
    <w:rsid w:val="00F86A25"/>
    <w:rsid w:val="00F87087"/>
    <w:rsid w:val="00F87450"/>
    <w:rsid w:val="00F87761"/>
    <w:rsid w:val="00F877FD"/>
    <w:rsid w:val="00F87C0B"/>
    <w:rsid w:val="00F915B6"/>
    <w:rsid w:val="00F9218B"/>
    <w:rsid w:val="00F921A5"/>
    <w:rsid w:val="00F92878"/>
    <w:rsid w:val="00F93D8A"/>
    <w:rsid w:val="00F94A34"/>
    <w:rsid w:val="00F95799"/>
    <w:rsid w:val="00F95C13"/>
    <w:rsid w:val="00F95D21"/>
    <w:rsid w:val="00F96B94"/>
    <w:rsid w:val="00F97311"/>
    <w:rsid w:val="00F976E9"/>
    <w:rsid w:val="00F97766"/>
    <w:rsid w:val="00F97F72"/>
    <w:rsid w:val="00F97FD8"/>
    <w:rsid w:val="00FA0062"/>
    <w:rsid w:val="00FA06F2"/>
    <w:rsid w:val="00FA0F9A"/>
    <w:rsid w:val="00FA1937"/>
    <w:rsid w:val="00FA1F97"/>
    <w:rsid w:val="00FA34B9"/>
    <w:rsid w:val="00FA3676"/>
    <w:rsid w:val="00FA3838"/>
    <w:rsid w:val="00FA39FC"/>
    <w:rsid w:val="00FA3E3C"/>
    <w:rsid w:val="00FA4593"/>
    <w:rsid w:val="00FA4975"/>
    <w:rsid w:val="00FA4EDB"/>
    <w:rsid w:val="00FA685F"/>
    <w:rsid w:val="00FA6C88"/>
    <w:rsid w:val="00FA6C89"/>
    <w:rsid w:val="00FA76E7"/>
    <w:rsid w:val="00FA786B"/>
    <w:rsid w:val="00FA7A68"/>
    <w:rsid w:val="00FB0E26"/>
    <w:rsid w:val="00FB0ECC"/>
    <w:rsid w:val="00FB1F37"/>
    <w:rsid w:val="00FB2089"/>
    <w:rsid w:val="00FB20FF"/>
    <w:rsid w:val="00FB2A38"/>
    <w:rsid w:val="00FB2BEB"/>
    <w:rsid w:val="00FB2F4D"/>
    <w:rsid w:val="00FB362A"/>
    <w:rsid w:val="00FB3A84"/>
    <w:rsid w:val="00FB4606"/>
    <w:rsid w:val="00FB48ED"/>
    <w:rsid w:val="00FB555E"/>
    <w:rsid w:val="00FB5E84"/>
    <w:rsid w:val="00FB6384"/>
    <w:rsid w:val="00FB6D50"/>
    <w:rsid w:val="00FB70B3"/>
    <w:rsid w:val="00FC01CB"/>
    <w:rsid w:val="00FC1DC3"/>
    <w:rsid w:val="00FC2918"/>
    <w:rsid w:val="00FC49CA"/>
    <w:rsid w:val="00FC49FD"/>
    <w:rsid w:val="00FC5B03"/>
    <w:rsid w:val="00FC5E4C"/>
    <w:rsid w:val="00FC5FD9"/>
    <w:rsid w:val="00FC6599"/>
    <w:rsid w:val="00FC6A77"/>
    <w:rsid w:val="00FC6BB2"/>
    <w:rsid w:val="00FC76E9"/>
    <w:rsid w:val="00FC7933"/>
    <w:rsid w:val="00FD3FE2"/>
    <w:rsid w:val="00FD4D39"/>
    <w:rsid w:val="00FD51E4"/>
    <w:rsid w:val="00FD5685"/>
    <w:rsid w:val="00FD681E"/>
    <w:rsid w:val="00FD7881"/>
    <w:rsid w:val="00FE09A0"/>
    <w:rsid w:val="00FE0C29"/>
    <w:rsid w:val="00FE0CE3"/>
    <w:rsid w:val="00FE1313"/>
    <w:rsid w:val="00FE1342"/>
    <w:rsid w:val="00FE2CB6"/>
    <w:rsid w:val="00FE32E4"/>
    <w:rsid w:val="00FE3A11"/>
    <w:rsid w:val="00FE3E74"/>
    <w:rsid w:val="00FE4F7F"/>
    <w:rsid w:val="00FE574A"/>
    <w:rsid w:val="00FE595D"/>
    <w:rsid w:val="00FE59F3"/>
    <w:rsid w:val="00FE79FA"/>
    <w:rsid w:val="00FE7ABB"/>
    <w:rsid w:val="00FE7C2D"/>
    <w:rsid w:val="00FF004C"/>
    <w:rsid w:val="00FF0B98"/>
    <w:rsid w:val="00FF208F"/>
    <w:rsid w:val="00FF29E6"/>
    <w:rsid w:val="00FF2F16"/>
    <w:rsid w:val="00FF2F85"/>
    <w:rsid w:val="00FF42BF"/>
    <w:rsid w:val="00FF538E"/>
    <w:rsid w:val="00FF7A31"/>
    <w:rsid w:val="21069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2C6F4"/>
  <w15:docId w15:val="{0C99593E-82B2-4290-93A3-6935C3CD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F44"/>
    <w:rPr>
      <w:lang w:val="en-GB"/>
    </w:rPr>
  </w:style>
  <w:style w:type="paragraph" w:styleId="Heading1">
    <w:name w:val="heading 1"/>
    <w:basedOn w:val="Normal"/>
    <w:next w:val="Normal"/>
    <w:link w:val="Heading1Char"/>
    <w:uiPriority w:val="1"/>
    <w:qFormat/>
    <w:rsid w:val="001F1BCE"/>
    <w:pPr>
      <w:keepNext/>
      <w:widowControl w:val="0"/>
      <w:spacing w:before="180" w:after="180" w:line="720" w:lineRule="auto"/>
      <w:outlineLvl w:val="0"/>
    </w:pPr>
    <w:rPr>
      <w:rFonts w:ascii="Cambria" w:eastAsia="新細明體" w:hAnsi="Cambria" w:cs="Times New Roman"/>
      <w:b/>
      <w:bCs/>
      <w:kern w:val="52"/>
      <w:sz w:val="52"/>
      <w:szCs w:val="52"/>
      <w:lang w:val="en-US" w:eastAsia="zh-TW"/>
    </w:rPr>
  </w:style>
  <w:style w:type="paragraph" w:styleId="Heading2">
    <w:name w:val="heading 2"/>
    <w:basedOn w:val="Normal"/>
    <w:next w:val="Normal"/>
    <w:link w:val="Heading2Char"/>
    <w:uiPriority w:val="9"/>
    <w:unhideWhenUsed/>
    <w:qFormat/>
    <w:rsid w:val="001F1BCE"/>
    <w:pPr>
      <w:keepNext/>
      <w:keepLines/>
      <w:spacing w:before="200" w:after="0" w:line="276" w:lineRule="auto"/>
      <w:outlineLvl w:val="1"/>
    </w:pPr>
    <w:rPr>
      <w:rFonts w:ascii="Times New Roman" w:eastAsia="新細明體" w:hAnsi="Times New Roman" w:cs="Times New Roman"/>
      <w:b/>
      <w:bCs/>
      <w:color w:val="000000"/>
      <w:sz w:val="26"/>
      <w:szCs w:val="26"/>
    </w:rPr>
  </w:style>
  <w:style w:type="paragraph" w:styleId="Heading3">
    <w:name w:val="heading 3"/>
    <w:basedOn w:val="Normal"/>
    <w:next w:val="Normal"/>
    <w:link w:val="Heading3Char"/>
    <w:uiPriority w:val="9"/>
    <w:qFormat/>
    <w:rsid w:val="001F1BCE"/>
    <w:pPr>
      <w:keepNext/>
      <w:spacing w:after="0" w:line="240" w:lineRule="auto"/>
      <w:jc w:val="center"/>
      <w:outlineLvl w:val="2"/>
    </w:pPr>
    <w:rPr>
      <w:rFonts w:ascii="Times New Roman" w:eastAsia="新細明體" w:hAnsi="Times New Roman" w:cs="Times New Roman"/>
      <w:bCs/>
      <w:sz w:val="28"/>
      <w:szCs w:val="20"/>
      <w:u w:val="single"/>
      <w:lang w:val="en-US" w:eastAsia="zh-TW"/>
    </w:rPr>
  </w:style>
  <w:style w:type="paragraph" w:styleId="Heading4">
    <w:name w:val="heading 4"/>
    <w:basedOn w:val="Normal"/>
    <w:next w:val="Normal"/>
    <w:link w:val="Heading4Char"/>
    <w:uiPriority w:val="9"/>
    <w:semiHidden/>
    <w:unhideWhenUsed/>
    <w:qFormat/>
    <w:rsid w:val="001F1BCE"/>
    <w:pPr>
      <w:keepNext/>
      <w:widowControl w:val="0"/>
      <w:spacing w:after="0" w:line="720" w:lineRule="auto"/>
      <w:outlineLvl w:val="3"/>
    </w:pPr>
    <w:rPr>
      <w:rFonts w:ascii="Cambria" w:eastAsia="新細明體" w:hAnsi="Cambria" w:cs="Times New Roman"/>
      <w:kern w:val="2"/>
      <w:sz w:val="36"/>
      <w:szCs w:val="36"/>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0B5E"/>
    <w:pPr>
      <w:ind w:left="720"/>
      <w:contextualSpacing/>
    </w:pPr>
  </w:style>
  <w:style w:type="paragraph" w:styleId="Header">
    <w:name w:val="header"/>
    <w:basedOn w:val="Normal"/>
    <w:link w:val="HeaderChar"/>
    <w:uiPriority w:val="99"/>
    <w:unhideWhenUsed/>
    <w:rsid w:val="001D70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705D"/>
    <w:rPr>
      <w:lang w:val="en-GB"/>
    </w:rPr>
  </w:style>
  <w:style w:type="paragraph" w:styleId="Footer">
    <w:name w:val="footer"/>
    <w:basedOn w:val="Normal"/>
    <w:link w:val="FooterChar"/>
    <w:uiPriority w:val="99"/>
    <w:unhideWhenUsed/>
    <w:rsid w:val="001D70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705D"/>
    <w:rPr>
      <w:lang w:val="en-GB"/>
    </w:rPr>
  </w:style>
  <w:style w:type="paragraph" w:styleId="Date">
    <w:name w:val="Date"/>
    <w:basedOn w:val="Normal"/>
    <w:next w:val="Normal"/>
    <w:link w:val="DateChar"/>
    <w:unhideWhenUsed/>
    <w:rsid w:val="000D2A12"/>
  </w:style>
  <w:style w:type="character" w:customStyle="1" w:styleId="DateChar">
    <w:name w:val="Date Char"/>
    <w:basedOn w:val="DefaultParagraphFont"/>
    <w:link w:val="Date"/>
    <w:rsid w:val="000D2A12"/>
    <w:rPr>
      <w:lang w:val="en-GB"/>
    </w:rPr>
  </w:style>
  <w:style w:type="character" w:styleId="CommentReference">
    <w:name w:val="annotation reference"/>
    <w:basedOn w:val="DefaultParagraphFont"/>
    <w:uiPriority w:val="99"/>
    <w:unhideWhenUsed/>
    <w:rsid w:val="002F136F"/>
    <w:rPr>
      <w:sz w:val="16"/>
      <w:szCs w:val="16"/>
    </w:rPr>
  </w:style>
  <w:style w:type="paragraph" w:styleId="CommentText">
    <w:name w:val="annotation text"/>
    <w:basedOn w:val="Normal"/>
    <w:link w:val="CommentTextChar"/>
    <w:uiPriority w:val="99"/>
    <w:unhideWhenUsed/>
    <w:rsid w:val="002F136F"/>
    <w:pPr>
      <w:spacing w:line="240" w:lineRule="auto"/>
    </w:pPr>
    <w:rPr>
      <w:sz w:val="20"/>
      <w:szCs w:val="20"/>
    </w:rPr>
  </w:style>
  <w:style w:type="character" w:customStyle="1" w:styleId="CommentTextChar">
    <w:name w:val="Comment Text Char"/>
    <w:basedOn w:val="DefaultParagraphFont"/>
    <w:link w:val="CommentText"/>
    <w:uiPriority w:val="99"/>
    <w:rsid w:val="002F136F"/>
    <w:rPr>
      <w:sz w:val="20"/>
      <w:szCs w:val="20"/>
      <w:lang w:val="en-GB"/>
    </w:rPr>
  </w:style>
  <w:style w:type="paragraph" w:styleId="CommentSubject">
    <w:name w:val="annotation subject"/>
    <w:basedOn w:val="CommentText"/>
    <w:next w:val="CommentText"/>
    <w:link w:val="CommentSubjectChar"/>
    <w:uiPriority w:val="99"/>
    <w:unhideWhenUsed/>
    <w:rsid w:val="002F136F"/>
    <w:rPr>
      <w:b/>
      <w:bCs/>
    </w:rPr>
  </w:style>
  <w:style w:type="character" w:customStyle="1" w:styleId="CommentSubjectChar">
    <w:name w:val="Comment Subject Char"/>
    <w:basedOn w:val="CommentTextChar"/>
    <w:link w:val="CommentSubject"/>
    <w:uiPriority w:val="99"/>
    <w:rsid w:val="002F136F"/>
    <w:rPr>
      <w:b/>
      <w:bCs/>
      <w:sz w:val="20"/>
      <w:szCs w:val="20"/>
      <w:lang w:val="en-GB"/>
    </w:rPr>
  </w:style>
  <w:style w:type="paragraph" w:styleId="BalloonText">
    <w:name w:val="Balloon Text"/>
    <w:basedOn w:val="Normal"/>
    <w:link w:val="BalloonTextChar"/>
    <w:uiPriority w:val="99"/>
    <w:unhideWhenUsed/>
    <w:rsid w:val="002F1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F136F"/>
    <w:rPr>
      <w:rFonts w:ascii="Segoe UI" w:hAnsi="Segoe UI" w:cs="Segoe UI"/>
      <w:sz w:val="18"/>
      <w:szCs w:val="18"/>
      <w:lang w:val="en-GB"/>
    </w:rPr>
  </w:style>
  <w:style w:type="paragraph" w:styleId="EndnoteText">
    <w:name w:val="endnote text"/>
    <w:basedOn w:val="Normal"/>
    <w:link w:val="EndnoteTextChar"/>
    <w:uiPriority w:val="99"/>
    <w:unhideWhenUsed/>
    <w:rsid w:val="00624664"/>
    <w:pPr>
      <w:spacing w:after="0" w:line="240" w:lineRule="auto"/>
    </w:pPr>
    <w:rPr>
      <w:sz w:val="20"/>
      <w:szCs w:val="20"/>
    </w:rPr>
  </w:style>
  <w:style w:type="character" w:customStyle="1" w:styleId="EndnoteTextChar">
    <w:name w:val="Endnote Text Char"/>
    <w:basedOn w:val="DefaultParagraphFont"/>
    <w:link w:val="EndnoteText"/>
    <w:uiPriority w:val="99"/>
    <w:rsid w:val="00624664"/>
    <w:rPr>
      <w:sz w:val="20"/>
      <w:szCs w:val="20"/>
      <w:lang w:val="en-GB"/>
    </w:rPr>
  </w:style>
  <w:style w:type="character" w:styleId="EndnoteReference">
    <w:name w:val="endnote reference"/>
    <w:basedOn w:val="DefaultParagraphFont"/>
    <w:uiPriority w:val="99"/>
    <w:unhideWhenUsed/>
    <w:rsid w:val="00624664"/>
    <w:rPr>
      <w:vertAlign w:val="superscript"/>
    </w:rPr>
  </w:style>
  <w:style w:type="paragraph" w:styleId="FootnoteText">
    <w:name w:val="footnote text"/>
    <w:basedOn w:val="Normal"/>
    <w:link w:val="FootnoteTextChar"/>
    <w:uiPriority w:val="99"/>
    <w:unhideWhenUsed/>
    <w:rsid w:val="00624664"/>
    <w:pPr>
      <w:spacing w:after="0" w:line="240" w:lineRule="auto"/>
    </w:pPr>
    <w:rPr>
      <w:sz w:val="20"/>
      <w:szCs w:val="20"/>
    </w:rPr>
  </w:style>
  <w:style w:type="character" w:customStyle="1" w:styleId="FootnoteTextChar">
    <w:name w:val="Footnote Text Char"/>
    <w:basedOn w:val="DefaultParagraphFont"/>
    <w:link w:val="FootnoteText"/>
    <w:uiPriority w:val="99"/>
    <w:rsid w:val="00624664"/>
    <w:rPr>
      <w:sz w:val="20"/>
      <w:szCs w:val="20"/>
      <w:lang w:val="en-GB"/>
    </w:rPr>
  </w:style>
  <w:style w:type="character" w:styleId="FootnoteReference">
    <w:name w:val="footnote reference"/>
    <w:basedOn w:val="DefaultParagraphFont"/>
    <w:uiPriority w:val="99"/>
    <w:unhideWhenUsed/>
    <w:rsid w:val="00624664"/>
    <w:rPr>
      <w:vertAlign w:val="superscript"/>
    </w:rPr>
  </w:style>
  <w:style w:type="table" w:styleId="TableGrid">
    <w:name w:val="Table Grid"/>
    <w:basedOn w:val="TableNormal"/>
    <w:uiPriority w:val="39"/>
    <w:qFormat/>
    <w:rsid w:val="00CC35CA"/>
    <w:pPr>
      <w:spacing w:after="0" w:line="240" w:lineRule="auto"/>
    </w:pPr>
    <w:rPr>
      <w:rFonts w:ascii="Times New Roman" w:hAnsi="Times New Roman"/>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465F31"/>
    <w:rPr>
      <w:lang w:val="en-GB"/>
    </w:rPr>
  </w:style>
  <w:style w:type="paragraph" w:customStyle="1" w:styleId="Default">
    <w:name w:val="Default"/>
    <w:rsid w:val="00874141"/>
    <w:pPr>
      <w:widowControl w:val="0"/>
      <w:autoSpaceDE w:val="0"/>
      <w:autoSpaceDN w:val="0"/>
      <w:adjustRightInd w:val="0"/>
      <w:spacing w:after="0" w:line="240" w:lineRule="auto"/>
    </w:pPr>
    <w:rPr>
      <w:rFonts w:ascii="Times New Roman" w:eastAsia="新細明體" w:hAnsi="Times New Roman" w:cs="Times New Roman"/>
      <w:color w:val="000000"/>
      <w:sz w:val="24"/>
      <w:szCs w:val="20"/>
      <w:lang w:eastAsia="zh-TW"/>
    </w:rPr>
  </w:style>
  <w:style w:type="character" w:styleId="Hyperlink">
    <w:name w:val="Hyperlink"/>
    <w:basedOn w:val="DefaultParagraphFont"/>
    <w:uiPriority w:val="99"/>
    <w:unhideWhenUsed/>
    <w:rsid w:val="00741B12"/>
    <w:rPr>
      <w:color w:val="0000FF"/>
      <w:u w:val="single"/>
    </w:rPr>
  </w:style>
  <w:style w:type="character" w:customStyle="1" w:styleId="UnresolvedMention1">
    <w:name w:val="Unresolved Mention1"/>
    <w:basedOn w:val="DefaultParagraphFont"/>
    <w:uiPriority w:val="99"/>
    <w:semiHidden/>
    <w:unhideWhenUsed/>
    <w:rsid w:val="00A5738F"/>
    <w:rPr>
      <w:color w:val="605E5C"/>
      <w:shd w:val="clear" w:color="auto" w:fill="E1DFDD"/>
    </w:rPr>
  </w:style>
  <w:style w:type="table" w:customStyle="1" w:styleId="TableGrid1">
    <w:name w:val="Table Grid1"/>
    <w:basedOn w:val="TableNormal"/>
    <w:next w:val="TableGrid"/>
    <w:uiPriority w:val="59"/>
    <w:rsid w:val="009D142D"/>
    <w:pPr>
      <w:spacing w:after="0" w:line="240" w:lineRule="auto"/>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62E3"/>
    <w:rPr>
      <w:b/>
      <w:bCs/>
    </w:rPr>
  </w:style>
  <w:style w:type="character" w:customStyle="1" w:styleId="Heading1Char">
    <w:name w:val="Heading 1 Char"/>
    <w:basedOn w:val="DefaultParagraphFont"/>
    <w:link w:val="Heading1"/>
    <w:uiPriority w:val="1"/>
    <w:rsid w:val="001F1BCE"/>
    <w:rPr>
      <w:rFonts w:ascii="Cambria" w:eastAsia="新細明體" w:hAnsi="Cambria" w:cs="Times New Roman"/>
      <w:b/>
      <w:bCs/>
      <w:kern w:val="52"/>
      <w:sz w:val="52"/>
      <w:szCs w:val="52"/>
      <w:lang w:eastAsia="zh-TW"/>
    </w:rPr>
  </w:style>
  <w:style w:type="character" w:customStyle="1" w:styleId="Heading2Char">
    <w:name w:val="Heading 2 Char"/>
    <w:basedOn w:val="DefaultParagraphFont"/>
    <w:link w:val="Heading2"/>
    <w:rsid w:val="001F1BCE"/>
    <w:rPr>
      <w:rFonts w:ascii="Times New Roman" w:eastAsia="新細明體" w:hAnsi="Times New Roman" w:cs="Times New Roman"/>
      <w:b/>
      <w:bCs/>
      <w:color w:val="000000"/>
      <w:sz w:val="26"/>
      <w:szCs w:val="26"/>
      <w:lang w:val="en-GB"/>
    </w:rPr>
  </w:style>
  <w:style w:type="character" w:customStyle="1" w:styleId="Heading3Char">
    <w:name w:val="Heading 3 Char"/>
    <w:basedOn w:val="DefaultParagraphFont"/>
    <w:link w:val="Heading3"/>
    <w:uiPriority w:val="9"/>
    <w:rsid w:val="001F1BCE"/>
    <w:rPr>
      <w:rFonts w:ascii="Times New Roman" w:eastAsia="新細明體" w:hAnsi="Times New Roman" w:cs="Times New Roman"/>
      <w:bCs/>
      <w:sz w:val="28"/>
      <w:szCs w:val="20"/>
      <w:u w:val="single"/>
      <w:lang w:eastAsia="zh-TW"/>
    </w:rPr>
  </w:style>
  <w:style w:type="character" w:customStyle="1" w:styleId="Heading4Char">
    <w:name w:val="Heading 4 Char"/>
    <w:basedOn w:val="DefaultParagraphFont"/>
    <w:link w:val="Heading4"/>
    <w:uiPriority w:val="9"/>
    <w:semiHidden/>
    <w:rsid w:val="001F1BCE"/>
    <w:rPr>
      <w:rFonts w:ascii="Cambria" w:eastAsia="新細明體" w:hAnsi="Cambria" w:cs="Times New Roman"/>
      <w:kern w:val="2"/>
      <w:sz w:val="36"/>
      <w:szCs w:val="36"/>
      <w:lang w:eastAsia="zh-TW"/>
    </w:rPr>
  </w:style>
  <w:style w:type="paragraph" w:customStyle="1" w:styleId="paragraph">
    <w:name w:val="paragraph"/>
    <w:basedOn w:val="Normal"/>
    <w:rsid w:val="001F1B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F1BCE"/>
  </w:style>
  <w:style w:type="character" w:customStyle="1" w:styleId="eop">
    <w:name w:val="eop"/>
    <w:basedOn w:val="DefaultParagraphFont"/>
    <w:rsid w:val="001F1BCE"/>
  </w:style>
  <w:style w:type="character" w:customStyle="1" w:styleId="spellingerror">
    <w:name w:val="spellingerror"/>
    <w:basedOn w:val="DefaultParagraphFont"/>
    <w:rsid w:val="001F1BCE"/>
  </w:style>
  <w:style w:type="character" w:styleId="FollowedHyperlink">
    <w:name w:val="FollowedHyperlink"/>
    <w:basedOn w:val="DefaultParagraphFont"/>
    <w:unhideWhenUsed/>
    <w:rsid w:val="001F1BCE"/>
    <w:rPr>
      <w:color w:val="954F72" w:themeColor="followedHyperlink"/>
      <w:u w:val="single"/>
    </w:rPr>
  </w:style>
  <w:style w:type="paragraph" w:customStyle="1" w:styleId="Heading21">
    <w:name w:val="Heading 21"/>
    <w:basedOn w:val="Normal"/>
    <w:next w:val="Normal"/>
    <w:uiPriority w:val="9"/>
    <w:semiHidden/>
    <w:unhideWhenUsed/>
    <w:qFormat/>
    <w:rsid w:val="001F1BCE"/>
    <w:pPr>
      <w:keepNext/>
      <w:widowControl w:val="0"/>
      <w:spacing w:after="0" w:line="720" w:lineRule="auto"/>
      <w:outlineLvl w:val="1"/>
    </w:pPr>
    <w:rPr>
      <w:rFonts w:ascii="Cambria" w:eastAsia="新細明體" w:hAnsi="Cambria" w:cs="Times New Roman"/>
      <w:b/>
      <w:bCs/>
      <w:kern w:val="2"/>
      <w:sz w:val="48"/>
      <w:szCs w:val="48"/>
      <w:lang w:val="en-US" w:eastAsia="zh-TW"/>
    </w:rPr>
  </w:style>
  <w:style w:type="numbering" w:customStyle="1" w:styleId="NoList1">
    <w:name w:val="No List1"/>
    <w:next w:val="NoList"/>
    <w:uiPriority w:val="99"/>
    <w:semiHidden/>
    <w:unhideWhenUsed/>
    <w:rsid w:val="001F1BCE"/>
  </w:style>
  <w:style w:type="character" w:styleId="PageNumber">
    <w:name w:val="page number"/>
    <w:basedOn w:val="DefaultParagraphFont"/>
    <w:rsid w:val="001F1BCE"/>
  </w:style>
  <w:style w:type="table" w:customStyle="1" w:styleId="TableGrid2">
    <w:name w:val="Table Grid2"/>
    <w:basedOn w:val="TableNormal"/>
    <w:next w:val="TableGrid"/>
    <w:uiPriority w:val="59"/>
    <w:rsid w:val="001F1BCE"/>
    <w:pPr>
      <w:widowControl w:val="0"/>
      <w:spacing w:after="0" w:line="240" w:lineRule="auto"/>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hcontant">
    <w:name w:val="english_contant"/>
    <w:basedOn w:val="Normal"/>
    <w:rsid w:val="001F1BCE"/>
    <w:pPr>
      <w:spacing w:before="300" w:after="0" w:line="270" w:lineRule="atLeast"/>
      <w:ind w:right="450"/>
    </w:pPr>
    <w:rPr>
      <w:rFonts w:ascii="Arial" w:eastAsia="新細明體" w:hAnsi="Arial" w:cs="Arial"/>
      <w:sz w:val="20"/>
      <w:szCs w:val="20"/>
      <w:lang w:val="en-US" w:eastAsia="zh-TW"/>
    </w:rPr>
  </w:style>
  <w:style w:type="paragraph" w:styleId="BodyText">
    <w:name w:val="Body Text"/>
    <w:basedOn w:val="Normal"/>
    <w:link w:val="BodyTextChar"/>
    <w:uiPriority w:val="1"/>
    <w:qFormat/>
    <w:rsid w:val="001F1BCE"/>
    <w:pPr>
      <w:spacing w:after="0" w:line="240" w:lineRule="auto"/>
      <w:jc w:val="center"/>
    </w:pPr>
    <w:rPr>
      <w:rFonts w:ascii="Times New Roman" w:eastAsia="新細明體" w:hAnsi="Times New Roman" w:cs="Times New Roman"/>
      <w:sz w:val="24"/>
      <w:szCs w:val="20"/>
      <w:lang w:val="en-US" w:eastAsia="zh-TW"/>
    </w:rPr>
  </w:style>
  <w:style w:type="character" w:customStyle="1" w:styleId="BodyTextChar">
    <w:name w:val="Body Text Char"/>
    <w:basedOn w:val="DefaultParagraphFont"/>
    <w:link w:val="BodyText"/>
    <w:uiPriority w:val="1"/>
    <w:rsid w:val="001F1BCE"/>
    <w:rPr>
      <w:rFonts w:ascii="Times New Roman" w:eastAsia="新細明體" w:hAnsi="Times New Roman" w:cs="Times New Roman"/>
      <w:sz w:val="24"/>
      <w:szCs w:val="20"/>
      <w:lang w:eastAsia="zh-TW"/>
    </w:rPr>
  </w:style>
  <w:style w:type="paragraph" w:customStyle="1" w:styleId="ListParagraph1">
    <w:name w:val="List Paragraph1"/>
    <w:basedOn w:val="Normal"/>
    <w:qFormat/>
    <w:rsid w:val="001F1BCE"/>
    <w:pPr>
      <w:widowControl w:val="0"/>
      <w:spacing w:after="0" w:line="240" w:lineRule="auto"/>
      <w:ind w:left="720"/>
    </w:pPr>
    <w:rPr>
      <w:rFonts w:ascii="Times New Roman" w:eastAsia="新細明體" w:hAnsi="Times New Roman" w:cs="Times New Roman"/>
      <w:kern w:val="2"/>
      <w:sz w:val="24"/>
      <w:szCs w:val="24"/>
      <w:lang w:val="en-US" w:eastAsia="zh-TW"/>
    </w:rPr>
  </w:style>
  <w:style w:type="paragraph" w:customStyle="1" w:styleId="2ndtableline">
    <w:name w:val="2nd table line"/>
    <w:basedOn w:val="Normal"/>
    <w:rsid w:val="001F1BCE"/>
    <w:pPr>
      <w:widowControl w:val="0"/>
      <w:overflowPunct w:val="0"/>
      <w:autoSpaceDE w:val="0"/>
      <w:autoSpaceDN w:val="0"/>
      <w:adjustRightInd w:val="0"/>
      <w:spacing w:after="0" w:line="240" w:lineRule="auto"/>
      <w:jc w:val="center"/>
      <w:textAlignment w:val="baseline"/>
    </w:pPr>
    <w:rPr>
      <w:rFonts w:ascii="≤î©_≈»" w:eastAsia="新細明體" w:hAnsi="≤î©_≈»" w:cs="SimSun"/>
      <w:sz w:val="24"/>
      <w:szCs w:val="24"/>
      <w:lang w:eastAsia="zh-TW"/>
    </w:rPr>
  </w:style>
  <w:style w:type="character" w:customStyle="1" w:styleId="style181">
    <w:name w:val="style181"/>
    <w:rsid w:val="001F1BCE"/>
    <w:rPr>
      <w:color w:val="FFFFFF"/>
    </w:rPr>
  </w:style>
  <w:style w:type="paragraph" w:styleId="NormalIndent">
    <w:name w:val="Normal Indent"/>
    <w:basedOn w:val="Normal"/>
    <w:rsid w:val="001F1BCE"/>
    <w:pPr>
      <w:overflowPunct w:val="0"/>
      <w:autoSpaceDE w:val="0"/>
      <w:autoSpaceDN w:val="0"/>
      <w:adjustRightInd w:val="0"/>
      <w:spacing w:after="0" w:line="240" w:lineRule="auto"/>
      <w:ind w:left="480"/>
      <w:textAlignment w:val="baseline"/>
    </w:pPr>
    <w:rPr>
      <w:rFonts w:ascii="Times New Roman" w:eastAsia="新細明體" w:hAnsi="Times New Roman" w:cs="Times New Roman"/>
      <w:sz w:val="24"/>
      <w:szCs w:val="20"/>
      <w:lang w:val="en-US" w:eastAsia="zh-TW"/>
    </w:rPr>
  </w:style>
  <w:style w:type="paragraph" w:customStyle="1" w:styleId="1">
    <w:name w:val="清單段落1"/>
    <w:basedOn w:val="Normal"/>
    <w:uiPriority w:val="34"/>
    <w:qFormat/>
    <w:rsid w:val="001F1BCE"/>
    <w:pPr>
      <w:spacing w:after="0" w:line="240" w:lineRule="auto"/>
      <w:ind w:left="720"/>
      <w:contextualSpacing/>
    </w:pPr>
    <w:rPr>
      <w:rFonts w:ascii="Calibri" w:eastAsia="SimSun" w:hAnsi="Calibri" w:cs="Times New Roman"/>
      <w:sz w:val="24"/>
      <w:szCs w:val="24"/>
      <w:lang w:val="en-US" w:eastAsia="en-US"/>
    </w:rPr>
  </w:style>
  <w:style w:type="paragraph" w:styleId="Title">
    <w:name w:val="Title"/>
    <w:basedOn w:val="Normal"/>
    <w:link w:val="TitleChar"/>
    <w:qFormat/>
    <w:rsid w:val="001F1BCE"/>
    <w:pPr>
      <w:widowControl w:val="0"/>
      <w:snapToGrid w:val="0"/>
      <w:spacing w:after="0" w:line="240" w:lineRule="auto"/>
      <w:jc w:val="center"/>
    </w:pPr>
    <w:rPr>
      <w:rFonts w:ascii="Times New Roman" w:eastAsia="新細明體" w:hAnsi="Times New Roman" w:cs="Times New Roman"/>
      <w:b/>
      <w:bCs/>
      <w:kern w:val="2"/>
      <w:sz w:val="24"/>
      <w:szCs w:val="24"/>
      <w:lang w:val="en-US" w:eastAsia="zh-TW"/>
    </w:rPr>
  </w:style>
  <w:style w:type="character" w:customStyle="1" w:styleId="TitleChar">
    <w:name w:val="Title Char"/>
    <w:basedOn w:val="DefaultParagraphFont"/>
    <w:link w:val="Title"/>
    <w:rsid w:val="001F1BCE"/>
    <w:rPr>
      <w:rFonts w:ascii="Times New Roman" w:eastAsia="新細明體" w:hAnsi="Times New Roman" w:cs="Times New Roman"/>
      <w:b/>
      <w:bCs/>
      <w:kern w:val="2"/>
      <w:sz w:val="24"/>
      <w:szCs w:val="24"/>
      <w:lang w:eastAsia="zh-TW"/>
    </w:rPr>
  </w:style>
  <w:style w:type="paragraph" w:styleId="BodyText2">
    <w:name w:val="Body Text 2"/>
    <w:basedOn w:val="Normal"/>
    <w:link w:val="BodyText2Char"/>
    <w:uiPriority w:val="99"/>
    <w:rsid w:val="001F1BCE"/>
    <w:pPr>
      <w:widowControl w:val="0"/>
      <w:spacing w:after="120" w:line="480" w:lineRule="auto"/>
    </w:pPr>
    <w:rPr>
      <w:rFonts w:ascii="Times New Roman" w:eastAsia="新細明體" w:hAnsi="Times New Roman" w:cs="Times New Roman"/>
      <w:kern w:val="2"/>
      <w:sz w:val="24"/>
      <w:szCs w:val="24"/>
      <w:lang w:val="en-US" w:eastAsia="zh-TW"/>
    </w:rPr>
  </w:style>
  <w:style w:type="character" w:customStyle="1" w:styleId="BodyText2Char">
    <w:name w:val="Body Text 2 Char"/>
    <w:basedOn w:val="DefaultParagraphFont"/>
    <w:link w:val="BodyText2"/>
    <w:uiPriority w:val="99"/>
    <w:rsid w:val="001F1BCE"/>
    <w:rPr>
      <w:rFonts w:ascii="Times New Roman" w:eastAsia="新細明體" w:hAnsi="Times New Roman" w:cs="Times New Roman"/>
      <w:kern w:val="2"/>
      <w:sz w:val="24"/>
      <w:szCs w:val="24"/>
      <w:lang w:eastAsia="zh-TW"/>
    </w:rPr>
  </w:style>
  <w:style w:type="paragraph" w:customStyle="1" w:styleId="listparagraph0">
    <w:name w:val="listparagraph"/>
    <w:basedOn w:val="Normal"/>
    <w:rsid w:val="001F1BCE"/>
    <w:pPr>
      <w:spacing w:after="0" w:line="240" w:lineRule="auto"/>
    </w:pPr>
    <w:rPr>
      <w:rFonts w:ascii="Times New Roman" w:eastAsia="新細明體" w:hAnsi="Times New Roman" w:cs="Times New Roman"/>
      <w:sz w:val="24"/>
      <w:szCs w:val="24"/>
      <w:lang w:val="en-US" w:eastAsia="zh-TW"/>
    </w:rPr>
  </w:style>
  <w:style w:type="numbering" w:customStyle="1" w:styleId="NoList11">
    <w:name w:val="No List11"/>
    <w:next w:val="NoList"/>
    <w:uiPriority w:val="99"/>
    <w:semiHidden/>
    <w:unhideWhenUsed/>
    <w:rsid w:val="001F1BCE"/>
  </w:style>
  <w:style w:type="paragraph" w:customStyle="1" w:styleId="TableParagraph">
    <w:name w:val="Table Paragraph"/>
    <w:basedOn w:val="Normal"/>
    <w:uiPriority w:val="1"/>
    <w:qFormat/>
    <w:rsid w:val="001F1BCE"/>
    <w:pPr>
      <w:widowControl w:val="0"/>
      <w:spacing w:after="0" w:line="240" w:lineRule="auto"/>
    </w:pPr>
    <w:rPr>
      <w:rFonts w:ascii="Calibri" w:eastAsia="新細明體" w:hAnsi="Calibri" w:cs="Times New Roman"/>
      <w:lang w:val="en-US" w:eastAsia="en-US"/>
    </w:rPr>
  </w:style>
  <w:style w:type="numbering" w:customStyle="1" w:styleId="NoList2">
    <w:name w:val="No List2"/>
    <w:next w:val="NoList"/>
    <w:uiPriority w:val="99"/>
    <w:semiHidden/>
    <w:unhideWhenUsed/>
    <w:rsid w:val="001F1BCE"/>
  </w:style>
  <w:style w:type="numbering" w:customStyle="1" w:styleId="NoList3">
    <w:name w:val="No List3"/>
    <w:next w:val="NoList"/>
    <w:uiPriority w:val="99"/>
    <w:semiHidden/>
    <w:unhideWhenUsed/>
    <w:rsid w:val="001F1BCE"/>
  </w:style>
  <w:style w:type="paragraph" w:styleId="ListBullet">
    <w:name w:val="List Bullet"/>
    <w:basedOn w:val="Normal"/>
    <w:unhideWhenUsed/>
    <w:rsid w:val="001F1BCE"/>
    <w:pPr>
      <w:widowControl w:val="0"/>
      <w:numPr>
        <w:numId w:val="75"/>
      </w:numPr>
      <w:spacing w:after="0" w:line="240" w:lineRule="auto"/>
      <w:contextualSpacing/>
    </w:pPr>
    <w:rPr>
      <w:rFonts w:ascii="Times New Roman" w:eastAsia="新細明體" w:hAnsi="Times New Roman" w:cs="Times New Roman"/>
      <w:kern w:val="2"/>
      <w:sz w:val="24"/>
      <w:szCs w:val="24"/>
      <w:lang w:val="en-US" w:eastAsia="zh-TW"/>
    </w:rPr>
  </w:style>
  <w:style w:type="table" w:customStyle="1" w:styleId="TableGrid11">
    <w:name w:val="Table Grid11"/>
    <w:basedOn w:val="TableNormal"/>
    <w:next w:val="TableGrid"/>
    <w:uiPriority w:val="59"/>
    <w:rsid w:val="001F1BCE"/>
    <w:pPr>
      <w:spacing w:after="0" w:line="240" w:lineRule="auto"/>
    </w:pPr>
    <w:rPr>
      <w:rFonts w:ascii="Calibri" w:eastAsia="新細明體"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TableNormal"/>
    <w:next w:val="TableGrid"/>
    <w:uiPriority w:val="59"/>
    <w:rsid w:val="001F1BCE"/>
    <w:pPr>
      <w:spacing w:after="0" w:line="240" w:lineRule="auto"/>
    </w:pPr>
    <w:rPr>
      <w:rFonts w:ascii="Calibri" w:eastAsia="新細明體"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1F1BCE"/>
    <w:pPr>
      <w:widowControl w:val="0"/>
      <w:spacing w:after="120" w:line="240" w:lineRule="auto"/>
      <w:ind w:leftChars="200" w:left="480"/>
    </w:pPr>
    <w:rPr>
      <w:rFonts w:ascii="Times New Roman" w:eastAsia="新細明體" w:hAnsi="Times New Roman" w:cs="Times New Roman"/>
      <w:kern w:val="2"/>
      <w:sz w:val="24"/>
      <w:szCs w:val="24"/>
      <w:lang w:val="en-US" w:eastAsia="zh-TW"/>
    </w:rPr>
  </w:style>
  <w:style w:type="character" w:customStyle="1" w:styleId="BodyTextIndentChar">
    <w:name w:val="Body Text Indent Char"/>
    <w:basedOn w:val="DefaultParagraphFont"/>
    <w:link w:val="BodyTextIndent"/>
    <w:semiHidden/>
    <w:rsid w:val="001F1BCE"/>
    <w:rPr>
      <w:rFonts w:ascii="Times New Roman" w:eastAsia="新細明體" w:hAnsi="Times New Roman" w:cs="Times New Roman"/>
      <w:kern w:val="2"/>
      <w:sz w:val="24"/>
      <w:szCs w:val="24"/>
      <w:lang w:eastAsia="zh-TW"/>
    </w:rPr>
  </w:style>
  <w:style w:type="paragraph" w:styleId="Revision">
    <w:name w:val="Revision"/>
    <w:hidden/>
    <w:uiPriority w:val="99"/>
    <w:semiHidden/>
    <w:rsid w:val="001F1BCE"/>
    <w:pPr>
      <w:spacing w:after="0" w:line="240" w:lineRule="auto"/>
    </w:pPr>
    <w:rPr>
      <w:rFonts w:ascii="Times New Roman" w:eastAsia="新細明體" w:hAnsi="Times New Roman" w:cs="Times New Roman"/>
      <w:kern w:val="2"/>
      <w:sz w:val="24"/>
      <w:szCs w:val="24"/>
      <w:lang w:eastAsia="zh-TW"/>
    </w:rPr>
  </w:style>
  <w:style w:type="character" w:customStyle="1" w:styleId="Heading2Char1">
    <w:name w:val="Heading 2 Char1"/>
    <w:basedOn w:val="DefaultParagraphFont"/>
    <w:uiPriority w:val="9"/>
    <w:semiHidden/>
    <w:rsid w:val="001F1BCE"/>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1F1BCE"/>
    <w:pPr>
      <w:spacing w:after="0" w:line="240" w:lineRule="auto"/>
    </w:pPr>
    <w:rPr>
      <w:rFonts w:ascii="Calibri" w:eastAsia="新細明體" w:hAnsi="Calibri" w:cs="Times New Roman"/>
      <w:sz w:val="24"/>
      <w:szCs w:val="24"/>
      <w:lang w:val="en-HK"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BCE"/>
    <w:pPr>
      <w:spacing w:after="0" w:line="240" w:lineRule="auto"/>
    </w:pPr>
    <w:rPr>
      <w:rFonts w:ascii="Calibri" w:eastAsia="新細明體" w:hAnsi="Calibri" w:cs="Times New Roman"/>
      <w:lang w:eastAsia="zh-TW"/>
    </w:rPr>
  </w:style>
  <w:style w:type="table" w:customStyle="1" w:styleId="TableGrid12">
    <w:name w:val="Table Grid12"/>
    <w:basedOn w:val="TableNormal"/>
    <w:next w:val="TableGrid"/>
    <w:uiPriority w:val="59"/>
    <w:rsid w:val="001F1BCE"/>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F1BCE"/>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F1BCE"/>
    <w:pPr>
      <w:spacing w:after="0" w:line="240" w:lineRule="auto"/>
    </w:pPr>
    <w:rPr>
      <w:rFonts w:ascii="Calibri" w:eastAsia="新細明體" w:hAnsi="Calibri" w:cs="Times New Roman"/>
      <w:color w:val="000000" w:themeColor="text1" w:themeShade="BF"/>
      <w:sz w:val="20"/>
      <w:szCs w:val="20"/>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ListParagraph"/>
    <w:link w:val="Style1Char"/>
    <w:qFormat/>
    <w:rsid w:val="001F1BCE"/>
    <w:pPr>
      <w:numPr>
        <w:numId w:val="76"/>
      </w:numPr>
    </w:pPr>
    <w:rPr>
      <w:rFonts w:ascii="Times New Roman" w:hAnsi="Times New Roman" w:cs="Times New Roman"/>
      <w:b/>
      <w:sz w:val="24"/>
      <w:szCs w:val="24"/>
      <w:lang w:val="en-US" w:eastAsia="zh-TW"/>
    </w:rPr>
  </w:style>
  <w:style w:type="paragraph" w:customStyle="1" w:styleId="Style2">
    <w:name w:val="Style2"/>
    <w:basedOn w:val="NormalWeb"/>
    <w:qFormat/>
    <w:rsid w:val="001F1BCE"/>
    <w:pPr>
      <w:numPr>
        <w:ilvl w:val="1"/>
        <w:numId w:val="76"/>
      </w:numPr>
      <w:shd w:val="clear" w:color="auto" w:fill="FFFFFF"/>
      <w:spacing w:after="0" w:line="240" w:lineRule="auto"/>
      <w:ind w:left="928"/>
      <w:textAlignment w:val="baseline"/>
    </w:pPr>
    <w:rPr>
      <w:rFonts w:eastAsia="Times New Roman"/>
      <w:color w:val="111111"/>
      <w:bdr w:val="none" w:sz="0" w:space="0" w:color="auto" w:frame="1"/>
      <w:lang w:eastAsia="zh-CN"/>
    </w:rPr>
  </w:style>
  <w:style w:type="character" w:customStyle="1" w:styleId="Style1Char">
    <w:name w:val="Style1 Char"/>
    <w:basedOn w:val="DefaultParagraphFont"/>
    <w:link w:val="Style1"/>
    <w:rsid w:val="001F1BCE"/>
    <w:rPr>
      <w:rFonts w:ascii="Times New Roman" w:hAnsi="Times New Roman" w:cs="Times New Roman"/>
      <w:b/>
      <w:sz w:val="24"/>
      <w:szCs w:val="24"/>
      <w:lang w:eastAsia="zh-TW"/>
    </w:rPr>
  </w:style>
  <w:style w:type="paragraph" w:customStyle="1" w:styleId="Style3">
    <w:name w:val="Style3"/>
    <w:basedOn w:val="ListParagraph"/>
    <w:qFormat/>
    <w:rsid w:val="001F1BCE"/>
    <w:pPr>
      <w:numPr>
        <w:ilvl w:val="2"/>
        <w:numId w:val="76"/>
      </w:numPr>
    </w:pPr>
    <w:rPr>
      <w:rFonts w:ascii="Times New Roman" w:hAnsi="Times New Roman" w:cs="Times New Roman"/>
      <w:sz w:val="24"/>
      <w:szCs w:val="24"/>
      <w:lang w:val="en-US" w:eastAsia="zh-TW"/>
    </w:rPr>
  </w:style>
  <w:style w:type="paragraph" w:styleId="NormalWeb">
    <w:name w:val="Normal (Web)"/>
    <w:basedOn w:val="Normal"/>
    <w:uiPriority w:val="99"/>
    <w:unhideWhenUsed/>
    <w:rsid w:val="001F1BCE"/>
    <w:rPr>
      <w:rFonts w:ascii="Times New Roman" w:hAnsi="Times New Roman" w:cs="Times New Roman"/>
      <w:sz w:val="24"/>
      <w:szCs w:val="24"/>
      <w:lang w:val="en-US" w:eastAsia="zh-TW"/>
    </w:rPr>
  </w:style>
  <w:style w:type="paragraph" w:styleId="PlainText">
    <w:name w:val="Plain Text"/>
    <w:basedOn w:val="Normal"/>
    <w:link w:val="PlainTextChar"/>
    <w:uiPriority w:val="99"/>
    <w:semiHidden/>
    <w:unhideWhenUsed/>
    <w:rsid w:val="001F1BCE"/>
    <w:pPr>
      <w:widowControl w:val="0"/>
      <w:spacing w:after="0" w:line="240" w:lineRule="auto"/>
    </w:pPr>
    <w:rPr>
      <w:rFonts w:ascii="Times New Roman" w:eastAsia="新細明體" w:hAnsi="Times New Roman" w:cs="Courier New"/>
      <w:kern w:val="2"/>
      <w:sz w:val="24"/>
      <w:szCs w:val="24"/>
      <w:lang w:val="en-US" w:eastAsia="zh-TW"/>
    </w:rPr>
  </w:style>
  <w:style w:type="character" w:customStyle="1" w:styleId="PlainTextChar">
    <w:name w:val="Plain Text Char"/>
    <w:basedOn w:val="DefaultParagraphFont"/>
    <w:link w:val="PlainText"/>
    <w:uiPriority w:val="99"/>
    <w:semiHidden/>
    <w:rsid w:val="001F1BCE"/>
    <w:rPr>
      <w:rFonts w:ascii="Times New Roman" w:eastAsia="新細明體" w:hAnsi="Times New Roman" w:cs="Courier New"/>
      <w:kern w:val="2"/>
      <w:sz w:val="24"/>
      <w:szCs w:val="24"/>
      <w:lang w:eastAsia="zh-TW"/>
    </w:rPr>
  </w:style>
  <w:style w:type="character" w:styleId="PlaceholderText">
    <w:name w:val="Placeholder Text"/>
    <w:basedOn w:val="DefaultParagraphFont"/>
    <w:uiPriority w:val="99"/>
    <w:semiHidden/>
    <w:rsid w:val="001F1BCE"/>
    <w:rPr>
      <w:color w:val="808080"/>
    </w:rPr>
  </w:style>
  <w:style w:type="table" w:customStyle="1" w:styleId="ListTable4-Accent11">
    <w:name w:val="List Table 4 - Accent 11"/>
    <w:basedOn w:val="TableNormal"/>
    <w:uiPriority w:val="49"/>
    <w:rsid w:val="001F1BCE"/>
    <w:pPr>
      <w:spacing w:after="0" w:line="240" w:lineRule="auto"/>
    </w:pPr>
    <w:rPr>
      <w:kern w:val="2"/>
      <w:sz w:val="24"/>
      <w:lang w:eastAsia="zh-TW"/>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4">
    <w:name w:val="Table Grid4"/>
    <w:basedOn w:val="TableNormal"/>
    <w:next w:val="TableGrid"/>
    <w:uiPriority w:val="59"/>
    <w:rsid w:val="001F1BCE"/>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1F1BCE"/>
    <w:pPr>
      <w:spacing w:after="0" w:line="240" w:lineRule="auto"/>
    </w:pPr>
    <w:rPr>
      <w:kern w:val="2"/>
      <w:sz w:val="24"/>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1F1BCE"/>
    <w:rPr>
      <w:color w:val="605E5C"/>
      <w:shd w:val="clear" w:color="auto" w:fill="E1DFDD"/>
    </w:rPr>
  </w:style>
  <w:style w:type="numbering" w:customStyle="1" w:styleId="NoList4">
    <w:name w:val="No List4"/>
    <w:next w:val="NoList"/>
    <w:uiPriority w:val="99"/>
    <w:semiHidden/>
    <w:unhideWhenUsed/>
    <w:rsid w:val="001F1BCE"/>
  </w:style>
  <w:style w:type="table" w:customStyle="1" w:styleId="TableGrid5">
    <w:name w:val="Table Grid5"/>
    <w:basedOn w:val="TableNormal"/>
    <w:next w:val="TableGrid"/>
    <w:uiPriority w:val="39"/>
    <w:qFormat/>
    <w:rsid w:val="001F1BCE"/>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F1BCE"/>
    <w:pPr>
      <w:spacing w:after="0" w:line="240" w:lineRule="auto"/>
    </w:pPr>
    <w:rPr>
      <w:rFonts w:ascii="Calibri" w:eastAsia="新細明體" w:hAnsi="Calibri" w:cs="Times New Roman"/>
      <w:sz w:val="24"/>
      <w:szCs w:val="24"/>
      <w:lang w:val="en-HK"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F1BCE"/>
  </w:style>
  <w:style w:type="table" w:customStyle="1" w:styleId="TableGrid21">
    <w:name w:val="Table Grid21"/>
    <w:basedOn w:val="TableNormal"/>
    <w:next w:val="TableGrid"/>
    <w:uiPriority w:val="59"/>
    <w:rsid w:val="001F1BCE"/>
    <w:pPr>
      <w:widowControl w:val="0"/>
      <w:spacing w:after="0" w:line="240" w:lineRule="auto"/>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F1BCE"/>
  </w:style>
  <w:style w:type="numbering" w:customStyle="1" w:styleId="NoList21">
    <w:name w:val="No List21"/>
    <w:next w:val="NoList"/>
    <w:uiPriority w:val="99"/>
    <w:semiHidden/>
    <w:unhideWhenUsed/>
    <w:rsid w:val="001F1BCE"/>
  </w:style>
  <w:style w:type="numbering" w:customStyle="1" w:styleId="NoList31">
    <w:name w:val="No List31"/>
    <w:next w:val="NoList"/>
    <w:uiPriority w:val="99"/>
    <w:semiHidden/>
    <w:unhideWhenUsed/>
    <w:rsid w:val="001F1BCE"/>
  </w:style>
  <w:style w:type="table" w:customStyle="1" w:styleId="TableGrid111">
    <w:name w:val="Table Grid111"/>
    <w:basedOn w:val="TableNormal"/>
    <w:next w:val="TableGrid"/>
    <w:uiPriority w:val="59"/>
    <w:rsid w:val="001F1BCE"/>
    <w:pPr>
      <w:spacing w:after="0" w:line="240" w:lineRule="auto"/>
    </w:pPr>
    <w:rPr>
      <w:rFonts w:ascii="Calibri" w:eastAsia="新細明體"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TableNormal"/>
    <w:next w:val="TableGrid"/>
    <w:uiPriority w:val="59"/>
    <w:rsid w:val="001F1BCE"/>
    <w:pPr>
      <w:spacing w:after="0" w:line="240" w:lineRule="auto"/>
    </w:pPr>
    <w:rPr>
      <w:rFonts w:ascii="Calibri" w:eastAsia="新細明體"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F1BCE"/>
    <w:pPr>
      <w:spacing w:after="0" w:line="240" w:lineRule="auto"/>
    </w:pPr>
    <w:rPr>
      <w:rFonts w:ascii="Calibri" w:eastAsia="新細明體" w:hAnsi="Calibri" w:cs="Times New Roman"/>
      <w:sz w:val="24"/>
      <w:szCs w:val="24"/>
      <w:lang w:val="en-HK"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1BCE"/>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1BCE"/>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1F1BCE"/>
    <w:pPr>
      <w:spacing w:after="0" w:line="240" w:lineRule="auto"/>
    </w:pPr>
    <w:rPr>
      <w:rFonts w:ascii="Calibri" w:eastAsia="新細明體" w:hAnsi="Calibri" w:cs="Times New Roman"/>
      <w:color w:val="000000"/>
      <w:sz w:val="20"/>
      <w:szCs w:val="20"/>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4-Accent110">
    <w:name w:val="List Table 4 - Accent 11"/>
    <w:basedOn w:val="TableNormal"/>
    <w:next w:val="ListTable4-Accent11"/>
    <w:uiPriority w:val="49"/>
    <w:rsid w:val="001F1BCE"/>
    <w:pPr>
      <w:spacing w:after="0" w:line="240" w:lineRule="auto"/>
    </w:pPr>
    <w:rPr>
      <w:kern w:val="2"/>
      <w:sz w:val="24"/>
      <w:lang w:eastAsia="zh-TW"/>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41">
    <w:name w:val="Table Grid41"/>
    <w:basedOn w:val="TableNormal"/>
    <w:next w:val="TableGrid"/>
    <w:uiPriority w:val="59"/>
    <w:rsid w:val="001F1BCE"/>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F1BCE"/>
    <w:pPr>
      <w:spacing w:after="0" w:line="240" w:lineRule="auto"/>
    </w:pPr>
    <w:rPr>
      <w:kern w:val="2"/>
      <w:sz w:val="24"/>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160">
      <w:bodyDiv w:val="1"/>
      <w:marLeft w:val="0"/>
      <w:marRight w:val="0"/>
      <w:marTop w:val="0"/>
      <w:marBottom w:val="0"/>
      <w:divBdr>
        <w:top w:val="none" w:sz="0" w:space="0" w:color="auto"/>
        <w:left w:val="none" w:sz="0" w:space="0" w:color="auto"/>
        <w:bottom w:val="none" w:sz="0" w:space="0" w:color="auto"/>
        <w:right w:val="none" w:sz="0" w:space="0" w:color="auto"/>
      </w:divBdr>
    </w:div>
    <w:div w:id="21713552">
      <w:bodyDiv w:val="1"/>
      <w:marLeft w:val="0"/>
      <w:marRight w:val="0"/>
      <w:marTop w:val="0"/>
      <w:marBottom w:val="0"/>
      <w:divBdr>
        <w:top w:val="none" w:sz="0" w:space="0" w:color="auto"/>
        <w:left w:val="none" w:sz="0" w:space="0" w:color="auto"/>
        <w:bottom w:val="none" w:sz="0" w:space="0" w:color="auto"/>
        <w:right w:val="none" w:sz="0" w:space="0" w:color="auto"/>
      </w:divBdr>
    </w:div>
    <w:div w:id="107357314">
      <w:bodyDiv w:val="1"/>
      <w:marLeft w:val="0"/>
      <w:marRight w:val="0"/>
      <w:marTop w:val="0"/>
      <w:marBottom w:val="0"/>
      <w:divBdr>
        <w:top w:val="none" w:sz="0" w:space="0" w:color="auto"/>
        <w:left w:val="none" w:sz="0" w:space="0" w:color="auto"/>
        <w:bottom w:val="none" w:sz="0" w:space="0" w:color="auto"/>
        <w:right w:val="none" w:sz="0" w:space="0" w:color="auto"/>
      </w:divBdr>
    </w:div>
    <w:div w:id="190653314">
      <w:bodyDiv w:val="1"/>
      <w:marLeft w:val="0"/>
      <w:marRight w:val="0"/>
      <w:marTop w:val="0"/>
      <w:marBottom w:val="0"/>
      <w:divBdr>
        <w:top w:val="none" w:sz="0" w:space="0" w:color="auto"/>
        <w:left w:val="none" w:sz="0" w:space="0" w:color="auto"/>
        <w:bottom w:val="none" w:sz="0" w:space="0" w:color="auto"/>
        <w:right w:val="none" w:sz="0" w:space="0" w:color="auto"/>
      </w:divBdr>
    </w:div>
    <w:div w:id="204490939">
      <w:bodyDiv w:val="1"/>
      <w:marLeft w:val="0"/>
      <w:marRight w:val="0"/>
      <w:marTop w:val="0"/>
      <w:marBottom w:val="0"/>
      <w:divBdr>
        <w:top w:val="none" w:sz="0" w:space="0" w:color="auto"/>
        <w:left w:val="none" w:sz="0" w:space="0" w:color="auto"/>
        <w:bottom w:val="none" w:sz="0" w:space="0" w:color="auto"/>
        <w:right w:val="none" w:sz="0" w:space="0" w:color="auto"/>
      </w:divBdr>
    </w:div>
    <w:div w:id="277570633">
      <w:bodyDiv w:val="1"/>
      <w:marLeft w:val="0"/>
      <w:marRight w:val="0"/>
      <w:marTop w:val="0"/>
      <w:marBottom w:val="0"/>
      <w:divBdr>
        <w:top w:val="none" w:sz="0" w:space="0" w:color="auto"/>
        <w:left w:val="none" w:sz="0" w:space="0" w:color="auto"/>
        <w:bottom w:val="none" w:sz="0" w:space="0" w:color="auto"/>
        <w:right w:val="none" w:sz="0" w:space="0" w:color="auto"/>
      </w:divBdr>
    </w:div>
    <w:div w:id="401827767">
      <w:bodyDiv w:val="1"/>
      <w:marLeft w:val="0"/>
      <w:marRight w:val="0"/>
      <w:marTop w:val="0"/>
      <w:marBottom w:val="0"/>
      <w:divBdr>
        <w:top w:val="none" w:sz="0" w:space="0" w:color="auto"/>
        <w:left w:val="none" w:sz="0" w:space="0" w:color="auto"/>
        <w:bottom w:val="none" w:sz="0" w:space="0" w:color="auto"/>
        <w:right w:val="none" w:sz="0" w:space="0" w:color="auto"/>
      </w:divBdr>
    </w:div>
    <w:div w:id="405225810">
      <w:bodyDiv w:val="1"/>
      <w:marLeft w:val="0"/>
      <w:marRight w:val="0"/>
      <w:marTop w:val="0"/>
      <w:marBottom w:val="0"/>
      <w:divBdr>
        <w:top w:val="none" w:sz="0" w:space="0" w:color="auto"/>
        <w:left w:val="none" w:sz="0" w:space="0" w:color="auto"/>
        <w:bottom w:val="none" w:sz="0" w:space="0" w:color="auto"/>
        <w:right w:val="none" w:sz="0" w:space="0" w:color="auto"/>
      </w:divBdr>
    </w:div>
    <w:div w:id="455755479">
      <w:bodyDiv w:val="1"/>
      <w:marLeft w:val="0"/>
      <w:marRight w:val="0"/>
      <w:marTop w:val="0"/>
      <w:marBottom w:val="0"/>
      <w:divBdr>
        <w:top w:val="none" w:sz="0" w:space="0" w:color="auto"/>
        <w:left w:val="none" w:sz="0" w:space="0" w:color="auto"/>
        <w:bottom w:val="none" w:sz="0" w:space="0" w:color="auto"/>
        <w:right w:val="none" w:sz="0" w:space="0" w:color="auto"/>
      </w:divBdr>
    </w:div>
    <w:div w:id="534926184">
      <w:bodyDiv w:val="1"/>
      <w:marLeft w:val="0"/>
      <w:marRight w:val="0"/>
      <w:marTop w:val="0"/>
      <w:marBottom w:val="0"/>
      <w:divBdr>
        <w:top w:val="none" w:sz="0" w:space="0" w:color="auto"/>
        <w:left w:val="none" w:sz="0" w:space="0" w:color="auto"/>
        <w:bottom w:val="none" w:sz="0" w:space="0" w:color="auto"/>
        <w:right w:val="none" w:sz="0" w:space="0" w:color="auto"/>
      </w:divBdr>
    </w:div>
    <w:div w:id="657028917">
      <w:bodyDiv w:val="1"/>
      <w:marLeft w:val="0"/>
      <w:marRight w:val="0"/>
      <w:marTop w:val="0"/>
      <w:marBottom w:val="0"/>
      <w:divBdr>
        <w:top w:val="none" w:sz="0" w:space="0" w:color="auto"/>
        <w:left w:val="none" w:sz="0" w:space="0" w:color="auto"/>
        <w:bottom w:val="none" w:sz="0" w:space="0" w:color="auto"/>
        <w:right w:val="none" w:sz="0" w:space="0" w:color="auto"/>
      </w:divBdr>
    </w:div>
    <w:div w:id="727150838">
      <w:bodyDiv w:val="1"/>
      <w:marLeft w:val="0"/>
      <w:marRight w:val="0"/>
      <w:marTop w:val="0"/>
      <w:marBottom w:val="0"/>
      <w:divBdr>
        <w:top w:val="none" w:sz="0" w:space="0" w:color="auto"/>
        <w:left w:val="none" w:sz="0" w:space="0" w:color="auto"/>
        <w:bottom w:val="none" w:sz="0" w:space="0" w:color="auto"/>
        <w:right w:val="none" w:sz="0" w:space="0" w:color="auto"/>
      </w:divBdr>
    </w:div>
    <w:div w:id="836072139">
      <w:bodyDiv w:val="1"/>
      <w:marLeft w:val="0"/>
      <w:marRight w:val="0"/>
      <w:marTop w:val="0"/>
      <w:marBottom w:val="0"/>
      <w:divBdr>
        <w:top w:val="none" w:sz="0" w:space="0" w:color="auto"/>
        <w:left w:val="none" w:sz="0" w:space="0" w:color="auto"/>
        <w:bottom w:val="none" w:sz="0" w:space="0" w:color="auto"/>
        <w:right w:val="none" w:sz="0" w:space="0" w:color="auto"/>
      </w:divBdr>
    </w:div>
    <w:div w:id="869494903">
      <w:bodyDiv w:val="1"/>
      <w:marLeft w:val="0"/>
      <w:marRight w:val="0"/>
      <w:marTop w:val="0"/>
      <w:marBottom w:val="0"/>
      <w:divBdr>
        <w:top w:val="none" w:sz="0" w:space="0" w:color="auto"/>
        <w:left w:val="none" w:sz="0" w:space="0" w:color="auto"/>
        <w:bottom w:val="none" w:sz="0" w:space="0" w:color="auto"/>
        <w:right w:val="none" w:sz="0" w:space="0" w:color="auto"/>
      </w:divBdr>
    </w:div>
    <w:div w:id="882988223">
      <w:bodyDiv w:val="1"/>
      <w:marLeft w:val="0"/>
      <w:marRight w:val="0"/>
      <w:marTop w:val="0"/>
      <w:marBottom w:val="0"/>
      <w:divBdr>
        <w:top w:val="none" w:sz="0" w:space="0" w:color="auto"/>
        <w:left w:val="none" w:sz="0" w:space="0" w:color="auto"/>
        <w:bottom w:val="none" w:sz="0" w:space="0" w:color="auto"/>
        <w:right w:val="none" w:sz="0" w:space="0" w:color="auto"/>
      </w:divBdr>
    </w:div>
    <w:div w:id="898901712">
      <w:bodyDiv w:val="1"/>
      <w:marLeft w:val="0"/>
      <w:marRight w:val="0"/>
      <w:marTop w:val="0"/>
      <w:marBottom w:val="0"/>
      <w:divBdr>
        <w:top w:val="none" w:sz="0" w:space="0" w:color="auto"/>
        <w:left w:val="none" w:sz="0" w:space="0" w:color="auto"/>
        <w:bottom w:val="none" w:sz="0" w:space="0" w:color="auto"/>
        <w:right w:val="none" w:sz="0" w:space="0" w:color="auto"/>
      </w:divBdr>
    </w:div>
    <w:div w:id="913929351">
      <w:bodyDiv w:val="1"/>
      <w:marLeft w:val="0"/>
      <w:marRight w:val="0"/>
      <w:marTop w:val="0"/>
      <w:marBottom w:val="0"/>
      <w:divBdr>
        <w:top w:val="none" w:sz="0" w:space="0" w:color="auto"/>
        <w:left w:val="none" w:sz="0" w:space="0" w:color="auto"/>
        <w:bottom w:val="none" w:sz="0" w:space="0" w:color="auto"/>
        <w:right w:val="none" w:sz="0" w:space="0" w:color="auto"/>
      </w:divBdr>
    </w:div>
    <w:div w:id="1038974284">
      <w:bodyDiv w:val="1"/>
      <w:marLeft w:val="0"/>
      <w:marRight w:val="0"/>
      <w:marTop w:val="0"/>
      <w:marBottom w:val="0"/>
      <w:divBdr>
        <w:top w:val="none" w:sz="0" w:space="0" w:color="auto"/>
        <w:left w:val="none" w:sz="0" w:space="0" w:color="auto"/>
        <w:bottom w:val="none" w:sz="0" w:space="0" w:color="auto"/>
        <w:right w:val="none" w:sz="0" w:space="0" w:color="auto"/>
      </w:divBdr>
    </w:div>
    <w:div w:id="1048845963">
      <w:bodyDiv w:val="1"/>
      <w:marLeft w:val="0"/>
      <w:marRight w:val="0"/>
      <w:marTop w:val="0"/>
      <w:marBottom w:val="0"/>
      <w:divBdr>
        <w:top w:val="none" w:sz="0" w:space="0" w:color="auto"/>
        <w:left w:val="none" w:sz="0" w:space="0" w:color="auto"/>
        <w:bottom w:val="none" w:sz="0" w:space="0" w:color="auto"/>
        <w:right w:val="none" w:sz="0" w:space="0" w:color="auto"/>
      </w:divBdr>
    </w:div>
    <w:div w:id="1087119500">
      <w:bodyDiv w:val="1"/>
      <w:marLeft w:val="0"/>
      <w:marRight w:val="0"/>
      <w:marTop w:val="0"/>
      <w:marBottom w:val="0"/>
      <w:divBdr>
        <w:top w:val="none" w:sz="0" w:space="0" w:color="auto"/>
        <w:left w:val="none" w:sz="0" w:space="0" w:color="auto"/>
        <w:bottom w:val="none" w:sz="0" w:space="0" w:color="auto"/>
        <w:right w:val="none" w:sz="0" w:space="0" w:color="auto"/>
      </w:divBdr>
    </w:div>
    <w:div w:id="1127311526">
      <w:bodyDiv w:val="1"/>
      <w:marLeft w:val="0"/>
      <w:marRight w:val="0"/>
      <w:marTop w:val="0"/>
      <w:marBottom w:val="0"/>
      <w:divBdr>
        <w:top w:val="none" w:sz="0" w:space="0" w:color="auto"/>
        <w:left w:val="none" w:sz="0" w:space="0" w:color="auto"/>
        <w:bottom w:val="none" w:sz="0" w:space="0" w:color="auto"/>
        <w:right w:val="none" w:sz="0" w:space="0" w:color="auto"/>
      </w:divBdr>
    </w:div>
    <w:div w:id="1552351542">
      <w:bodyDiv w:val="1"/>
      <w:marLeft w:val="0"/>
      <w:marRight w:val="0"/>
      <w:marTop w:val="0"/>
      <w:marBottom w:val="0"/>
      <w:divBdr>
        <w:top w:val="none" w:sz="0" w:space="0" w:color="auto"/>
        <w:left w:val="none" w:sz="0" w:space="0" w:color="auto"/>
        <w:bottom w:val="none" w:sz="0" w:space="0" w:color="auto"/>
        <w:right w:val="none" w:sz="0" w:space="0" w:color="auto"/>
      </w:divBdr>
    </w:div>
    <w:div w:id="1581330063">
      <w:bodyDiv w:val="1"/>
      <w:marLeft w:val="0"/>
      <w:marRight w:val="0"/>
      <w:marTop w:val="0"/>
      <w:marBottom w:val="0"/>
      <w:divBdr>
        <w:top w:val="none" w:sz="0" w:space="0" w:color="auto"/>
        <w:left w:val="none" w:sz="0" w:space="0" w:color="auto"/>
        <w:bottom w:val="none" w:sz="0" w:space="0" w:color="auto"/>
        <w:right w:val="none" w:sz="0" w:space="0" w:color="auto"/>
      </w:divBdr>
    </w:div>
    <w:div w:id="1661346872">
      <w:bodyDiv w:val="1"/>
      <w:marLeft w:val="0"/>
      <w:marRight w:val="0"/>
      <w:marTop w:val="0"/>
      <w:marBottom w:val="0"/>
      <w:divBdr>
        <w:top w:val="none" w:sz="0" w:space="0" w:color="auto"/>
        <w:left w:val="none" w:sz="0" w:space="0" w:color="auto"/>
        <w:bottom w:val="none" w:sz="0" w:space="0" w:color="auto"/>
        <w:right w:val="none" w:sz="0" w:space="0" w:color="auto"/>
      </w:divBdr>
    </w:div>
    <w:div w:id="1711761152">
      <w:bodyDiv w:val="1"/>
      <w:marLeft w:val="0"/>
      <w:marRight w:val="0"/>
      <w:marTop w:val="0"/>
      <w:marBottom w:val="0"/>
      <w:divBdr>
        <w:top w:val="none" w:sz="0" w:space="0" w:color="auto"/>
        <w:left w:val="none" w:sz="0" w:space="0" w:color="auto"/>
        <w:bottom w:val="none" w:sz="0" w:space="0" w:color="auto"/>
        <w:right w:val="none" w:sz="0" w:space="0" w:color="auto"/>
      </w:divBdr>
    </w:div>
    <w:div w:id="1865052385">
      <w:bodyDiv w:val="1"/>
      <w:marLeft w:val="0"/>
      <w:marRight w:val="0"/>
      <w:marTop w:val="0"/>
      <w:marBottom w:val="0"/>
      <w:divBdr>
        <w:top w:val="none" w:sz="0" w:space="0" w:color="auto"/>
        <w:left w:val="none" w:sz="0" w:space="0" w:color="auto"/>
        <w:bottom w:val="none" w:sz="0" w:space="0" w:color="auto"/>
        <w:right w:val="none" w:sz="0" w:space="0" w:color="auto"/>
      </w:divBdr>
    </w:div>
    <w:div w:id="18961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n.edu.hk/osl/aboutus_types_of_service.php"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olsl.uncg.edu/service-learning/service-learning-overview/forms-of-service/"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servicelearning.umn.edu/cesp/programdetails/engagement_types.html" TargetMode="External"/><Relationship Id="rId22" Type="http://schemas.openxmlformats.org/officeDocument/2006/relationships/hyperlink" Target="https://www.eduhk.hk/geo/web/staff_login.php" TargetMode="External"/><Relationship Id="rId27" Type="http://schemas.openxmlformats.org/officeDocument/2006/relationships/footer" Target="foot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D:\Users\leungsl\Desktop\led" TargetMode="External"/><Relationship Id="rId1" Type="http://schemas.openxmlformats.org/officeDocument/2006/relationships/hyperlink" Target="http://www.edb.gov.hk/attachment/en/student-parents/crisis-management/about-crisis-management/crisis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FF6121-279C-8740-98CA-59CB02F12F4C}" type="doc">
      <dgm:prSet loTypeId="urn:microsoft.com/office/officeart/2005/8/layout/cycle7" loCatId="" qsTypeId="urn:microsoft.com/office/officeart/2005/8/quickstyle/simple4" qsCatId="simple" csTypeId="urn:microsoft.com/office/officeart/2005/8/colors/accent1_2" csCatId="accent1" phldr="1"/>
      <dgm:spPr/>
      <dgm:t>
        <a:bodyPr/>
        <a:lstStyle/>
        <a:p>
          <a:endParaRPr lang="en-US"/>
        </a:p>
      </dgm:t>
    </dgm:pt>
    <dgm:pt modelId="{A2A70399-0106-BB4B-8662-E665E7C0AD63}">
      <dgm:prSet phldrT="[Text]" custT="1"/>
      <dgm:spPr>
        <a:xfrm>
          <a:off x="1662612" y="945"/>
          <a:ext cx="1634760" cy="8173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sz="1400" b="1">
              <a:solidFill>
                <a:sysClr val="window" lastClr="FFFFFF"/>
              </a:solidFill>
              <a:latin typeface="Times New Roman" panose="02020603050405020304" pitchFamily="18" charset="0"/>
              <a:ea typeface="+mn-ea"/>
              <a:cs typeface="Times New Roman" panose="02020603050405020304" pitchFamily="18" charset="0"/>
            </a:rPr>
            <a:t>Proposal</a:t>
          </a:r>
        </a:p>
      </dgm:t>
    </dgm:pt>
    <dgm:pt modelId="{B52D13F0-3375-4641-9CC8-B1699B60CFAC}" type="parTrans" cxnId="{2BC01F37-1D5B-574C-B9F6-3D4DB502C7B9}">
      <dgm:prSet/>
      <dgm:spPr/>
      <dgm:t>
        <a:bodyPr/>
        <a:lstStyle/>
        <a:p>
          <a:endParaRPr lang="en-US"/>
        </a:p>
      </dgm:t>
    </dgm:pt>
    <dgm:pt modelId="{9355250F-3BDA-DC42-90BA-FF3E0B912614}" type="sibTrans" cxnId="{2BC01F37-1D5B-574C-B9F6-3D4DB502C7B9}">
      <dgm:prSet/>
      <dgm:spPr>
        <a:xfrm rot="3600000">
          <a:off x="2962022" y="1308862"/>
          <a:ext cx="1516459" cy="286083"/>
        </a:xfrm>
        <a:prstGeom prst="lef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15D7860E-85ED-3D47-9DC5-5D1F3D923A59}">
      <dgm:prSet phldrT="[Text]" custT="1"/>
      <dgm:spPr>
        <a:xfrm>
          <a:off x="3012427" y="2338893"/>
          <a:ext cx="1634760" cy="8173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sz="1400" b="1">
              <a:solidFill>
                <a:sysClr val="window" lastClr="FFFFFF"/>
              </a:solidFill>
              <a:latin typeface="Times New Roman" panose="02020603050405020304" pitchFamily="18" charset="0"/>
              <a:ea typeface="+mn-ea"/>
              <a:cs typeface="Times New Roman" panose="02020603050405020304" pitchFamily="18" charset="0"/>
            </a:rPr>
            <a:t>Experience</a:t>
          </a:r>
        </a:p>
      </dgm:t>
    </dgm:pt>
    <dgm:pt modelId="{5D58F9B9-BE99-034B-B407-4CA21AC2D0D9}" type="parTrans" cxnId="{7750DDF4-438C-A844-8F80-F63898E536EA}">
      <dgm:prSet/>
      <dgm:spPr/>
      <dgm:t>
        <a:bodyPr/>
        <a:lstStyle/>
        <a:p>
          <a:endParaRPr lang="en-US"/>
        </a:p>
      </dgm:t>
    </dgm:pt>
    <dgm:pt modelId="{CEF776E2-45C9-1447-87AD-F69F68108236}" type="sibTrans" cxnId="{7750DDF4-438C-A844-8F80-F63898E536EA}">
      <dgm:prSet/>
      <dgm:spPr>
        <a:xfrm rot="10800000">
          <a:off x="2054044" y="2604542"/>
          <a:ext cx="851895" cy="286083"/>
        </a:xfrm>
        <a:prstGeom prst="lef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FB07A99D-2775-334C-B61A-C02E02B9FC8F}">
      <dgm:prSet phldrT="[Text]" custT="1"/>
      <dgm:spPr>
        <a:xfrm>
          <a:off x="312797" y="2338893"/>
          <a:ext cx="1634760" cy="8173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sz="1400" b="1">
              <a:solidFill>
                <a:sysClr val="window" lastClr="FFFFFF"/>
              </a:solidFill>
              <a:latin typeface="Times New Roman" panose="02020603050405020304" pitchFamily="18" charset="0"/>
              <a:ea typeface="+mn-ea"/>
              <a:cs typeface="Times New Roman" panose="02020603050405020304" pitchFamily="18" charset="0"/>
            </a:rPr>
            <a:t>Reflection</a:t>
          </a:r>
        </a:p>
      </dgm:t>
    </dgm:pt>
    <dgm:pt modelId="{5AFD772F-1822-5143-8BF7-ABB1084B47C7}" type="parTrans" cxnId="{22AE8ADB-47F0-1546-8BAB-CFB9F44796B8}">
      <dgm:prSet/>
      <dgm:spPr/>
      <dgm:t>
        <a:bodyPr/>
        <a:lstStyle/>
        <a:p>
          <a:endParaRPr lang="en-US"/>
        </a:p>
      </dgm:t>
    </dgm:pt>
    <dgm:pt modelId="{FFFA23F8-51B2-0946-8B36-0AC5E3125196}" type="sibTrans" cxnId="{22AE8ADB-47F0-1546-8BAB-CFB9F44796B8}">
      <dgm:prSet/>
      <dgm:spPr>
        <a:xfrm rot="18000000">
          <a:off x="503814" y="1268470"/>
          <a:ext cx="1437965" cy="286083"/>
        </a:xfrm>
        <a:prstGeom prst="lef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88D68D7D-09BC-2B41-A15D-AED05B10DA17}" type="pres">
      <dgm:prSet presAssocID="{FAFF6121-279C-8740-98CA-59CB02F12F4C}" presName="Name0" presStyleCnt="0">
        <dgm:presLayoutVars>
          <dgm:dir/>
          <dgm:resizeHandles val="exact"/>
        </dgm:presLayoutVars>
      </dgm:prSet>
      <dgm:spPr/>
    </dgm:pt>
    <dgm:pt modelId="{05C5EB25-AC08-5E44-9676-05E41FE1A991}" type="pres">
      <dgm:prSet presAssocID="{A2A70399-0106-BB4B-8662-E665E7C0AD63}" presName="node" presStyleLbl="node1" presStyleIdx="0" presStyleCnt="3">
        <dgm:presLayoutVars>
          <dgm:bulletEnabled val="1"/>
        </dgm:presLayoutVars>
      </dgm:prSet>
      <dgm:spPr/>
    </dgm:pt>
    <dgm:pt modelId="{E89E3A9E-2A64-1F4C-AE4F-F545DF36C822}" type="pres">
      <dgm:prSet presAssocID="{9355250F-3BDA-DC42-90BA-FF3E0B912614}" presName="sibTrans" presStyleLbl="sibTrans2D1" presStyleIdx="0" presStyleCnt="3" custScaleX="178010" custLinFactNeighborX="66364" custLinFactNeighborY="-44290"/>
      <dgm:spPr/>
    </dgm:pt>
    <dgm:pt modelId="{523CF4B7-F0ED-684F-821E-C16F7BA4345F}" type="pres">
      <dgm:prSet presAssocID="{9355250F-3BDA-DC42-90BA-FF3E0B912614}" presName="connectorText" presStyleLbl="sibTrans2D1" presStyleIdx="0" presStyleCnt="3"/>
      <dgm:spPr/>
    </dgm:pt>
    <dgm:pt modelId="{F074F68D-6DF2-1C46-84DC-9413F6341D9C}" type="pres">
      <dgm:prSet presAssocID="{15D7860E-85ED-3D47-9DC5-5D1F3D923A59}" presName="node" presStyleLbl="node1" presStyleIdx="1" presStyleCnt="3">
        <dgm:presLayoutVars>
          <dgm:bulletEnabled val="1"/>
        </dgm:presLayoutVars>
      </dgm:prSet>
      <dgm:spPr/>
    </dgm:pt>
    <dgm:pt modelId="{71602245-FB2D-7B45-8FA8-5E0DF81E4264}" type="pres">
      <dgm:prSet presAssocID="{CEF776E2-45C9-1447-87AD-F69F68108236}" presName="sibTrans" presStyleLbl="sibTrans2D1" presStyleIdx="1" presStyleCnt="3"/>
      <dgm:spPr/>
    </dgm:pt>
    <dgm:pt modelId="{B0BD888B-F250-E143-971D-B21A6453C139}" type="pres">
      <dgm:prSet presAssocID="{CEF776E2-45C9-1447-87AD-F69F68108236}" presName="connectorText" presStyleLbl="sibTrans2D1" presStyleIdx="1" presStyleCnt="3"/>
      <dgm:spPr/>
    </dgm:pt>
    <dgm:pt modelId="{76451EBF-B73A-274C-AC29-D0FB394C5B05}" type="pres">
      <dgm:prSet presAssocID="{FB07A99D-2775-334C-B61A-C02E02B9FC8F}" presName="node" presStyleLbl="node1" presStyleIdx="2" presStyleCnt="3">
        <dgm:presLayoutVars>
          <dgm:bulletEnabled val="1"/>
        </dgm:presLayoutVars>
      </dgm:prSet>
      <dgm:spPr/>
    </dgm:pt>
    <dgm:pt modelId="{808F5761-20B2-8744-869A-0BDC7DEDB396}" type="pres">
      <dgm:prSet presAssocID="{FFFA23F8-51B2-0946-8B36-0AC5E3125196}" presName="sibTrans" presStyleLbl="sibTrans2D1" presStyleIdx="2" presStyleCnt="3" custScaleX="168796" custLinFactNeighborX="-68352" custLinFactNeighborY="-58409"/>
      <dgm:spPr/>
    </dgm:pt>
    <dgm:pt modelId="{D509458A-0E13-E74F-8858-214B9E83B758}" type="pres">
      <dgm:prSet presAssocID="{FFFA23F8-51B2-0946-8B36-0AC5E3125196}" presName="connectorText" presStyleLbl="sibTrans2D1" presStyleIdx="2" presStyleCnt="3"/>
      <dgm:spPr/>
    </dgm:pt>
  </dgm:ptLst>
  <dgm:cxnLst>
    <dgm:cxn modelId="{158D530A-CB46-F846-9FFA-9F49BB51DD14}" type="presOf" srcId="{FFFA23F8-51B2-0946-8B36-0AC5E3125196}" destId="{D509458A-0E13-E74F-8858-214B9E83B758}" srcOrd="1" destOrd="0" presId="urn:microsoft.com/office/officeart/2005/8/layout/cycle7"/>
    <dgm:cxn modelId="{2BC01F37-1D5B-574C-B9F6-3D4DB502C7B9}" srcId="{FAFF6121-279C-8740-98CA-59CB02F12F4C}" destId="{A2A70399-0106-BB4B-8662-E665E7C0AD63}" srcOrd="0" destOrd="0" parTransId="{B52D13F0-3375-4641-9CC8-B1699B60CFAC}" sibTransId="{9355250F-3BDA-DC42-90BA-FF3E0B912614}"/>
    <dgm:cxn modelId="{02261A5C-5A09-9143-9D8E-0688D9239093}" type="presOf" srcId="{CEF776E2-45C9-1447-87AD-F69F68108236}" destId="{B0BD888B-F250-E143-971D-B21A6453C139}" srcOrd="1" destOrd="0" presId="urn:microsoft.com/office/officeart/2005/8/layout/cycle7"/>
    <dgm:cxn modelId="{9CB29064-8351-A147-B90A-514BC9D734AC}" type="presOf" srcId="{FAFF6121-279C-8740-98CA-59CB02F12F4C}" destId="{88D68D7D-09BC-2B41-A15D-AED05B10DA17}" srcOrd="0" destOrd="0" presId="urn:microsoft.com/office/officeart/2005/8/layout/cycle7"/>
    <dgm:cxn modelId="{3774D944-8F31-7847-B2DD-6DC540C0A600}" type="presOf" srcId="{FB07A99D-2775-334C-B61A-C02E02B9FC8F}" destId="{76451EBF-B73A-274C-AC29-D0FB394C5B05}" srcOrd="0" destOrd="0" presId="urn:microsoft.com/office/officeart/2005/8/layout/cycle7"/>
    <dgm:cxn modelId="{D30C434B-E55E-CC4D-AE6B-D4C3BFB6841B}" type="presOf" srcId="{9355250F-3BDA-DC42-90BA-FF3E0B912614}" destId="{E89E3A9E-2A64-1F4C-AE4F-F545DF36C822}" srcOrd="0" destOrd="0" presId="urn:microsoft.com/office/officeart/2005/8/layout/cycle7"/>
    <dgm:cxn modelId="{686BFA80-4B9C-3849-8011-D054CBE26B6E}" type="presOf" srcId="{9355250F-3BDA-DC42-90BA-FF3E0B912614}" destId="{523CF4B7-F0ED-684F-821E-C16F7BA4345F}" srcOrd="1" destOrd="0" presId="urn:microsoft.com/office/officeart/2005/8/layout/cycle7"/>
    <dgm:cxn modelId="{B6497997-5890-6545-9B41-362BF3216294}" type="presOf" srcId="{15D7860E-85ED-3D47-9DC5-5D1F3D923A59}" destId="{F074F68D-6DF2-1C46-84DC-9413F6341D9C}" srcOrd="0" destOrd="0" presId="urn:microsoft.com/office/officeart/2005/8/layout/cycle7"/>
    <dgm:cxn modelId="{95EDFCAD-D582-1248-B6FB-6EB8D0193DDC}" type="presOf" srcId="{FFFA23F8-51B2-0946-8B36-0AC5E3125196}" destId="{808F5761-20B2-8744-869A-0BDC7DEDB396}" srcOrd="0" destOrd="0" presId="urn:microsoft.com/office/officeart/2005/8/layout/cycle7"/>
    <dgm:cxn modelId="{339257AE-2926-CE4C-8B90-62D2533C0666}" type="presOf" srcId="{CEF776E2-45C9-1447-87AD-F69F68108236}" destId="{71602245-FB2D-7B45-8FA8-5E0DF81E4264}" srcOrd="0" destOrd="0" presId="urn:microsoft.com/office/officeart/2005/8/layout/cycle7"/>
    <dgm:cxn modelId="{3BB7BEBF-2E31-2D43-BCF2-5E537549A13C}" type="presOf" srcId="{A2A70399-0106-BB4B-8662-E665E7C0AD63}" destId="{05C5EB25-AC08-5E44-9676-05E41FE1A991}" srcOrd="0" destOrd="0" presId="urn:microsoft.com/office/officeart/2005/8/layout/cycle7"/>
    <dgm:cxn modelId="{22AE8ADB-47F0-1546-8BAB-CFB9F44796B8}" srcId="{FAFF6121-279C-8740-98CA-59CB02F12F4C}" destId="{FB07A99D-2775-334C-B61A-C02E02B9FC8F}" srcOrd="2" destOrd="0" parTransId="{5AFD772F-1822-5143-8BF7-ABB1084B47C7}" sibTransId="{FFFA23F8-51B2-0946-8B36-0AC5E3125196}"/>
    <dgm:cxn modelId="{7750DDF4-438C-A844-8F80-F63898E536EA}" srcId="{FAFF6121-279C-8740-98CA-59CB02F12F4C}" destId="{15D7860E-85ED-3D47-9DC5-5D1F3D923A59}" srcOrd="1" destOrd="0" parTransId="{5D58F9B9-BE99-034B-B407-4CA21AC2D0D9}" sibTransId="{CEF776E2-45C9-1447-87AD-F69F68108236}"/>
    <dgm:cxn modelId="{D495B300-E202-C442-94E3-2A9421817E8D}" type="presParOf" srcId="{88D68D7D-09BC-2B41-A15D-AED05B10DA17}" destId="{05C5EB25-AC08-5E44-9676-05E41FE1A991}" srcOrd="0" destOrd="0" presId="urn:microsoft.com/office/officeart/2005/8/layout/cycle7"/>
    <dgm:cxn modelId="{13381428-CC3D-B849-BF36-8B83183F9B77}" type="presParOf" srcId="{88D68D7D-09BC-2B41-A15D-AED05B10DA17}" destId="{E89E3A9E-2A64-1F4C-AE4F-F545DF36C822}" srcOrd="1" destOrd="0" presId="urn:microsoft.com/office/officeart/2005/8/layout/cycle7"/>
    <dgm:cxn modelId="{B359AD99-34C3-A346-AEB4-A08A935D58B0}" type="presParOf" srcId="{E89E3A9E-2A64-1F4C-AE4F-F545DF36C822}" destId="{523CF4B7-F0ED-684F-821E-C16F7BA4345F}" srcOrd="0" destOrd="0" presId="urn:microsoft.com/office/officeart/2005/8/layout/cycle7"/>
    <dgm:cxn modelId="{34464CC1-6E84-824B-9135-56F5227AD01E}" type="presParOf" srcId="{88D68D7D-09BC-2B41-A15D-AED05B10DA17}" destId="{F074F68D-6DF2-1C46-84DC-9413F6341D9C}" srcOrd="2" destOrd="0" presId="urn:microsoft.com/office/officeart/2005/8/layout/cycle7"/>
    <dgm:cxn modelId="{33647ADC-BDE2-084D-97C6-A298970C90B6}" type="presParOf" srcId="{88D68D7D-09BC-2B41-A15D-AED05B10DA17}" destId="{71602245-FB2D-7B45-8FA8-5E0DF81E4264}" srcOrd="3" destOrd="0" presId="urn:microsoft.com/office/officeart/2005/8/layout/cycle7"/>
    <dgm:cxn modelId="{F71A4D72-CCDB-A740-A552-A4C2C869DBDA}" type="presParOf" srcId="{71602245-FB2D-7B45-8FA8-5E0DF81E4264}" destId="{B0BD888B-F250-E143-971D-B21A6453C139}" srcOrd="0" destOrd="0" presId="urn:microsoft.com/office/officeart/2005/8/layout/cycle7"/>
    <dgm:cxn modelId="{FEF8F381-AA59-9A43-9B99-96AA33156308}" type="presParOf" srcId="{88D68D7D-09BC-2B41-A15D-AED05B10DA17}" destId="{76451EBF-B73A-274C-AC29-D0FB394C5B05}" srcOrd="4" destOrd="0" presId="urn:microsoft.com/office/officeart/2005/8/layout/cycle7"/>
    <dgm:cxn modelId="{E2E58F4E-310A-7D48-AB70-C04B7EE49312}" type="presParOf" srcId="{88D68D7D-09BC-2B41-A15D-AED05B10DA17}" destId="{808F5761-20B2-8744-869A-0BDC7DEDB396}" srcOrd="5" destOrd="0" presId="urn:microsoft.com/office/officeart/2005/8/layout/cycle7"/>
    <dgm:cxn modelId="{D0870DDD-59D5-674F-A9A4-E7FAE6B3FF70}" type="presParOf" srcId="{808F5761-20B2-8744-869A-0BDC7DEDB396}" destId="{D509458A-0E13-E74F-8858-214B9E83B758}"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5EB25-AC08-5E44-9676-05E41FE1A991}">
      <dsp:nvSpPr>
        <dsp:cNvPr id="0" name=""/>
        <dsp:cNvSpPr/>
      </dsp:nvSpPr>
      <dsp:spPr>
        <a:xfrm>
          <a:off x="1662680" y="935"/>
          <a:ext cx="1634827" cy="81741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Times New Roman" panose="02020603050405020304" pitchFamily="18" charset="0"/>
              <a:ea typeface="+mn-ea"/>
              <a:cs typeface="Times New Roman" panose="02020603050405020304" pitchFamily="18" charset="0"/>
            </a:rPr>
            <a:t>Proposal</a:t>
          </a:r>
        </a:p>
      </dsp:txBody>
      <dsp:txXfrm>
        <a:off x="1686621" y="24876"/>
        <a:ext cx="1586945" cy="769531"/>
      </dsp:txXfrm>
    </dsp:sp>
    <dsp:sp modelId="{E89E3A9E-2A64-1F4C-AE4F-F545DF36C822}">
      <dsp:nvSpPr>
        <dsp:cNvPr id="0" name=""/>
        <dsp:cNvSpPr/>
      </dsp:nvSpPr>
      <dsp:spPr>
        <a:xfrm rot="3600000">
          <a:off x="2962139" y="1308875"/>
          <a:ext cx="1516422" cy="286094"/>
        </a:xfrm>
        <a:prstGeom prst="lef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a:ea typeface="+mn-ea"/>
            <a:cs typeface="+mn-cs"/>
          </a:endParaRPr>
        </a:p>
      </dsp:txBody>
      <dsp:txXfrm>
        <a:off x="3047967" y="1366094"/>
        <a:ext cx="1344766" cy="171656"/>
      </dsp:txXfrm>
    </dsp:sp>
    <dsp:sp modelId="{F074F68D-6DF2-1C46-84DC-9413F6341D9C}">
      <dsp:nvSpPr>
        <dsp:cNvPr id="0" name=""/>
        <dsp:cNvSpPr/>
      </dsp:nvSpPr>
      <dsp:spPr>
        <a:xfrm>
          <a:off x="3012516" y="2338918"/>
          <a:ext cx="1634827" cy="81741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Times New Roman" panose="02020603050405020304" pitchFamily="18" charset="0"/>
              <a:ea typeface="+mn-ea"/>
              <a:cs typeface="Times New Roman" panose="02020603050405020304" pitchFamily="18" charset="0"/>
            </a:rPr>
            <a:t>Experience</a:t>
          </a:r>
        </a:p>
      </dsp:txBody>
      <dsp:txXfrm>
        <a:off x="3036457" y="2362859"/>
        <a:ext cx="1586945" cy="769531"/>
      </dsp:txXfrm>
    </dsp:sp>
    <dsp:sp modelId="{71602245-FB2D-7B45-8FA8-5E0DF81E4264}">
      <dsp:nvSpPr>
        <dsp:cNvPr id="0" name=""/>
        <dsp:cNvSpPr/>
      </dsp:nvSpPr>
      <dsp:spPr>
        <a:xfrm rot="10800000">
          <a:off x="2054157" y="2604578"/>
          <a:ext cx="851874" cy="286094"/>
        </a:xfrm>
        <a:prstGeom prst="lef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a:ea typeface="+mn-ea"/>
            <a:cs typeface="+mn-cs"/>
          </a:endParaRPr>
        </a:p>
      </dsp:txBody>
      <dsp:txXfrm rot="10800000">
        <a:off x="2139985" y="2661797"/>
        <a:ext cx="680218" cy="171656"/>
      </dsp:txXfrm>
    </dsp:sp>
    <dsp:sp modelId="{76451EBF-B73A-274C-AC29-D0FB394C5B05}">
      <dsp:nvSpPr>
        <dsp:cNvPr id="0" name=""/>
        <dsp:cNvSpPr/>
      </dsp:nvSpPr>
      <dsp:spPr>
        <a:xfrm>
          <a:off x="312844" y="2338918"/>
          <a:ext cx="1634827" cy="81741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Times New Roman" panose="02020603050405020304" pitchFamily="18" charset="0"/>
              <a:ea typeface="+mn-ea"/>
              <a:cs typeface="Times New Roman" panose="02020603050405020304" pitchFamily="18" charset="0"/>
            </a:rPr>
            <a:t>Reflection</a:t>
          </a:r>
        </a:p>
      </dsp:txBody>
      <dsp:txXfrm>
        <a:off x="336785" y="2362859"/>
        <a:ext cx="1586945" cy="769531"/>
      </dsp:txXfrm>
    </dsp:sp>
    <dsp:sp modelId="{808F5761-20B2-8744-869A-0BDC7DEDB396}">
      <dsp:nvSpPr>
        <dsp:cNvPr id="0" name=""/>
        <dsp:cNvSpPr/>
      </dsp:nvSpPr>
      <dsp:spPr>
        <a:xfrm rot="18000000">
          <a:off x="503938" y="1268481"/>
          <a:ext cx="1437930" cy="286094"/>
        </a:xfrm>
        <a:prstGeom prst="lef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a:ea typeface="+mn-ea"/>
            <a:cs typeface="+mn-cs"/>
          </a:endParaRPr>
        </a:p>
      </dsp:txBody>
      <dsp:txXfrm>
        <a:off x="589766" y="1325700"/>
        <a:ext cx="1266274" cy="17165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2925-8106-489B-97DA-9B216514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14830</Words>
  <Characters>84535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99167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Sau Laam</dc:creator>
  <cp:lastModifiedBy>AU, Ching Nga Jessica [GEO]</cp:lastModifiedBy>
  <cp:revision>11</cp:revision>
  <cp:lastPrinted>2022-09-02T03:39:00Z</cp:lastPrinted>
  <dcterms:created xsi:type="dcterms:W3CDTF">2023-07-20T03:00:00Z</dcterms:created>
  <dcterms:modified xsi:type="dcterms:W3CDTF">2023-07-20T03:09:00Z</dcterms:modified>
</cp:coreProperties>
</file>