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B14" w:rsidRPr="008F0FB5" w:rsidRDefault="005A4B14" w:rsidP="005A4B14">
      <w:pPr>
        <w:snapToGrid w:val="0"/>
        <w:jc w:val="center"/>
        <w:rPr>
          <w:rFonts w:ascii="Times New Roman" w:hAnsi="Times New Roman"/>
        </w:rPr>
      </w:pPr>
      <w:r w:rsidRPr="008F0FB5">
        <w:rPr>
          <w:rFonts w:ascii="Times New Roman" w:hAnsi="Times New Roman"/>
          <w:noProof/>
          <w:lang w:eastAsia="zh-CN"/>
        </w:rPr>
        <mc:AlternateContent>
          <mc:Choice Requires="wps">
            <w:drawing>
              <wp:anchor distT="45720" distB="45720" distL="114300" distR="114300" simplePos="0" relativeHeight="251660800" behindDoc="1" locked="0" layoutInCell="1" allowOverlap="1" wp14:anchorId="0FC2D258" wp14:editId="400C2C79">
                <wp:simplePos x="0" y="0"/>
                <wp:positionH relativeFrom="column">
                  <wp:posOffset>4114800</wp:posOffset>
                </wp:positionH>
                <wp:positionV relativeFrom="paragraph">
                  <wp:posOffset>-565150</wp:posOffset>
                </wp:positionV>
                <wp:extent cx="147510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1404620"/>
                        </a:xfrm>
                        <a:prstGeom prst="rect">
                          <a:avLst/>
                        </a:prstGeom>
                        <a:solidFill>
                          <a:srgbClr val="FFFFFF"/>
                        </a:solidFill>
                        <a:ln w="9525">
                          <a:noFill/>
                          <a:miter lim="800000"/>
                          <a:headEnd/>
                          <a:tailEnd/>
                        </a:ln>
                      </wps:spPr>
                      <wps:txbx>
                        <w:txbxContent>
                          <w:p w:rsidR="005A4B14" w:rsidRPr="008F0FB5" w:rsidRDefault="005A4B14" w:rsidP="005A4B14">
                            <w:pPr>
                              <w:jc w:val="center"/>
                              <w:rPr>
                                <w:rFonts w:ascii="Times New Roman" w:hAnsi="Times New Roman"/>
                                <w:sz w:val="22"/>
                              </w:rPr>
                            </w:pPr>
                            <w:r w:rsidRPr="008F0FB5">
                              <w:rPr>
                                <w:rFonts w:ascii="Times New Roman" w:hAnsi="Times New Roman"/>
                                <w:sz w:val="22"/>
                              </w:rPr>
                              <w:t xml:space="preserve">As at </w:t>
                            </w:r>
                            <w:r w:rsidR="00B912CB">
                              <w:rPr>
                                <w:rFonts w:ascii="Times New Roman" w:hAnsi="Times New Roman"/>
                                <w:sz w:val="22"/>
                              </w:rPr>
                              <w:t>3 April</w:t>
                            </w:r>
                            <w:r w:rsidR="00987E53">
                              <w:rPr>
                                <w:rFonts w:ascii="Times New Roman" w:hAnsi="Times New Roman"/>
                                <w:sz w:val="22"/>
                              </w:rPr>
                              <w:t xml:space="preserve"> 2019</w:t>
                            </w:r>
                            <w:r w:rsidR="00CD32CF">
                              <w:rPr>
                                <w:rFonts w:ascii="Times New Roman" w:hAnsi="Times New Roman"/>
                                <w:sz w:val="22"/>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C2D258" id="_x0000_t202" coordsize="21600,21600" o:spt="202" path="m,l,21600r21600,l21600,xe">
                <v:stroke joinstyle="miter"/>
                <v:path gradientshapeok="t" o:connecttype="rect"/>
              </v:shapetype>
              <v:shape id="Text Box 2" o:spid="_x0000_s1026" type="#_x0000_t202" style="position:absolute;left:0;text-align:left;margin-left:324pt;margin-top:-44.5pt;width:116.15pt;height:110.6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qNIQIAAB4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Hp+cLxdFvqCEY6yY5/OrMnUvY9XLdet8+CxAk7ioqcPmJ3h2&#10;ePAh0mHVS0p8zYOS7VYqlTZu12yUIweGRtmmkSp4k6YMGWp6sygXCdlAvJ88pGVAIyupa3qdxzFZ&#10;K8rxybQpJTCppjUyUeakT5RkEieMzYiJUbQG2iMq5WAyLH4wXPTgflMyoFlr6n/tmROUqC8G1b4p&#10;5vPo7rSZL5YoDXGXkeYywgxHqJoGSqblJqQfkXSwd9iVrUx6vTI5cUUTJhlPHya6/HKfsl6/9foP&#10;AAAA//8DAFBLAwQUAAYACAAAACEAB5Hg9uAAAAALAQAADwAAAGRycy9kb3ducmV2LnhtbEyPy07D&#10;MBBF90j8gzVI7FqHFCo3xKkqKjYskChIdOnGkzgifsh20/D3DCvYzWiO7pxbb2c7sgljGryTcLcs&#10;gKFrvR5cL+Hj/XkhgKWsnFajdyjhGxNsm+urWlXaX9wbTofcMwpxqVISTM6h4jy1Bq1KSx/Q0a3z&#10;0apMa+y5jupC4XbkZVGsuVWDow9GBXwy2H4dzlbCpzWD3sfXY6fHaf/S7R7CHIOUtzfz7hFYxjn/&#10;wfCrT+rQkNPJn51ObJSwvhfUJUtYiA0NRAhRrICdCF2VJfCm5v87ND8AAAD//wMAUEsBAi0AFAAG&#10;AAgAAAAhALaDOJL+AAAA4QEAABMAAAAAAAAAAAAAAAAAAAAAAFtDb250ZW50X1R5cGVzXS54bWxQ&#10;SwECLQAUAAYACAAAACEAOP0h/9YAAACUAQAACwAAAAAAAAAAAAAAAAAvAQAAX3JlbHMvLnJlbHNQ&#10;SwECLQAUAAYACAAAACEANSBqjSECAAAeBAAADgAAAAAAAAAAAAAAAAAuAgAAZHJzL2Uyb0RvYy54&#10;bWxQSwECLQAUAAYACAAAACEAB5Hg9uAAAAALAQAADwAAAAAAAAAAAAAAAAB7BAAAZHJzL2Rvd25y&#10;ZXYueG1sUEsFBgAAAAAEAAQA8wAAAIgFAAAAAA==&#10;" stroked="f">
                <v:textbox style="mso-fit-shape-to-text:t">
                  <w:txbxContent>
                    <w:p w:rsidR="005A4B14" w:rsidRPr="008F0FB5" w:rsidRDefault="005A4B14" w:rsidP="005A4B14">
                      <w:pPr>
                        <w:jc w:val="center"/>
                        <w:rPr>
                          <w:rFonts w:ascii="Times New Roman" w:hAnsi="Times New Roman"/>
                          <w:sz w:val="22"/>
                        </w:rPr>
                      </w:pPr>
                      <w:r w:rsidRPr="008F0FB5">
                        <w:rPr>
                          <w:rFonts w:ascii="Times New Roman" w:hAnsi="Times New Roman"/>
                          <w:sz w:val="22"/>
                        </w:rPr>
                        <w:t xml:space="preserve">As at </w:t>
                      </w:r>
                      <w:r w:rsidR="00B912CB">
                        <w:rPr>
                          <w:rFonts w:ascii="Times New Roman" w:hAnsi="Times New Roman"/>
                          <w:sz w:val="22"/>
                        </w:rPr>
                        <w:t>3 April</w:t>
                      </w:r>
                      <w:r w:rsidR="00987E53">
                        <w:rPr>
                          <w:rFonts w:ascii="Times New Roman" w:hAnsi="Times New Roman"/>
                          <w:sz w:val="22"/>
                        </w:rPr>
                        <w:t xml:space="preserve"> 2019</w:t>
                      </w:r>
                      <w:r w:rsidR="00CD32CF">
                        <w:rPr>
                          <w:rFonts w:ascii="Times New Roman" w:hAnsi="Times New Roman"/>
                          <w:sz w:val="22"/>
                        </w:rPr>
                        <w:t xml:space="preserve"> </w:t>
                      </w:r>
                    </w:p>
                  </w:txbxContent>
                </v:textbox>
              </v:shape>
            </w:pict>
          </mc:Fallback>
        </mc:AlternateContent>
      </w:r>
      <w:r w:rsidRPr="008F0FB5">
        <w:rPr>
          <w:rFonts w:ascii="Times New Roman" w:hAnsi="Times New Roman"/>
          <w:b/>
        </w:rPr>
        <w:t>THE EDUCATION UNIVERSITY OF HONG KONG</w:t>
      </w:r>
      <w:bookmarkStart w:id="0" w:name="App_VIII"/>
      <w:bookmarkEnd w:id="0"/>
    </w:p>
    <w:p w:rsidR="005A4B14" w:rsidRPr="008F0FB5" w:rsidRDefault="005A4B14" w:rsidP="005A4B14">
      <w:pPr>
        <w:snapToGrid w:val="0"/>
        <w:jc w:val="center"/>
        <w:rPr>
          <w:rFonts w:ascii="Times New Roman" w:hAnsi="Times New Roman"/>
        </w:rPr>
      </w:pPr>
      <w:r w:rsidRPr="008F0FB5">
        <w:rPr>
          <w:rFonts w:ascii="Times New Roman" w:hAnsi="Times New Roman"/>
          <w:b/>
          <w:noProof/>
          <w:lang w:eastAsia="zh-CN"/>
        </w:rPr>
        <mc:AlternateContent>
          <mc:Choice Requires="wps">
            <w:drawing>
              <wp:anchor distT="0" distB="0" distL="114300" distR="114300" simplePos="0" relativeHeight="251659776" behindDoc="0" locked="0" layoutInCell="1" allowOverlap="1" wp14:anchorId="2E12E1C5" wp14:editId="256C04CE">
                <wp:simplePos x="0" y="0"/>
                <wp:positionH relativeFrom="margin">
                  <wp:align>center</wp:align>
                </wp:positionH>
                <wp:positionV relativeFrom="paragraph">
                  <wp:posOffset>8890</wp:posOffset>
                </wp:positionV>
                <wp:extent cx="3948430" cy="406400"/>
                <wp:effectExtent l="0" t="0" r="1397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8430" cy="40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4B14" w:rsidRPr="008F0FB5" w:rsidRDefault="005A4B14" w:rsidP="005A4B14">
                            <w:pPr>
                              <w:spacing w:beforeLines="20" w:before="72"/>
                              <w:jc w:val="center"/>
                              <w:rPr>
                                <w:rFonts w:ascii="Times New Roman" w:hAnsi="Times New Roman"/>
                              </w:rPr>
                            </w:pPr>
                            <w:r w:rsidRPr="008F0FB5">
                              <w:rPr>
                                <w:rFonts w:ascii="Times New Roman" w:hAnsi="Times New Roman"/>
                                <w:b/>
                              </w:rPr>
                              <w:t>Course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2E1C5" id="Text Box 8" o:spid="_x0000_s1027" type="#_x0000_t202" style="position:absolute;left:0;text-align:left;margin-left:0;margin-top:.7pt;width:310.9pt;height:32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EiUnwIAANIFAAAOAAAAZHJzL2Uyb0RvYy54bWysVFtP2zAUfp+0/2D5fSQtgUFEijoQ06QK&#10;0GDi2XXs1sLx8Wy3Sffrd+ykFy4vTHtJbJ/v3L5zubjsGk3WwnkFpqKjo5wSYTjUyiwq+uvx5ssZ&#10;JT4wUzMNRlR0Izy9nHz+dNHaUoxhCboWjqAR48vWVnQZgi2zzPOlaJg/AisMCiW4hgW8ukVWO9ai&#10;9UZn4zw/zVpwtXXAhff4et0L6STZl1LwcCelF4HoimJsIX1d+s7jN5tcsHLhmF0qPoTB/iGKhimD&#10;TnemrllgZOXUG1ON4g48yHDEoclASsVFygGzGeWvsnlYMitSLkiOtzua/P8zy2/X946ouqJYKMMa&#10;LNGj6AL5Bh05i+y01pcIerAICx0+Y5VTpt7OgD97hGQHmF7BIzqy0UnXxD/mSVARC7DZkR69cHw8&#10;Pi/OimMUcZQV+WmRp6pke23rfPguoCHxUFGHRU0RsPXMh+iflVtIdOZBq/pGaZ0usZHElXZkzbAF&#10;dBjFpFDjBUob0lb09Pgk71M7tBBN7/TnmvHntxbQnjbRnUgtN4QVaemZSKew0SJitPkpJFKeCHkn&#10;Rsa5MLs4EzqiJGb0EcUBv4/qI8p9HqiRPIMJO+VGGXA9Sy+prZ+31MoePzSG7/OOFIRu3qVeS8j4&#10;Mod6g43loB9Mb/mNQr5nzId75nASsS9wu4Q7/EgNWCQYTpQswf157z3icUBQSkmLk11R/3vFnKBE&#10;/zA4OuejooirIF2Kk69jvLhDyfxQYlbNFWDnjHCPWZ6OER/09igdNE+4hKbRK4qY4ei7omF7vAr9&#10;vsElxsV0mkA4/JaFmXmwfDtPsc8euyfm7NDnASfkFrY7gJWv2r3HxvoYmK4CSJVmYc/qwD8ujtTw&#10;w5KLm+nwnlD7VTz5CwAA//8DAFBLAwQUAAYACAAAACEAtkiKpd0AAAAFAQAADwAAAGRycy9kb3du&#10;cmV2LnhtbEyPQUvDQBCF74L/YRnBm920tEViNqWIgiA5NFXscZudzYZmZ0N228Z/73jS28y8x5vv&#10;FZvJ9+KCY+wCKZjPMhBITTAdtQo+9q8PjyBi0mR0HwgVfGOETXl7U+jchCvt8FKnVnAIxVwrcCkN&#10;uZSxceh1nIUBiTUbRq8Tr2MrzaivHO57uciytfS6I/7g9IDPDptTffYKjLX708q92d37lz18Vi/V&#10;9lBXSt3fTdsnEAmn9GeGX3xGh5KZjuFMJopeARdJfF2CYHG9mHOPIw+rJciykP/pyx8AAAD//wMA&#10;UEsBAi0AFAAGAAgAAAAhALaDOJL+AAAA4QEAABMAAAAAAAAAAAAAAAAAAAAAAFtDb250ZW50X1R5&#10;cGVzXS54bWxQSwECLQAUAAYACAAAACEAOP0h/9YAAACUAQAACwAAAAAAAAAAAAAAAAAvAQAAX3Jl&#10;bHMvLnJlbHNQSwECLQAUAAYACAAAACEA0txIlJ8CAADSBQAADgAAAAAAAAAAAAAAAAAuAgAAZHJz&#10;L2Uyb0RvYy54bWxQSwECLQAUAAYACAAAACEAtkiKpd0AAAAFAQAADwAAAAAAAAAAAAAAAAD5BAAA&#10;ZHJzL2Rvd25yZXYueG1sUEsFBgAAAAAEAAQA8wAAAAMGAAAAAA==&#10;" fillcolor="white [3201]" strokeweight=".5pt">
                <v:path arrowok="t"/>
                <v:textbox>
                  <w:txbxContent>
                    <w:p w:rsidR="005A4B14" w:rsidRPr="008F0FB5" w:rsidRDefault="005A4B14" w:rsidP="005A4B14">
                      <w:pPr>
                        <w:spacing w:beforeLines="20" w:before="72"/>
                        <w:jc w:val="center"/>
                        <w:rPr>
                          <w:rFonts w:ascii="Times New Roman" w:hAnsi="Times New Roman"/>
                        </w:rPr>
                      </w:pPr>
                      <w:r w:rsidRPr="008F0FB5">
                        <w:rPr>
                          <w:rFonts w:ascii="Times New Roman" w:hAnsi="Times New Roman"/>
                          <w:b/>
                        </w:rPr>
                        <w:t>Course Outline</w:t>
                      </w:r>
                    </w:p>
                  </w:txbxContent>
                </v:textbox>
                <w10:wrap anchorx="margin"/>
              </v:shape>
            </w:pict>
          </mc:Fallback>
        </mc:AlternateContent>
      </w:r>
    </w:p>
    <w:p w:rsidR="005A4B14" w:rsidRPr="00E9565F" w:rsidRDefault="005A4B14" w:rsidP="005A4B14">
      <w:pPr>
        <w:snapToGrid w:val="0"/>
        <w:jc w:val="center"/>
      </w:pPr>
    </w:p>
    <w:p w:rsidR="003437CB" w:rsidRPr="00102617" w:rsidRDefault="003437CB" w:rsidP="006347C5">
      <w:pPr>
        <w:rPr>
          <w:rFonts w:ascii="Times New Roman" w:hAnsi="Times New Roman"/>
          <w:b/>
          <w:shd w:val="pct15" w:color="auto" w:fill="FFFFFF"/>
        </w:rPr>
      </w:pPr>
    </w:p>
    <w:p w:rsidR="006347C5" w:rsidRPr="00102617" w:rsidRDefault="006347C5" w:rsidP="00102617">
      <w:pPr>
        <w:outlineLvl w:val="0"/>
        <w:rPr>
          <w:rFonts w:ascii="Times New Roman" w:hAnsi="Times New Roman"/>
          <w:b/>
          <w:shd w:val="pct15" w:color="auto" w:fill="FFFFFF"/>
        </w:rPr>
      </w:pPr>
      <w:r w:rsidRPr="00102617">
        <w:rPr>
          <w:rFonts w:ascii="Times New Roman" w:hAnsi="Times New Roman"/>
          <w:b/>
          <w:shd w:val="pct15" w:color="auto" w:fill="FFFFFF"/>
        </w:rPr>
        <w:t>Part I</w:t>
      </w:r>
    </w:p>
    <w:p w:rsidR="006347C5" w:rsidRPr="00102617" w:rsidRDefault="006347C5" w:rsidP="008F0FB5">
      <w:pPr>
        <w:tabs>
          <w:tab w:val="left" w:pos="2552"/>
          <w:tab w:val="left" w:pos="2835"/>
        </w:tabs>
        <w:autoSpaceDE w:val="0"/>
        <w:autoSpaceDN w:val="0"/>
        <w:adjustRightInd w:val="0"/>
        <w:rPr>
          <w:rFonts w:ascii="Times New Roman" w:hAnsi="Times New Roman"/>
        </w:rPr>
      </w:pPr>
      <w:r w:rsidRPr="00102617">
        <w:rPr>
          <w:rFonts w:ascii="Times New Roman" w:hAnsi="Times New Roman"/>
          <w:b/>
        </w:rPr>
        <w:t>Programme Title</w:t>
      </w:r>
      <w:r w:rsidRPr="00102617">
        <w:rPr>
          <w:rFonts w:ascii="Times New Roman" w:hAnsi="Times New Roman"/>
          <w:b/>
        </w:rPr>
        <w:tab/>
        <w:t>:</w:t>
      </w:r>
      <w:r w:rsidR="005076AC" w:rsidRPr="00102617">
        <w:rPr>
          <w:rFonts w:ascii="Times New Roman" w:hAnsi="Times New Roman"/>
          <w:b/>
        </w:rPr>
        <w:tab/>
      </w:r>
      <w:r w:rsidR="004F0686" w:rsidRPr="00102617">
        <w:rPr>
          <w:rFonts w:ascii="Times New Roman" w:hAnsi="Times New Roman"/>
        </w:rPr>
        <w:t xml:space="preserve">All </w:t>
      </w:r>
      <w:r w:rsidR="006A2119" w:rsidRPr="00102617">
        <w:rPr>
          <w:rFonts w:ascii="Times New Roman" w:hAnsi="Times New Roman"/>
        </w:rPr>
        <w:t xml:space="preserve">Full-time </w:t>
      </w:r>
      <w:r w:rsidR="004F0686" w:rsidRPr="00102617">
        <w:rPr>
          <w:rFonts w:ascii="Times New Roman" w:hAnsi="Times New Roman"/>
        </w:rPr>
        <w:t>Undergraduate Programmes</w:t>
      </w:r>
    </w:p>
    <w:p w:rsidR="00E01C25" w:rsidRPr="00102617" w:rsidRDefault="00E01C25" w:rsidP="008F0FB5">
      <w:pPr>
        <w:tabs>
          <w:tab w:val="left" w:pos="2552"/>
          <w:tab w:val="left" w:pos="2835"/>
        </w:tabs>
        <w:autoSpaceDE w:val="0"/>
        <w:autoSpaceDN w:val="0"/>
        <w:adjustRightInd w:val="0"/>
        <w:rPr>
          <w:rFonts w:ascii="Times New Roman" w:hAnsi="Times New Roman"/>
        </w:rPr>
      </w:pPr>
      <w:r w:rsidRPr="008F0FB5">
        <w:rPr>
          <w:rFonts w:ascii="Times New Roman" w:hAnsi="Times New Roman"/>
          <w:b/>
        </w:rPr>
        <w:t>Programme QF Level</w:t>
      </w:r>
      <w:r w:rsidRPr="00102617">
        <w:rPr>
          <w:rFonts w:ascii="Times New Roman" w:hAnsi="Times New Roman"/>
        </w:rPr>
        <w:tab/>
        <w:t>:  5</w:t>
      </w:r>
    </w:p>
    <w:p w:rsidR="009C083F" w:rsidRPr="008F0FB5" w:rsidRDefault="006347C5" w:rsidP="00102617">
      <w:pPr>
        <w:tabs>
          <w:tab w:val="left" w:pos="2552"/>
          <w:tab w:val="left" w:pos="2835"/>
        </w:tabs>
        <w:ind w:left="3260" w:hangingChars="1353" w:hanging="3260"/>
        <w:rPr>
          <w:rFonts w:ascii="Times New Roman" w:hAnsi="Times New Roman"/>
        </w:rPr>
      </w:pPr>
      <w:r w:rsidRPr="00102617">
        <w:rPr>
          <w:rFonts w:ascii="Times New Roman" w:hAnsi="Times New Roman"/>
          <w:b/>
        </w:rPr>
        <w:t>Course Title</w:t>
      </w:r>
      <w:r w:rsidRPr="00102617">
        <w:rPr>
          <w:rFonts w:ascii="Times New Roman" w:hAnsi="Times New Roman"/>
          <w:b/>
        </w:rPr>
        <w:tab/>
        <w:t>:</w:t>
      </w:r>
      <w:r w:rsidR="005076AC" w:rsidRPr="00102617">
        <w:rPr>
          <w:rFonts w:ascii="Times New Roman" w:hAnsi="Times New Roman"/>
          <w:b/>
        </w:rPr>
        <w:tab/>
      </w:r>
      <w:r w:rsidR="00D72B4B">
        <w:rPr>
          <w:rFonts w:ascii="Times New Roman" w:hAnsi="Times New Roman"/>
        </w:rPr>
        <w:t>Understanding and Coping with Post-Crisis Stress</w:t>
      </w:r>
    </w:p>
    <w:p w:rsidR="006347C5" w:rsidRPr="008F0FB5" w:rsidRDefault="00B46BEF" w:rsidP="00102617">
      <w:pPr>
        <w:tabs>
          <w:tab w:val="left" w:pos="2552"/>
          <w:tab w:val="left" w:pos="2835"/>
        </w:tabs>
        <w:ind w:left="3247" w:hangingChars="1353" w:hanging="3247"/>
        <w:rPr>
          <w:rFonts w:ascii="Times New Roman" w:hAnsi="Times New Roman"/>
        </w:rPr>
      </w:pPr>
      <w:r w:rsidRPr="008F0FB5">
        <w:rPr>
          <w:rFonts w:ascii="Times New Roman" w:eastAsia="新細明體" w:hAnsi="Times New Roman"/>
          <w:lang w:eastAsia="zh-TW"/>
        </w:rPr>
        <w:tab/>
      </w:r>
      <w:r w:rsidRPr="008F0FB5">
        <w:rPr>
          <w:rFonts w:ascii="Times New Roman" w:eastAsia="新細明體" w:hAnsi="Times New Roman"/>
          <w:lang w:eastAsia="zh-TW"/>
        </w:rPr>
        <w:tab/>
      </w:r>
      <w:r w:rsidR="00194C78" w:rsidRPr="008F0FB5">
        <w:rPr>
          <w:rFonts w:ascii="Times New Roman" w:hAnsi="Times New Roman" w:hint="eastAsia"/>
        </w:rPr>
        <w:t>危機</w:t>
      </w:r>
      <w:r w:rsidR="00F25E4E" w:rsidRPr="008F0FB5">
        <w:rPr>
          <w:rFonts w:ascii="Times New Roman" w:hAnsi="Times New Roman" w:hint="eastAsia"/>
        </w:rPr>
        <w:t>之後</w:t>
      </w:r>
    </w:p>
    <w:p w:rsidR="00CB533F" w:rsidRDefault="006347C5" w:rsidP="00102617">
      <w:pPr>
        <w:tabs>
          <w:tab w:val="left" w:pos="2552"/>
          <w:tab w:val="left" w:pos="2835"/>
        </w:tabs>
        <w:rPr>
          <w:rFonts w:ascii="Times New Roman" w:hAnsi="Times New Roman"/>
        </w:rPr>
      </w:pPr>
      <w:r w:rsidRPr="00102617">
        <w:rPr>
          <w:rFonts w:ascii="Times New Roman" w:hAnsi="Times New Roman"/>
          <w:b/>
        </w:rPr>
        <w:t>Course Code</w:t>
      </w:r>
      <w:r w:rsidRPr="00102617">
        <w:rPr>
          <w:rFonts w:ascii="Times New Roman" w:hAnsi="Times New Roman"/>
          <w:b/>
        </w:rPr>
        <w:tab/>
        <w:t>:</w:t>
      </w:r>
      <w:r w:rsidR="005076AC" w:rsidRPr="00102617">
        <w:rPr>
          <w:rFonts w:ascii="Times New Roman" w:hAnsi="Times New Roman"/>
          <w:b/>
        </w:rPr>
        <w:tab/>
      </w:r>
      <w:r w:rsidR="00C44A12" w:rsidRPr="00C44A12">
        <w:rPr>
          <w:rFonts w:ascii="Times New Roman" w:hAnsi="Times New Roman"/>
        </w:rPr>
        <w:t>GEM1033</w:t>
      </w:r>
      <w:r w:rsidR="00DC1C07">
        <w:rPr>
          <w:rFonts w:ascii="Times New Roman" w:hAnsi="Times New Roman"/>
        </w:rPr>
        <w:t xml:space="preserve"> </w:t>
      </w:r>
      <w:r w:rsidR="00DC1C07" w:rsidRPr="00B41D29">
        <w:rPr>
          <w:rFonts w:ascii="Times New Roman" w:hAnsi="Times New Roman"/>
          <w:i/>
        </w:rPr>
        <w:t>(for 2019/20 cohort and onwards)</w:t>
      </w:r>
      <w:r w:rsidR="00DC1C07" w:rsidRPr="00B41D29">
        <w:rPr>
          <w:rFonts w:ascii="Times New Roman" w:hAnsi="Times New Roman"/>
        </w:rPr>
        <w:t xml:space="preserve"> | </w:t>
      </w:r>
      <w:r w:rsidR="00C44A12">
        <w:rPr>
          <w:rFonts w:ascii="Times New Roman" w:hAnsi="Times New Roman"/>
        </w:rPr>
        <w:t>CSL1047</w:t>
      </w:r>
    </w:p>
    <w:p w:rsidR="00BD508F" w:rsidRDefault="00BD508F" w:rsidP="00BD508F">
      <w:pPr>
        <w:tabs>
          <w:tab w:val="left" w:pos="2552"/>
          <w:tab w:val="left" w:pos="2835"/>
        </w:tabs>
        <w:ind w:left="2400"/>
        <w:rPr>
          <w:rFonts w:ascii="Times New Roman" w:hAnsi="Times New Roman"/>
          <w:i/>
        </w:rPr>
      </w:pPr>
      <w:r>
        <w:rPr>
          <w:rFonts w:ascii="Times New Roman" w:hAnsi="Times New Roman"/>
          <w:i/>
        </w:rPr>
        <w:tab/>
        <w:t xml:space="preserve">  </w:t>
      </w:r>
      <w:r w:rsidRPr="00BD508F">
        <w:rPr>
          <w:rFonts w:ascii="Times New Roman" w:hAnsi="Times New Roman"/>
          <w:i/>
        </w:rPr>
        <w:t xml:space="preserve">(Equivalent to </w:t>
      </w:r>
      <w:r>
        <w:rPr>
          <w:rFonts w:ascii="Times New Roman" w:hAnsi="Times New Roman"/>
          <w:i/>
        </w:rPr>
        <w:t>CSL1032</w:t>
      </w:r>
      <w:r w:rsidRPr="00BD508F">
        <w:rPr>
          <w:rFonts w:ascii="Times New Roman" w:hAnsi="Times New Roman"/>
          <w:i/>
        </w:rPr>
        <w:t xml:space="preserve"> Helping People With Post-Crisis </w:t>
      </w:r>
      <w:r>
        <w:rPr>
          <w:rFonts w:ascii="Times New Roman" w:hAnsi="Times New Roman"/>
          <w:i/>
        </w:rPr>
        <w:t xml:space="preserve"> </w:t>
      </w:r>
    </w:p>
    <w:p w:rsidR="00BD508F" w:rsidRPr="00BD508F" w:rsidRDefault="00BD508F" w:rsidP="00BD508F">
      <w:pPr>
        <w:tabs>
          <w:tab w:val="left" w:pos="2552"/>
          <w:tab w:val="left" w:pos="2835"/>
        </w:tabs>
        <w:ind w:left="2400"/>
        <w:rPr>
          <w:rFonts w:ascii="Times New Roman" w:eastAsia="新細明體" w:hAnsi="Times New Roman"/>
          <w:lang w:eastAsia="zh-TW"/>
        </w:rPr>
      </w:pPr>
      <w:r>
        <w:rPr>
          <w:rFonts w:ascii="Times New Roman" w:hAnsi="Times New Roman"/>
          <w:i/>
        </w:rPr>
        <w:t xml:space="preserve">    </w:t>
      </w:r>
      <w:r w:rsidRPr="00BD508F">
        <w:rPr>
          <w:rFonts w:ascii="Times New Roman" w:hAnsi="Times New Roman"/>
          <w:i/>
        </w:rPr>
        <w:t>Stress)</w:t>
      </w:r>
    </w:p>
    <w:p w:rsidR="006347C5" w:rsidRPr="00102617" w:rsidRDefault="006347C5" w:rsidP="008F0FB5">
      <w:pPr>
        <w:tabs>
          <w:tab w:val="left" w:pos="2552"/>
          <w:tab w:val="left" w:pos="2835"/>
          <w:tab w:val="right" w:pos="9026"/>
        </w:tabs>
        <w:rPr>
          <w:rFonts w:ascii="Times New Roman" w:eastAsia="新細明體" w:hAnsi="Times New Roman"/>
          <w:lang w:eastAsia="zh-TW"/>
        </w:rPr>
      </w:pPr>
      <w:r w:rsidRPr="00102617">
        <w:rPr>
          <w:rFonts w:ascii="Times New Roman" w:hAnsi="Times New Roman"/>
          <w:b/>
        </w:rPr>
        <w:t>Department</w:t>
      </w:r>
      <w:r w:rsidRPr="00102617">
        <w:rPr>
          <w:rFonts w:ascii="Times New Roman" w:hAnsi="Times New Roman"/>
          <w:b/>
        </w:rPr>
        <w:tab/>
        <w:t>:</w:t>
      </w:r>
      <w:r w:rsidR="005076AC" w:rsidRPr="00102617">
        <w:rPr>
          <w:rFonts w:ascii="Times New Roman" w:hAnsi="Times New Roman"/>
          <w:b/>
        </w:rPr>
        <w:tab/>
      </w:r>
      <w:r w:rsidR="00606068" w:rsidRPr="00102617">
        <w:rPr>
          <w:rFonts w:ascii="Times New Roman" w:hAnsi="Times New Roman"/>
        </w:rPr>
        <w:t>Curriculum and Instruction</w:t>
      </w:r>
      <w:r w:rsidR="003327A7" w:rsidRPr="00102617">
        <w:rPr>
          <w:rFonts w:ascii="Times New Roman" w:hAnsi="Times New Roman"/>
        </w:rPr>
        <w:tab/>
      </w:r>
    </w:p>
    <w:p w:rsidR="00AF0810" w:rsidRPr="00102617" w:rsidRDefault="00486072" w:rsidP="008F0FB5">
      <w:pPr>
        <w:tabs>
          <w:tab w:val="left" w:pos="2552"/>
          <w:tab w:val="left" w:pos="2835"/>
        </w:tabs>
        <w:rPr>
          <w:rFonts w:ascii="Times New Roman" w:hAnsi="Times New Roman"/>
          <w:b/>
        </w:rPr>
      </w:pPr>
      <w:r w:rsidRPr="00102617">
        <w:rPr>
          <w:rFonts w:ascii="Times New Roman" w:eastAsia="新細明體" w:hAnsi="Times New Roman"/>
          <w:b/>
          <w:lang w:eastAsia="zh-TW"/>
        </w:rPr>
        <w:t>Partnering Agency</w:t>
      </w:r>
      <w:r w:rsidRPr="00102617">
        <w:rPr>
          <w:rFonts w:ascii="Times New Roman" w:eastAsia="新細明體" w:hAnsi="Times New Roman"/>
          <w:b/>
          <w:lang w:eastAsia="zh-TW"/>
        </w:rPr>
        <w:tab/>
        <w:t>:</w:t>
      </w:r>
      <w:r w:rsidRPr="00102617">
        <w:rPr>
          <w:rFonts w:ascii="Times New Roman" w:eastAsia="新細明體" w:hAnsi="Times New Roman"/>
          <w:b/>
          <w:lang w:eastAsia="zh-TW"/>
        </w:rPr>
        <w:tab/>
      </w:r>
      <w:r w:rsidR="00AF0810" w:rsidRPr="00102617">
        <w:rPr>
          <w:rFonts w:ascii="Times New Roman" w:eastAsia="新細明體" w:hAnsi="Times New Roman"/>
          <w:lang w:eastAsia="zh-TW"/>
        </w:rPr>
        <w:t>Relevant NGOs including Youth Global Network and others</w:t>
      </w:r>
    </w:p>
    <w:p w:rsidR="006347C5" w:rsidRPr="00102617" w:rsidRDefault="006347C5" w:rsidP="008F0FB5">
      <w:pPr>
        <w:tabs>
          <w:tab w:val="left" w:pos="2552"/>
          <w:tab w:val="left" w:pos="2835"/>
        </w:tabs>
        <w:rPr>
          <w:rFonts w:ascii="Times New Roman" w:hAnsi="Times New Roman"/>
          <w:b/>
        </w:rPr>
      </w:pPr>
      <w:r w:rsidRPr="00102617">
        <w:rPr>
          <w:rFonts w:ascii="Times New Roman" w:hAnsi="Times New Roman"/>
          <w:b/>
        </w:rPr>
        <w:t>Credit Points</w:t>
      </w:r>
      <w:r w:rsidRPr="00102617">
        <w:rPr>
          <w:rFonts w:ascii="Times New Roman" w:hAnsi="Times New Roman"/>
          <w:b/>
        </w:rPr>
        <w:tab/>
        <w:t>:</w:t>
      </w:r>
      <w:r w:rsidR="005076AC" w:rsidRPr="00102617">
        <w:rPr>
          <w:rFonts w:ascii="Times New Roman" w:hAnsi="Times New Roman"/>
          <w:b/>
        </w:rPr>
        <w:tab/>
      </w:r>
      <w:r w:rsidR="005076AC" w:rsidRPr="00102617">
        <w:rPr>
          <w:rFonts w:ascii="Times New Roman" w:hAnsi="Times New Roman"/>
        </w:rPr>
        <w:t>3</w:t>
      </w:r>
    </w:p>
    <w:p w:rsidR="0022390E" w:rsidRPr="00102617" w:rsidRDefault="005076AC" w:rsidP="008F0FB5">
      <w:pPr>
        <w:tabs>
          <w:tab w:val="left" w:pos="2552"/>
          <w:tab w:val="left" w:pos="2835"/>
        </w:tabs>
        <w:ind w:left="2833" w:hangingChars="1176" w:hanging="2833"/>
        <w:rPr>
          <w:rFonts w:ascii="Times New Roman" w:hAnsi="Times New Roman"/>
        </w:rPr>
      </w:pPr>
      <w:r w:rsidRPr="00102617">
        <w:rPr>
          <w:rFonts w:ascii="Times New Roman" w:hAnsi="Times New Roman"/>
          <w:b/>
        </w:rPr>
        <w:t>Contact Hours</w:t>
      </w:r>
      <w:r w:rsidRPr="00102617">
        <w:rPr>
          <w:rFonts w:ascii="Times New Roman" w:hAnsi="Times New Roman"/>
          <w:b/>
        </w:rPr>
        <w:tab/>
      </w:r>
      <w:r w:rsidR="006347C5" w:rsidRPr="00102617">
        <w:rPr>
          <w:rFonts w:ascii="Times New Roman" w:hAnsi="Times New Roman"/>
          <w:b/>
        </w:rPr>
        <w:t>:</w:t>
      </w:r>
      <w:r w:rsidRPr="00102617">
        <w:rPr>
          <w:rFonts w:ascii="Times New Roman" w:hAnsi="Times New Roman"/>
          <w:b/>
        </w:rPr>
        <w:tab/>
      </w:r>
      <w:r w:rsidRPr="00102617">
        <w:rPr>
          <w:rFonts w:ascii="Times New Roman" w:hAnsi="Times New Roman"/>
        </w:rPr>
        <w:t>39</w:t>
      </w:r>
      <w:r w:rsidR="001D4EA6" w:rsidRPr="00102617">
        <w:rPr>
          <w:rFonts w:ascii="Times New Roman" w:hAnsi="Times New Roman"/>
        </w:rPr>
        <w:t xml:space="preserve"> </w:t>
      </w:r>
    </w:p>
    <w:p w:rsidR="0022390E" w:rsidRPr="008F0FB5" w:rsidRDefault="0022390E" w:rsidP="008F0FB5">
      <w:pPr>
        <w:tabs>
          <w:tab w:val="left" w:pos="2552"/>
          <w:tab w:val="left" w:pos="2835"/>
        </w:tabs>
        <w:ind w:left="2833" w:hangingChars="1176" w:hanging="2833"/>
        <w:rPr>
          <w:rFonts w:ascii="Times New Roman" w:hAnsi="Times New Roman"/>
        </w:rPr>
      </w:pPr>
      <w:r w:rsidRPr="00102617">
        <w:rPr>
          <w:rFonts w:ascii="Times New Roman" w:hAnsi="Times New Roman"/>
          <w:b/>
        </w:rPr>
        <w:tab/>
      </w:r>
      <w:r w:rsidRPr="00102617">
        <w:rPr>
          <w:rFonts w:ascii="Times New Roman" w:hAnsi="Times New Roman"/>
          <w:b/>
        </w:rPr>
        <w:tab/>
      </w:r>
      <w:r w:rsidRPr="008F0FB5">
        <w:rPr>
          <w:rFonts w:ascii="Times New Roman" w:hAnsi="Times New Roman"/>
        </w:rPr>
        <w:t>C</w:t>
      </w:r>
      <w:r w:rsidR="00D6079C" w:rsidRPr="008F0FB5">
        <w:rPr>
          <w:rFonts w:ascii="Times New Roman" w:hAnsi="Times New Roman"/>
        </w:rPr>
        <w:t>lassroom/l</w:t>
      </w:r>
      <w:r w:rsidR="00EF083A" w:rsidRPr="008F0FB5">
        <w:rPr>
          <w:rFonts w:ascii="Times New Roman" w:hAnsi="Times New Roman"/>
        </w:rPr>
        <w:t xml:space="preserve">ecture </w:t>
      </w:r>
      <w:r w:rsidR="00D6079C" w:rsidRPr="008F0FB5">
        <w:rPr>
          <w:rFonts w:ascii="Times New Roman" w:hAnsi="Times New Roman"/>
        </w:rPr>
        <w:t>sessions</w:t>
      </w:r>
      <w:r w:rsidRPr="008F0FB5">
        <w:rPr>
          <w:rFonts w:ascii="Times New Roman" w:hAnsi="Times New Roman"/>
        </w:rPr>
        <w:t xml:space="preserve">: </w:t>
      </w:r>
      <w:r w:rsidR="00B912CB">
        <w:rPr>
          <w:rFonts w:ascii="Times New Roman" w:hAnsi="Times New Roman"/>
        </w:rPr>
        <w:t>8</w:t>
      </w:r>
    </w:p>
    <w:p w:rsidR="0022390E" w:rsidRPr="008F0FB5" w:rsidRDefault="0022390E" w:rsidP="008F0FB5">
      <w:pPr>
        <w:tabs>
          <w:tab w:val="left" w:pos="2552"/>
          <w:tab w:val="left" w:pos="2835"/>
        </w:tabs>
        <w:ind w:left="2822" w:hangingChars="1176" w:hanging="2822"/>
        <w:rPr>
          <w:rFonts w:ascii="Times New Roman" w:hAnsi="Times New Roman"/>
        </w:rPr>
      </w:pPr>
      <w:r w:rsidRPr="008F0FB5">
        <w:rPr>
          <w:rFonts w:ascii="Times New Roman" w:hAnsi="Times New Roman"/>
        </w:rPr>
        <w:tab/>
      </w:r>
      <w:r w:rsidRPr="008F0FB5">
        <w:rPr>
          <w:rFonts w:ascii="Times New Roman" w:hAnsi="Times New Roman"/>
        </w:rPr>
        <w:tab/>
        <w:t>S</w:t>
      </w:r>
      <w:r w:rsidR="0081113C" w:rsidRPr="008F0FB5">
        <w:rPr>
          <w:rFonts w:ascii="Times New Roman" w:hAnsi="Times New Roman"/>
        </w:rPr>
        <w:t>ervice-based experiential</w:t>
      </w:r>
      <w:r w:rsidR="00EF083A" w:rsidRPr="008F0FB5">
        <w:rPr>
          <w:rFonts w:ascii="Times New Roman" w:hAnsi="Times New Roman"/>
        </w:rPr>
        <w:t xml:space="preserve"> </w:t>
      </w:r>
      <w:r w:rsidR="00D6079C" w:rsidRPr="008F0FB5">
        <w:rPr>
          <w:rFonts w:ascii="Times New Roman" w:hAnsi="Times New Roman"/>
        </w:rPr>
        <w:t xml:space="preserve">learning </w:t>
      </w:r>
      <w:r w:rsidR="00EF083A" w:rsidRPr="008F0FB5">
        <w:rPr>
          <w:rFonts w:ascii="Times New Roman" w:hAnsi="Times New Roman"/>
        </w:rPr>
        <w:t>activities</w:t>
      </w:r>
      <w:r w:rsidRPr="008F0FB5">
        <w:rPr>
          <w:rFonts w:ascii="Times New Roman" w:hAnsi="Times New Roman"/>
        </w:rPr>
        <w:t xml:space="preserve">: </w:t>
      </w:r>
      <w:r w:rsidR="00B912CB" w:rsidRPr="008F0FB5">
        <w:rPr>
          <w:rFonts w:ascii="Times New Roman" w:hAnsi="Times New Roman"/>
        </w:rPr>
        <w:t>3</w:t>
      </w:r>
      <w:r w:rsidR="00B912CB">
        <w:rPr>
          <w:rFonts w:ascii="Times New Roman" w:hAnsi="Times New Roman"/>
        </w:rPr>
        <w:t>7.5</w:t>
      </w:r>
      <w:r w:rsidR="00B912CB" w:rsidRPr="008F0FB5">
        <w:rPr>
          <w:rFonts w:ascii="Times New Roman" w:hAnsi="Times New Roman"/>
        </w:rPr>
        <w:t xml:space="preserve"> </w:t>
      </w:r>
      <w:r w:rsidR="00EF083A" w:rsidRPr="008F0FB5">
        <w:rPr>
          <w:rFonts w:ascii="Times New Roman" w:hAnsi="Times New Roman"/>
          <w:i/>
        </w:rPr>
        <w:t xml:space="preserve">(counted as </w:t>
      </w:r>
      <w:r w:rsidR="00B912CB" w:rsidRPr="008F0FB5">
        <w:rPr>
          <w:rFonts w:ascii="Times New Roman" w:hAnsi="Times New Roman"/>
          <w:i/>
        </w:rPr>
        <w:t>2</w:t>
      </w:r>
      <w:r w:rsidR="00B912CB">
        <w:rPr>
          <w:rFonts w:ascii="Times New Roman" w:hAnsi="Times New Roman"/>
          <w:i/>
        </w:rPr>
        <w:t>5</w:t>
      </w:r>
      <w:r w:rsidR="00B912CB" w:rsidRPr="008F0FB5">
        <w:rPr>
          <w:rFonts w:ascii="Times New Roman" w:hAnsi="Times New Roman"/>
          <w:i/>
        </w:rPr>
        <w:t xml:space="preserve"> </w:t>
      </w:r>
      <w:r w:rsidR="00EF083A" w:rsidRPr="008F0FB5">
        <w:rPr>
          <w:rFonts w:ascii="Times New Roman" w:hAnsi="Times New Roman"/>
          <w:i/>
        </w:rPr>
        <w:t>contact hours)</w:t>
      </w:r>
    </w:p>
    <w:p w:rsidR="006347C5" w:rsidRPr="00102617" w:rsidRDefault="0022390E" w:rsidP="008F0FB5">
      <w:pPr>
        <w:tabs>
          <w:tab w:val="left" w:pos="2552"/>
          <w:tab w:val="left" w:pos="2835"/>
        </w:tabs>
        <w:ind w:left="2822" w:hangingChars="1176" w:hanging="2822"/>
        <w:rPr>
          <w:rFonts w:ascii="Times New Roman" w:hAnsi="Times New Roman"/>
          <w:b/>
        </w:rPr>
      </w:pPr>
      <w:r w:rsidRPr="008F0FB5">
        <w:rPr>
          <w:rFonts w:ascii="Times New Roman" w:hAnsi="Times New Roman"/>
        </w:rPr>
        <w:tab/>
      </w:r>
      <w:r w:rsidRPr="008F0FB5">
        <w:rPr>
          <w:rFonts w:ascii="Times New Roman" w:hAnsi="Times New Roman"/>
        </w:rPr>
        <w:tab/>
        <w:t>R</w:t>
      </w:r>
      <w:r w:rsidR="00D6079C" w:rsidRPr="008F0FB5">
        <w:rPr>
          <w:rFonts w:ascii="Times New Roman" w:hAnsi="Times New Roman"/>
        </w:rPr>
        <w:t xml:space="preserve">eflection and </w:t>
      </w:r>
      <w:r w:rsidR="00EF083A" w:rsidRPr="008F0FB5">
        <w:rPr>
          <w:rFonts w:ascii="Times New Roman" w:hAnsi="Times New Roman"/>
        </w:rPr>
        <w:t xml:space="preserve">group sharing </w:t>
      </w:r>
      <w:r w:rsidR="00D6079C" w:rsidRPr="008F0FB5">
        <w:rPr>
          <w:rFonts w:ascii="Times New Roman" w:hAnsi="Times New Roman"/>
        </w:rPr>
        <w:t>sessions</w:t>
      </w:r>
      <w:r w:rsidRPr="008F0FB5">
        <w:rPr>
          <w:rFonts w:ascii="Times New Roman" w:hAnsi="Times New Roman"/>
        </w:rPr>
        <w:t>: 6</w:t>
      </w:r>
      <w:r w:rsidR="0086193B" w:rsidRPr="00102617">
        <w:rPr>
          <w:rFonts w:ascii="Times New Roman" w:hAnsi="Times New Roman"/>
        </w:rPr>
        <w:t xml:space="preserve"> </w:t>
      </w:r>
    </w:p>
    <w:p w:rsidR="006347C5" w:rsidRPr="008F0FB5" w:rsidRDefault="006347C5" w:rsidP="00102617">
      <w:pPr>
        <w:tabs>
          <w:tab w:val="left" w:pos="2552"/>
          <w:tab w:val="left" w:pos="2835"/>
        </w:tabs>
        <w:rPr>
          <w:rFonts w:ascii="Times New Roman" w:hAnsi="Times New Roman"/>
          <w:i/>
        </w:rPr>
      </w:pPr>
      <w:r w:rsidRPr="00102617">
        <w:rPr>
          <w:rFonts w:ascii="Times New Roman" w:hAnsi="Times New Roman"/>
          <w:b/>
        </w:rPr>
        <w:t>Pre-requisite(s)</w:t>
      </w:r>
      <w:r w:rsidRPr="00102617">
        <w:rPr>
          <w:rFonts w:ascii="Times New Roman" w:hAnsi="Times New Roman"/>
          <w:b/>
        </w:rPr>
        <w:tab/>
        <w:t>:</w:t>
      </w:r>
      <w:r w:rsidR="005076AC" w:rsidRPr="00102617">
        <w:rPr>
          <w:rFonts w:ascii="Times New Roman" w:hAnsi="Times New Roman"/>
          <w:b/>
        </w:rPr>
        <w:tab/>
      </w:r>
      <w:r w:rsidR="004F42B6" w:rsidRPr="00102617">
        <w:rPr>
          <w:rFonts w:ascii="Times New Roman" w:hAnsi="Times New Roman"/>
        </w:rPr>
        <w:t>NA</w:t>
      </w:r>
    </w:p>
    <w:p w:rsidR="006347C5" w:rsidRPr="00102617" w:rsidRDefault="006347C5" w:rsidP="00102617">
      <w:pPr>
        <w:tabs>
          <w:tab w:val="left" w:pos="2552"/>
          <w:tab w:val="left" w:pos="2835"/>
        </w:tabs>
        <w:outlineLvl w:val="0"/>
        <w:rPr>
          <w:rFonts w:ascii="Times New Roman" w:hAnsi="Times New Roman"/>
        </w:rPr>
      </w:pPr>
      <w:r w:rsidRPr="00102617">
        <w:rPr>
          <w:rFonts w:ascii="Times New Roman" w:hAnsi="Times New Roman"/>
          <w:b/>
        </w:rPr>
        <w:t>Medium of Instruction</w:t>
      </w:r>
      <w:r w:rsidR="001D4EA6" w:rsidRPr="00102617">
        <w:rPr>
          <w:rFonts w:ascii="Times New Roman" w:hAnsi="Times New Roman"/>
          <w:b/>
        </w:rPr>
        <w:tab/>
      </w:r>
      <w:r w:rsidRPr="00102617">
        <w:rPr>
          <w:rFonts w:ascii="Times New Roman" w:hAnsi="Times New Roman"/>
          <w:b/>
        </w:rPr>
        <w:t>:</w:t>
      </w:r>
      <w:r w:rsidR="001D4EA6" w:rsidRPr="00102617">
        <w:rPr>
          <w:rFonts w:ascii="Times New Roman" w:hAnsi="Times New Roman"/>
          <w:b/>
        </w:rPr>
        <w:t xml:space="preserve"> </w:t>
      </w:r>
      <w:r w:rsidR="001D4EA6" w:rsidRPr="00102617">
        <w:rPr>
          <w:rFonts w:ascii="Times New Roman" w:hAnsi="Times New Roman"/>
          <w:b/>
        </w:rPr>
        <w:tab/>
      </w:r>
      <w:r w:rsidR="00A45A4C" w:rsidRPr="00102617">
        <w:rPr>
          <w:rFonts w:ascii="Times New Roman" w:hAnsi="Times New Roman"/>
        </w:rPr>
        <w:t>CMI</w:t>
      </w:r>
    </w:p>
    <w:p w:rsidR="006347C5" w:rsidRPr="00102617" w:rsidRDefault="00E01C25" w:rsidP="00102617">
      <w:pPr>
        <w:tabs>
          <w:tab w:val="left" w:pos="2552"/>
          <w:tab w:val="left" w:pos="2835"/>
        </w:tabs>
        <w:rPr>
          <w:rFonts w:ascii="Times New Roman" w:hAnsi="Times New Roman"/>
        </w:rPr>
      </w:pPr>
      <w:r w:rsidRPr="00102617">
        <w:rPr>
          <w:rFonts w:ascii="Times New Roman" w:hAnsi="Times New Roman"/>
          <w:b/>
        </w:rPr>
        <w:t xml:space="preserve">Course </w:t>
      </w:r>
      <w:r w:rsidR="006347C5" w:rsidRPr="00102617">
        <w:rPr>
          <w:rFonts w:ascii="Times New Roman" w:hAnsi="Times New Roman"/>
          <w:b/>
        </w:rPr>
        <w:t>Level</w:t>
      </w:r>
      <w:r w:rsidR="006347C5" w:rsidRPr="00102617">
        <w:rPr>
          <w:rFonts w:ascii="Times New Roman" w:hAnsi="Times New Roman"/>
          <w:b/>
        </w:rPr>
        <w:tab/>
        <w:t>:</w:t>
      </w:r>
      <w:r w:rsidR="005076AC" w:rsidRPr="00102617">
        <w:rPr>
          <w:rFonts w:ascii="Times New Roman" w:hAnsi="Times New Roman"/>
          <w:b/>
        </w:rPr>
        <w:tab/>
      </w:r>
      <w:r w:rsidR="004F42B6" w:rsidRPr="00102617">
        <w:rPr>
          <w:rFonts w:ascii="Times New Roman" w:hAnsi="Times New Roman"/>
        </w:rPr>
        <w:t>1</w:t>
      </w:r>
    </w:p>
    <w:p w:rsidR="00996A0A" w:rsidRPr="00102617" w:rsidRDefault="006347C5" w:rsidP="008F0FB5">
      <w:pPr>
        <w:rPr>
          <w:rFonts w:ascii="Times New Roman" w:eastAsia="新細明體" w:hAnsi="Times New Roman"/>
          <w:b/>
          <w:shd w:val="pct15" w:color="auto" w:fill="FFFFFF"/>
          <w:lang w:eastAsia="zh-TW"/>
        </w:rPr>
      </w:pPr>
      <w:r w:rsidRPr="00102617">
        <w:rPr>
          <w:rFonts w:ascii="Times New Roman" w:hAnsi="Times New Roman"/>
        </w:rPr>
        <w:t>______________________________________________________________</w:t>
      </w:r>
      <w:r w:rsidR="00911CFC" w:rsidRPr="00102617">
        <w:rPr>
          <w:rFonts w:ascii="Times New Roman" w:hAnsi="Times New Roman"/>
        </w:rPr>
        <w:t>_______</w:t>
      </w:r>
    </w:p>
    <w:p w:rsidR="00CB40CC" w:rsidRPr="00102617" w:rsidRDefault="006347C5" w:rsidP="00102617">
      <w:pPr>
        <w:rPr>
          <w:rFonts w:ascii="Times New Roman" w:hAnsi="Times New Roman"/>
          <w:b/>
        </w:rPr>
      </w:pPr>
      <w:r w:rsidRPr="00102617">
        <w:rPr>
          <w:rFonts w:ascii="Times New Roman" w:hAnsi="Times New Roman"/>
          <w:b/>
          <w:shd w:val="pct15" w:color="auto" w:fill="FFFFFF"/>
        </w:rPr>
        <w:t>Part II</w:t>
      </w:r>
    </w:p>
    <w:p w:rsidR="00CB40CC" w:rsidRPr="008F0FB5" w:rsidRDefault="00CB40CC" w:rsidP="00102617">
      <w:pPr>
        <w:rPr>
          <w:rFonts w:ascii="Times New Roman" w:hAnsi="Times New Roman"/>
        </w:rPr>
      </w:pPr>
      <w:r w:rsidRPr="008F0FB5">
        <w:rPr>
          <w:rFonts w:ascii="Times New Roman" w:hAnsi="Times New Roman"/>
        </w:rPr>
        <w:t xml:space="preserve">The University’s Graduate Attributes and seven Generic Intended Learning Outcomes (GILOs) represent the attributes of ideal EdUHK graduates and their expected qualities respectively. Learning outcomes work coherently at the University (GILOs), programme (Programme Intended Learning Outcomes) and course (Course Intended Learning Outcomes) levels to achieve the goal of nurturing students with important graduate attributes. </w:t>
      </w:r>
    </w:p>
    <w:p w:rsidR="00CB40CC" w:rsidRPr="008F0FB5" w:rsidRDefault="00CB40CC" w:rsidP="00102617">
      <w:pPr>
        <w:rPr>
          <w:rFonts w:ascii="Times New Roman" w:hAnsi="Times New Roman"/>
        </w:rPr>
      </w:pPr>
    </w:p>
    <w:p w:rsidR="00CB40CC" w:rsidRPr="008F0FB5" w:rsidRDefault="00CB40CC" w:rsidP="00102617">
      <w:pPr>
        <w:rPr>
          <w:rFonts w:ascii="Times New Roman" w:hAnsi="Times New Roman"/>
        </w:rPr>
      </w:pPr>
      <w:r w:rsidRPr="008F0FB5">
        <w:rPr>
          <w:rFonts w:ascii="Times New Roman" w:hAnsi="Times New Roman"/>
        </w:rPr>
        <w:t>In gist, the Graduate Attributes for Undergraduate, Taught Postgraduate and Research Postgraduate students consist of the following three domains (i.e. in short “PEER &amp; I”):</w:t>
      </w:r>
    </w:p>
    <w:p w:rsidR="00CB40CC" w:rsidRPr="008F0FB5" w:rsidRDefault="00CB40CC" w:rsidP="008F0FB5">
      <w:pPr>
        <w:pStyle w:val="ListParagraph"/>
        <w:numPr>
          <w:ilvl w:val="0"/>
          <w:numId w:val="10"/>
        </w:numPr>
        <w:ind w:left="567" w:hanging="567"/>
        <w:rPr>
          <w:rFonts w:ascii="Times New Roman" w:hAnsi="Times New Roman"/>
        </w:rPr>
      </w:pPr>
      <w:r w:rsidRPr="008F0FB5">
        <w:rPr>
          <w:rFonts w:ascii="Times New Roman" w:hAnsi="Times New Roman"/>
          <w:b/>
        </w:rPr>
        <w:t>P</w:t>
      </w:r>
      <w:r w:rsidRPr="008F0FB5">
        <w:rPr>
          <w:rFonts w:ascii="Times New Roman" w:hAnsi="Times New Roman"/>
        </w:rPr>
        <w:t xml:space="preserve">rofessional </w:t>
      </w:r>
      <w:r w:rsidRPr="008F0FB5">
        <w:rPr>
          <w:rFonts w:ascii="Times New Roman" w:hAnsi="Times New Roman"/>
          <w:b/>
        </w:rPr>
        <w:t>E</w:t>
      </w:r>
      <w:r w:rsidRPr="008F0FB5">
        <w:rPr>
          <w:rFonts w:ascii="Times New Roman" w:hAnsi="Times New Roman"/>
        </w:rPr>
        <w:t>xcellence;</w:t>
      </w:r>
    </w:p>
    <w:p w:rsidR="00CB40CC" w:rsidRPr="008F0FB5" w:rsidRDefault="00CB40CC" w:rsidP="008F0FB5">
      <w:pPr>
        <w:pStyle w:val="ListParagraph"/>
        <w:numPr>
          <w:ilvl w:val="0"/>
          <w:numId w:val="10"/>
        </w:numPr>
        <w:ind w:left="567" w:hanging="567"/>
        <w:rPr>
          <w:rFonts w:ascii="Times New Roman" w:hAnsi="Times New Roman"/>
        </w:rPr>
      </w:pPr>
      <w:r w:rsidRPr="008F0FB5">
        <w:rPr>
          <w:rFonts w:ascii="Times New Roman" w:hAnsi="Times New Roman"/>
          <w:b/>
        </w:rPr>
        <w:t>E</w:t>
      </w:r>
      <w:r w:rsidRPr="008F0FB5">
        <w:rPr>
          <w:rFonts w:ascii="Times New Roman" w:hAnsi="Times New Roman"/>
        </w:rPr>
        <w:t xml:space="preserve">thical </w:t>
      </w:r>
      <w:r w:rsidRPr="008F0FB5">
        <w:rPr>
          <w:rFonts w:ascii="Times New Roman" w:hAnsi="Times New Roman"/>
          <w:b/>
        </w:rPr>
        <w:t>R</w:t>
      </w:r>
      <w:r w:rsidRPr="008F0FB5">
        <w:rPr>
          <w:rFonts w:ascii="Times New Roman" w:hAnsi="Times New Roman"/>
        </w:rPr>
        <w:t>esponsibility; &amp;</w:t>
      </w:r>
    </w:p>
    <w:p w:rsidR="00CB40CC" w:rsidRPr="008F0FB5" w:rsidRDefault="00CB40CC" w:rsidP="008F0FB5">
      <w:pPr>
        <w:pStyle w:val="ListParagraph"/>
        <w:numPr>
          <w:ilvl w:val="0"/>
          <w:numId w:val="10"/>
        </w:numPr>
        <w:ind w:left="567" w:hanging="567"/>
        <w:rPr>
          <w:rFonts w:ascii="Times New Roman" w:hAnsi="Times New Roman"/>
        </w:rPr>
      </w:pPr>
      <w:r w:rsidRPr="008F0FB5">
        <w:rPr>
          <w:rFonts w:ascii="Times New Roman" w:hAnsi="Times New Roman"/>
          <w:b/>
        </w:rPr>
        <w:t>I</w:t>
      </w:r>
      <w:r w:rsidRPr="008F0FB5">
        <w:rPr>
          <w:rFonts w:ascii="Times New Roman" w:hAnsi="Times New Roman"/>
        </w:rPr>
        <w:t>nnovation.</w:t>
      </w:r>
    </w:p>
    <w:p w:rsidR="00CB40CC" w:rsidRPr="008F0FB5" w:rsidRDefault="00CB40CC" w:rsidP="00102617">
      <w:pPr>
        <w:rPr>
          <w:rFonts w:ascii="Times New Roman" w:hAnsi="Times New Roman"/>
        </w:rPr>
      </w:pPr>
    </w:p>
    <w:p w:rsidR="00CB40CC" w:rsidRPr="008F0FB5" w:rsidRDefault="00CB40CC" w:rsidP="00102617">
      <w:pPr>
        <w:rPr>
          <w:rFonts w:ascii="Times New Roman" w:hAnsi="Times New Roman"/>
        </w:rPr>
      </w:pPr>
      <w:r w:rsidRPr="008F0FB5">
        <w:rPr>
          <w:rFonts w:ascii="Times New Roman" w:hAnsi="Times New Roman"/>
        </w:rPr>
        <w:t>The descriptors under these three domains are different for the three groups of students in order to reflect the respective level of Graduate Attributes.</w:t>
      </w:r>
    </w:p>
    <w:p w:rsidR="00CB40CC" w:rsidRPr="008F0FB5" w:rsidRDefault="00CB40CC" w:rsidP="00102617">
      <w:pPr>
        <w:rPr>
          <w:rFonts w:ascii="Times New Roman" w:hAnsi="Times New Roman"/>
        </w:rPr>
      </w:pPr>
    </w:p>
    <w:p w:rsidR="00CB40CC" w:rsidRPr="008F0FB5" w:rsidRDefault="00CB40CC" w:rsidP="00102617">
      <w:pPr>
        <w:rPr>
          <w:rFonts w:ascii="Times New Roman" w:hAnsi="Times New Roman"/>
        </w:rPr>
      </w:pPr>
      <w:r w:rsidRPr="008F0FB5">
        <w:rPr>
          <w:rFonts w:ascii="Times New Roman" w:hAnsi="Times New Roman"/>
        </w:rPr>
        <w:t>The seven GILOs are:</w:t>
      </w:r>
    </w:p>
    <w:p w:rsidR="00CB40CC" w:rsidRPr="008F0FB5" w:rsidRDefault="00CB40CC" w:rsidP="00102617">
      <w:pPr>
        <w:rPr>
          <w:rFonts w:ascii="Times New Roman" w:hAnsi="Times New Roman"/>
        </w:rPr>
      </w:pPr>
      <w:r w:rsidRPr="008F0FB5">
        <w:rPr>
          <w:rFonts w:ascii="Times New Roman" w:hAnsi="Times New Roman"/>
        </w:rPr>
        <w:t xml:space="preserve">1. </w:t>
      </w:r>
      <w:r w:rsidRPr="008F0FB5">
        <w:rPr>
          <w:rFonts w:ascii="Times New Roman" w:hAnsi="Times New Roman"/>
        </w:rPr>
        <w:tab/>
        <w:t>Problem Solving Skills</w:t>
      </w:r>
    </w:p>
    <w:p w:rsidR="00CB40CC" w:rsidRPr="008F0FB5" w:rsidRDefault="00CB40CC" w:rsidP="00102617">
      <w:pPr>
        <w:rPr>
          <w:rFonts w:ascii="Times New Roman" w:hAnsi="Times New Roman"/>
        </w:rPr>
      </w:pPr>
      <w:r w:rsidRPr="008F0FB5">
        <w:rPr>
          <w:rFonts w:ascii="Times New Roman" w:hAnsi="Times New Roman"/>
        </w:rPr>
        <w:t xml:space="preserve">2. </w:t>
      </w:r>
      <w:r w:rsidRPr="008F0FB5">
        <w:rPr>
          <w:rFonts w:ascii="Times New Roman" w:hAnsi="Times New Roman"/>
        </w:rPr>
        <w:tab/>
        <w:t>Critical Thinking Skills</w:t>
      </w:r>
    </w:p>
    <w:p w:rsidR="00CB40CC" w:rsidRPr="008F0FB5" w:rsidRDefault="00CB40CC" w:rsidP="00102617">
      <w:pPr>
        <w:rPr>
          <w:rFonts w:ascii="Times New Roman" w:hAnsi="Times New Roman"/>
        </w:rPr>
      </w:pPr>
      <w:r w:rsidRPr="008F0FB5">
        <w:rPr>
          <w:rFonts w:ascii="Times New Roman" w:hAnsi="Times New Roman"/>
        </w:rPr>
        <w:t xml:space="preserve">3. </w:t>
      </w:r>
      <w:r w:rsidRPr="008F0FB5">
        <w:rPr>
          <w:rFonts w:ascii="Times New Roman" w:hAnsi="Times New Roman"/>
        </w:rPr>
        <w:tab/>
        <w:t>Creative Thinking Skills</w:t>
      </w:r>
    </w:p>
    <w:p w:rsidR="00CB40CC" w:rsidRPr="008F0FB5" w:rsidRDefault="00CB40CC" w:rsidP="00102617">
      <w:pPr>
        <w:rPr>
          <w:rFonts w:ascii="Times New Roman" w:hAnsi="Times New Roman"/>
        </w:rPr>
      </w:pPr>
      <w:r w:rsidRPr="008F0FB5">
        <w:rPr>
          <w:rFonts w:ascii="Times New Roman" w:hAnsi="Times New Roman"/>
        </w:rPr>
        <w:t>4a.</w:t>
      </w:r>
      <w:r w:rsidRPr="008F0FB5">
        <w:rPr>
          <w:rFonts w:ascii="Times New Roman" w:hAnsi="Times New Roman"/>
        </w:rPr>
        <w:tab/>
        <w:t>Oral Communication Skills</w:t>
      </w:r>
    </w:p>
    <w:p w:rsidR="00CB40CC" w:rsidRPr="008F0FB5" w:rsidRDefault="00CB40CC" w:rsidP="00102617">
      <w:pPr>
        <w:rPr>
          <w:rFonts w:ascii="Times New Roman" w:hAnsi="Times New Roman"/>
        </w:rPr>
      </w:pPr>
      <w:r w:rsidRPr="008F0FB5">
        <w:rPr>
          <w:rFonts w:ascii="Times New Roman" w:hAnsi="Times New Roman"/>
        </w:rPr>
        <w:t>4b.</w:t>
      </w:r>
      <w:r w:rsidRPr="008F0FB5">
        <w:rPr>
          <w:rFonts w:ascii="Times New Roman" w:hAnsi="Times New Roman"/>
        </w:rPr>
        <w:tab/>
        <w:t>Written Communication Skills</w:t>
      </w:r>
    </w:p>
    <w:p w:rsidR="00CB40CC" w:rsidRPr="008F0FB5" w:rsidRDefault="00CB40CC" w:rsidP="00102617">
      <w:pPr>
        <w:rPr>
          <w:rFonts w:ascii="Times New Roman" w:hAnsi="Times New Roman"/>
        </w:rPr>
      </w:pPr>
      <w:r w:rsidRPr="008F0FB5">
        <w:rPr>
          <w:rFonts w:ascii="Times New Roman" w:hAnsi="Times New Roman"/>
        </w:rPr>
        <w:t xml:space="preserve">5. </w:t>
      </w:r>
      <w:r w:rsidRPr="008F0FB5">
        <w:rPr>
          <w:rFonts w:ascii="Times New Roman" w:hAnsi="Times New Roman"/>
        </w:rPr>
        <w:tab/>
        <w:t>Social Interaction Skills</w:t>
      </w:r>
    </w:p>
    <w:p w:rsidR="00CB40CC" w:rsidRPr="008F0FB5" w:rsidRDefault="00CB40CC" w:rsidP="00102617">
      <w:pPr>
        <w:rPr>
          <w:rFonts w:ascii="Times New Roman" w:hAnsi="Times New Roman"/>
        </w:rPr>
      </w:pPr>
      <w:r w:rsidRPr="008F0FB5">
        <w:rPr>
          <w:rFonts w:ascii="Times New Roman" w:hAnsi="Times New Roman"/>
        </w:rPr>
        <w:t xml:space="preserve">6. </w:t>
      </w:r>
      <w:r w:rsidRPr="008F0FB5">
        <w:rPr>
          <w:rFonts w:ascii="Times New Roman" w:hAnsi="Times New Roman"/>
        </w:rPr>
        <w:tab/>
        <w:t>Ethical Decision Making</w:t>
      </w:r>
    </w:p>
    <w:p w:rsidR="00CB40CC" w:rsidRPr="008F0FB5" w:rsidRDefault="00CB40CC" w:rsidP="00102617">
      <w:pPr>
        <w:rPr>
          <w:rFonts w:ascii="Times New Roman" w:hAnsi="Times New Roman"/>
        </w:rPr>
      </w:pPr>
      <w:r w:rsidRPr="008F0FB5">
        <w:rPr>
          <w:rFonts w:ascii="Times New Roman" w:hAnsi="Times New Roman"/>
        </w:rPr>
        <w:t xml:space="preserve">7. </w:t>
      </w:r>
      <w:r w:rsidRPr="008F0FB5">
        <w:rPr>
          <w:rFonts w:ascii="Times New Roman" w:hAnsi="Times New Roman"/>
        </w:rPr>
        <w:tab/>
        <w:t>Global Perspectives</w:t>
      </w:r>
    </w:p>
    <w:p w:rsidR="00CB40CC" w:rsidRPr="00102617" w:rsidRDefault="00CB40CC" w:rsidP="00102617">
      <w:pPr>
        <w:rPr>
          <w:rFonts w:ascii="Times New Roman" w:hAnsi="Times New Roman"/>
          <w:b/>
        </w:rPr>
      </w:pPr>
    </w:p>
    <w:p w:rsidR="00194C78" w:rsidRPr="00102617" w:rsidRDefault="005903F0" w:rsidP="008F0FB5">
      <w:pPr>
        <w:numPr>
          <w:ilvl w:val="0"/>
          <w:numId w:val="1"/>
        </w:numPr>
        <w:rPr>
          <w:rFonts w:ascii="Times New Roman" w:hAnsi="Times New Roman"/>
          <w:b/>
        </w:rPr>
      </w:pPr>
      <w:r w:rsidRPr="00102617">
        <w:rPr>
          <w:rFonts w:ascii="Times New Roman" w:hAnsi="Times New Roman"/>
          <w:b/>
        </w:rPr>
        <w:t xml:space="preserve">Course </w:t>
      </w:r>
      <w:r w:rsidR="006347C5" w:rsidRPr="00102617">
        <w:rPr>
          <w:rFonts w:ascii="Times New Roman" w:hAnsi="Times New Roman"/>
          <w:b/>
        </w:rPr>
        <w:t>Synopsis</w:t>
      </w:r>
      <w:r w:rsidR="007828E3" w:rsidRPr="00102617">
        <w:rPr>
          <w:rFonts w:ascii="Times New Roman" w:hAnsi="Times New Roman"/>
          <w:b/>
        </w:rPr>
        <w:t xml:space="preserve"> </w:t>
      </w:r>
      <w:r w:rsidR="006347C5" w:rsidRPr="00102617">
        <w:rPr>
          <w:rFonts w:ascii="Times New Roman" w:hAnsi="Times New Roman"/>
          <w:i/>
        </w:rPr>
        <w:br/>
      </w:r>
      <w:r w:rsidR="00291EFE" w:rsidRPr="00102617">
        <w:rPr>
          <w:rFonts w:ascii="Times New Roman" w:eastAsia="新細明體" w:hAnsi="Times New Roman"/>
          <w:bCs/>
          <w:lang w:eastAsia="zh-TW"/>
        </w:rPr>
        <w:t>Crises are inevitable in our lives</w:t>
      </w:r>
      <w:r w:rsidR="0053527A" w:rsidRPr="00102617">
        <w:rPr>
          <w:rFonts w:ascii="Times New Roman" w:eastAsia="新細明體" w:hAnsi="Times New Roman"/>
          <w:bCs/>
          <w:lang w:eastAsia="zh-TW"/>
        </w:rPr>
        <w:t>. N</w:t>
      </w:r>
      <w:r w:rsidR="00291EFE" w:rsidRPr="00102617">
        <w:rPr>
          <w:rFonts w:ascii="Times New Roman" w:eastAsia="新細明體" w:hAnsi="Times New Roman"/>
          <w:bCs/>
          <w:lang w:eastAsia="zh-TW"/>
        </w:rPr>
        <w:t>atural disasters</w:t>
      </w:r>
      <w:r w:rsidR="0053527A" w:rsidRPr="00102617">
        <w:rPr>
          <w:rFonts w:ascii="Times New Roman" w:eastAsia="新細明體" w:hAnsi="Times New Roman"/>
          <w:bCs/>
          <w:lang w:eastAsia="zh-TW"/>
        </w:rPr>
        <w:t xml:space="preserve"> </w:t>
      </w:r>
      <w:r w:rsidR="00E04A7C" w:rsidRPr="00102617">
        <w:rPr>
          <w:rFonts w:ascii="Times New Roman" w:eastAsia="新細明體" w:hAnsi="Times New Roman"/>
          <w:bCs/>
          <w:lang w:eastAsia="zh-TW"/>
        </w:rPr>
        <w:t xml:space="preserve">– </w:t>
      </w:r>
      <w:r w:rsidR="0053527A" w:rsidRPr="00102617">
        <w:rPr>
          <w:rFonts w:ascii="Times New Roman" w:eastAsia="新細明體" w:hAnsi="Times New Roman"/>
          <w:bCs/>
          <w:lang w:eastAsia="zh-TW"/>
        </w:rPr>
        <w:t>earthquakes, tsunami</w:t>
      </w:r>
      <w:r w:rsidR="00D72B4B">
        <w:rPr>
          <w:rFonts w:ascii="Times New Roman" w:eastAsia="新細明體" w:hAnsi="Times New Roman"/>
          <w:bCs/>
          <w:lang w:eastAsia="zh-TW"/>
        </w:rPr>
        <w:t>s</w:t>
      </w:r>
      <w:r w:rsidR="0053527A" w:rsidRPr="00102617">
        <w:rPr>
          <w:rFonts w:ascii="Times New Roman" w:eastAsia="新細明體" w:hAnsi="Times New Roman"/>
          <w:bCs/>
          <w:lang w:eastAsia="zh-TW"/>
        </w:rPr>
        <w:t xml:space="preserve">, </w:t>
      </w:r>
      <w:r w:rsidR="00E04A7C" w:rsidRPr="00102617">
        <w:rPr>
          <w:rFonts w:ascii="Times New Roman" w:eastAsia="新細明體" w:hAnsi="Times New Roman"/>
          <w:bCs/>
          <w:lang w:eastAsia="zh-TW"/>
        </w:rPr>
        <w:t>and hurricanes</w:t>
      </w:r>
      <w:r w:rsidR="0053527A" w:rsidRPr="00102617">
        <w:rPr>
          <w:rFonts w:ascii="Times New Roman" w:eastAsia="新細明體" w:hAnsi="Times New Roman"/>
          <w:bCs/>
          <w:lang w:eastAsia="zh-TW"/>
        </w:rPr>
        <w:t xml:space="preserve"> </w:t>
      </w:r>
      <w:r w:rsidR="00E04A7C" w:rsidRPr="00102617">
        <w:rPr>
          <w:rFonts w:ascii="Times New Roman" w:eastAsia="新細明體" w:hAnsi="Times New Roman"/>
          <w:bCs/>
          <w:lang w:eastAsia="zh-TW"/>
        </w:rPr>
        <w:t>– hap</w:t>
      </w:r>
      <w:r w:rsidR="0053527A" w:rsidRPr="00102617">
        <w:rPr>
          <w:rFonts w:ascii="Times New Roman" w:eastAsia="新細明體" w:hAnsi="Times New Roman"/>
          <w:bCs/>
          <w:lang w:eastAsia="zh-TW"/>
        </w:rPr>
        <w:t xml:space="preserve">pen </w:t>
      </w:r>
      <w:r w:rsidR="000D279D" w:rsidRPr="00102617">
        <w:rPr>
          <w:rFonts w:ascii="Times New Roman" w:eastAsia="新細明體" w:hAnsi="Times New Roman"/>
          <w:bCs/>
          <w:lang w:eastAsia="zh-TW"/>
        </w:rPr>
        <w:t xml:space="preserve">in different parts of the world </w:t>
      </w:r>
      <w:r w:rsidR="0053527A" w:rsidRPr="00102617">
        <w:rPr>
          <w:rFonts w:ascii="Times New Roman" w:eastAsia="新細明體" w:hAnsi="Times New Roman"/>
          <w:bCs/>
          <w:lang w:eastAsia="zh-TW"/>
        </w:rPr>
        <w:t xml:space="preserve">every year. </w:t>
      </w:r>
      <w:r w:rsidR="00E04A7C" w:rsidRPr="00102617">
        <w:rPr>
          <w:rFonts w:ascii="Times New Roman" w:eastAsia="新細明體" w:hAnsi="Times New Roman"/>
          <w:bCs/>
          <w:lang w:eastAsia="zh-TW"/>
        </w:rPr>
        <w:t>On a smaller scale,</w:t>
      </w:r>
      <w:r w:rsidR="00422B64" w:rsidRPr="00102617">
        <w:rPr>
          <w:rFonts w:ascii="Times New Roman" w:eastAsia="新細明體" w:hAnsi="Times New Roman"/>
          <w:bCs/>
          <w:lang w:eastAsia="zh-TW"/>
        </w:rPr>
        <w:t xml:space="preserve"> minor disasters such as</w:t>
      </w:r>
      <w:r w:rsidR="00D32102" w:rsidRPr="00102617">
        <w:rPr>
          <w:rFonts w:ascii="Times New Roman" w:eastAsia="新細明體" w:hAnsi="Times New Roman"/>
          <w:bCs/>
          <w:lang w:eastAsia="zh-TW"/>
        </w:rPr>
        <w:t xml:space="preserve"> </w:t>
      </w:r>
      <w:r w:rsidR="00E04A7C" w:rsidRPr="00102617">
        <w:rPr>
          <w:rFonts w:ascii="Times New Roman" w:eastAsia="新細明體" w:hAnsi="Times New Roman"/>
          <w:bCs/>
          <w:lang w:eastAsia="zh-TW"/>
        </w:rPr>
        <w:t xml:space="preserve">fires </w:t>
      </w:r>
      <w:r w:rsidR="00945CC1" w:rsidRPr="00102617">
        <w:rPr>
          <w:rFonts w:ascii="Times New Roman" w:eastAsia="新細明體" w:hAnsi="Times New Roman"/>
          <w:bCs/>
          <w:lang w:eastAsia="zh-TW"/>
        </w:rPr>
        <w:t>or</w:t>
      </w:r>
      <w:r w:rsidR="00E04A7C" w:rsidRPr="00102617">
        <w:rPr>
          <w:rFonts w:ascii="Times New Roman" w:eastAsia="新細明體" w:hAnsi="Times New Roman"/>
          <w:bCs/>
          <w:lang w:eastAsia="zh-TW"/>
        </w:rPr>
        <w:t xml:space="preserve"> fatal traffic accidents are more common in </w:t>
      </w:r>
      <w:r w:rsidR="00A20843" w:rsidRPr="00102617">
        <w:rPr>
          <w:rFonts w:ascii="Times New Roman" w:eastAsia="新細明體" w:hAnsi="Times New Roman"/>
          <w:bCs/>
          <w:lang w:eastAsia="zh-TW"/>
        </w:rPr>
        <w:t>our</w:t>
      </w:r>
      <w:r w:rsidR="00E04A7C" w:rsidRPr="00102617">
        <w:rPr>
          <w:rFonts w:ascii="Times New Roman" w:eastAsia="新細明體" w:hAnsi="Times New Roman"/>
          <w:bCs/>
          <w:lang w:eastAsia="zh-TW"/>
        </w:rPr>
        <w:t xml:space="preserve"> local society. </w:t>
      </w:r>
      <w:r w:rsidR="000D279D" w:rsidRPr="00102617">
        <w:rPr>
          <w:rFonts w:ascii="Times New Roman" w:eastAsia="新細明體" w:hAnsi="Times New Roman"/>
          <w:bCs/>
          <w:lang w:eastAsia="zh-TW"/>
        </w:rPr>
        <w:t>These</w:t>
      </w:r>
      <w:r w:rsidR="001A31ED">
        <w:rPr>
          <w:rFonts w:ascii="Times New Roman" w:eastAsia="新細明體" w:hAnsi="Times New Roman"/>
          <w:bCs/>
          <w:lang w:eastAsia="zh-TW"/>
        </w:rPr>
        <w:t xml:space="preserve"> </w:t>
      </w:r>
      <w:r w:rsidR="00496310" w:rsidRPr="00102617">
        <w:rPr>
          <w:rFonts w:ascii="Times New Roman" w:eastAsia="新細明體" w:hAnsi="Times New Roman"/>
          <w:bCs/>
          <w:lang w:eastAsia="zh-TW"/>
        </w:rPr>
        <w:t xml:space="preserve">disasters </w:t>
      </w:r>
      <w:r w:rsidR="00E04A7C" w:rsidRPr="00102617">
        <w:rPr>
          <w:rFonts w:ascii="Times New Roman" w:eastAsia="新細明體" w:hAnsi="Times New Roman"/>
          <w:bCs/>
          <w:lang w:eastAsia="zh-TW"/>
        </w:rPr>
        <w:t xml:space="preserve">and </w:t>
      </w:r>
      <w:r w:rsidR="00496310" w:rsidRPr="00102617">
        <w:rPr>
          <w:rFonts w:ascii="Times New Roman" w:eastAsia="新細明體" w:hAnsi="Times New Roman"/>
          <w:bCs/>
          <w:lang w:eastAsia="zh-TW"/>
        </w:rPr>
        <w:t>accidents</w:t>
      </w:r>
      <w:r w:rsidR="000D279D" w:rsidRPr="00102617">
        <w:rPr>
          <w:rFonts w:ascii="Times New Roman" w:eastAsia="新細明體" w:hAnsi="Times New Roman"/>
          <w:bCs/>
          <w:lang w:eastAsia="zh-TW"/>
        </w:rPr>
        <w:t xml:space="preserve"> </w:t>
      </w:r>
      <w:r w:rsidR="00B83A57" w:rsidRPr="00102617">
        <w:rPr>
          <w:rFonts w:ascii="Times New Roman" w:eastAsia="新細明體" w:hAnsi="Times New Roman"/>
          <w:bCs/>
          <w:lang w:eastAsia="zh-TW"/>
        </w:rPr>
        <w:t xml:space="preserve">often </w:t>
      </w:r>
      <w:r w:rsidR="00422B64" w:rsidRPr="00102617">
        <w:rPr>
          <w:rFonts w:ascii="Times New Roman" w:eastAsia="新細明體" w:hAnsi="Times New Roman"/>
          <w:bCs/>
          <w:lang w:eastAsia="zh-TW"/>
        </w:rPr>
        <w:t>cause</w:t>
      </w:r>
      <w:r w:rsidR="000D279D" w:rsidRPr="00102617">
        <w:rPr>
          <w:rFonts w:ascii="Times New Roman" w:eastAsia="新細明體" w:hAnsi="Times New Roman"/>
          <w:bCs/>
          <w:lang w:eastAsia="zh-TW"/>
        </w:rPr>
        <w:t xml:space="preserve"> </w:t>
      </w:r>
      <w:r w:rsidR="00E04A7C" w:rsidRPr="00102617">
        <w:rPr>
          <w:rFonts w:ascii="Times New Roman" w:eastAsia="新細明體" w:hAnsi="Times New Roman"/>
          <w:bCs/>
          <w:lang w:eastAsia="zh-TW"/>
        </w:rPr>
        <w:t xml:space="preserve">sudden </w:t>
      </w:r>
      <w:r w:rsidR="000D279D" w:rsidRPr="00102617">
        <w:rPr>
          <w:rFonts w:ascii="Times New Roman" w:eastAsia="新細明體" w:hAnsi="Times New Roman"/>
          <w:bCs/>
          <w:lang w:eastAsia="zh-TW"/>
        </w:rPr>
        <w:t>casualties</w:t>
      </w:r>
      <w:r w:rsidR="00422B64" w:rsidRPr="00102617">
        <w:rPr>
          <w:rFonts w:ascii="Times New Roman" w:eastAsia="新細明體" w:hAnsi="Times New Roman"/>
          <w:bCs/>
          <w:lang w:eastAsia="zh-TW"/>
        </w:rPr>
        <w:t xml:space="preserve">, leaving the </w:t>
      </w:r>
      <w:r w:rsidR="00A3026C" w:rsidRPr="00102617">
        <w:rPr>
          <w:rFonts w:ascii="Times New Roman" w:eastAsia="新細明體" w:hAnsi="Times New Roman"/>
          <w:bCs/>
          <w:lang w:eastAsia="zh-TW"/>
        </w:rPr>
        <w:t>survivors</w:t>
      </w:r>
      <w:r w:rsidR="000D279D" w:rsidRPr="00102617">
        <w:rPr>
          <w:rFonts w:ascii="Times New Roman" w:eastAsia="新細明體" w:hAnsi="Times New Roman"/>
          <w:bCs/>
          <w:lang w:eastAsia="zh-TW"/>
        </w:rPr>
        <w:t xml:space="preserve"> to </w:t>
      </w:r>
      <w:r w:rsidR="00B83A57" w:rsidRPr="00102617">
        <w:rPr>
          <w:rFonts w:ascii="Times New Roman" w:eastAsia="新細明體" w:hAnsi="Times New Roman"/>
          <w:bCs/>
          <w:lang w:eastAsia="zh-TW"/>
        </w:rPr>
        <w:t>experience not only</w:t>
      </w:r>
      <w:r w:rsidR="000D279D" w:rsidRPr="00102617">
        <w:rPr>
          <w:rFonts w:ascii="Times New Roman" w:eastAsia="新細明體" w:hAnsi="Times New Roman"/>
          <w:bCs/>
          <w:lang w:eastAsia="zh-TW"/>
        </w:rPr>
        <w:t xml:space="preserve"> immediate</w:t>
      </w:r>
      <w:r w:rsidR="00945CC1" w:rsidRPr="00102617">
        <w:rPr>
          <w:rFonts w:ascii="Times New Roman" w:eastAsia="新細明體" w:hAnsi="Times New Roman"/>
          <w:bCs/>
          <w:lang w:eastAsia="zh-TW"/>
        </w:rPr>
        <w:t xml:space="preserve"> </w:t>
      </w:r>
      <w:r w:rsidR="00A3026C" w:rsidRPr="00102617">
        <w:rPr>
          <w:rFonts w:ascii="Times New Roman" w:eastAsia="新細明體" w:hAnsi="Times New Roman"/>
          <w:bCs/>
          <w:lang w:eastAsia="zh-TW"/>
        </w:rPr>
        <w:t>shock</w:t>
      </w:r>
      <w:r w:rsidR="00B83A57" w:rsidRPr="00102617">
        <w:rPr>
          <w:rFonts w:ascii="Times New Roman" w:eastAsia="新細明體" w:hAnsi="Times New Roman"/>
          <w:bCs/>
          <w:lang w:eastAsia="zh-TW"/>
        </w:rPr>
        <w:t xml:space="preserve"> and</w:t>
      </w:r>
      <w:r w:rsidR="00A3026C" w:rsidRPr="00102617">
        <w:rPr>
          <w:rFonts w:ascii="Times New Roman" w:eastAsia="新細明體" w:hAnsi="Times New Roman"/>
          <w:bCs/>
          <w:lang w:eastAsia="zh-TW"/>
        </w:rPr>
        <w:t xml:space="preserve"> </w:t>
      </w:r>
      <w:r w:rsidR="00945CC1" w:rsidRPr="00102617">
        <w:rPr>
          <w:rFonts w:ascii="Times New Roman" w:eastAsia="新細明體" w:hAnsi="Times New Roman"/>
          <w:bCs/>
          <w:lang w:eastAsia="zh-TW"/>
        </w:rPr>
        <w:t>loss</w:t>
      </w:r>
      <w:r w:rsidR="00A3026C" w:rsidRPr="00102617">
        <w:rPr>
          <w:rFonts w:ascii="Times New Roman" w:eastAsia="新細明體" w:hAnsi="Times New Roman"/>
          <w:bCs/>
          <w:lang w:eastAsia="zh-TW"/>
        </w:rPr>
        <w:t>,</w:t>
      </w:r>
      <w:r w:rsidR="00945CC1" w:rsidRPr="00102617">
        <w:rPr>
          <w:rFonts w:ascii="Times New Roman" w:eastAsia="新細明體" w:hAnsi="Times New Roman"/>
          <w:bCs/>
          <w:lang w:eastAsia="zh-TW"/>
        </w:rPr>
        <w:t xml:space="preserve"> </w:t>
      </w:r>
      <w:r w:rsidR="00B83A57" w:rsidRPr="00102617">
        <w:rPr>
          <w:rFonts w:ascii="Times New Roman" w:eastAsia="新細明體" w:hAnsi="Times New Roman"/>
          <w:bCs/>
          <w:lang w:eastAsia="zh-TW"/>
        </w:rPr>
        <w:t>but</w:t>
      </w:r>
      <w:r w:rsidR="000D279D" w:rsidRPr="00102617">
        <w:rPr>
          <w:rFonts w:ascii="Times New Roman" w:eastAsia="新細明體" w:hAnsi="Times New Roman"/>
          <w:bCs/>
          <w:lang w:eastAsia="zh-TW"/>
        </w:rPr>
        <w:t xml:space="preserve"> </w:t>
      </w:r>
      <w:r w:rsidR="00B83A57" w:rsidRPr="00102617">
        <w:rPr>
          <w:rFonts w:ascii="Times New Roman" w:eastAsia="新細明體" w:hAnsi="Times New Roman"/>
          <w:bCs/>
          <w:lang w:eastAsia="zh-TW"/>
        </w:rPr>
        <w:t xml:space="preserve">also </w:t>
      </w:r>
      <w:r w:rsidR="000D279D" w:rsidRPr="00102617">
        <w:rPr>
          <w:rFonts w:ascii="Times New Roman" w:eastAsia="新細明體" w:hAnsi="Times New Roman"/>
          <w:bCs/>
          <w:lang w:eastAsia="zh-TW"/>
        </w:rPr>
        <w:t xml:space="preserve">prolonged stress and trauma. </w:t>
      </w:r>
    </w:p>
    <w:p w:rsidR="00194C78" w:rsidRPr="00102617" w:rsidRDefault="00194C78" w:rsidP="00102617">
      <w:pPr>
        <w:ind w:left="360"/>
        <w:rPr>
          <w:rFonts w:ascii="Times New Roman" w:hAnsi="Times New Roman"/>
          <w:b/>
        </w:rPr>
      </w:pPr>
    </w:p>
    <w:p w:rsidR="00093751" w:rsidRPr="00102617" w:rsidRDefault="00E04A7C" w:rsidP="008F0FB5">
      <w:pPr>
        <w:ind w:left="360"/>
        <w:rPr>
          <w:rFonts w:ascii="Times New Roman" w:eastAsia="新細明體" w:hAnsi="Times New Roman"/>
          <w:bCs/>
          <w:lang w:eastAsia="zh-TW"/>
        </w:rPr>
      </w:pPr>
      <w:r w:rsidRPr="00102617">
        <w:rPr>
          <w:rFonts w:ascii="Times New Roman" w:eastAsia="新細明體" w:hAnsi="Times New Roman"/>
          <w:bCs/>
          <w:lang w:eastAsia="zh-TW"/>
        </w:rPr>
        <w:t xml:space="preserve">Helping people </w:t>
      </w:r>
      <w:r w:rsidR="00945CC1" w:rsidRPr="00102617">
        <w:rPr>
          <w:rFonts w:ascii="Times New Roman" w:eastAsia="新細明體" w:hAnsi="Times New Roman"/>
          <w:bCs/>
          <w:lang w:eastAsia="zh-TW"/>
        </w:rPr>
        <w:t>to cope</w:t>
      </w:r>
      <w:r w:rsidR="00B83A57" w:rsidRPr="00102617">
        <w:rPr>
          <w:rFonts w:ascii="Times New Roman" w:eastAsia="新細明體" w:hAnsi="Times New Roman"/>
          <w:bCs/>
          <w:lang w:eastAsia="zh-TW"/>
        </w:rPr>
        <w:t xml:space="preserve"> with</w:t>
      </w:r>
      <w:r w:rsidR="00945CC1" w:rsidRPr="00102617">
        <w:rPr>
          <w:rFonts w:ascii="Times New Roman" w:eastAsia="新細明體" w:hAnsi="Times New Roman"/>
          <w:bCs/>
          <w:lang w:eastAsia="zh-TW"/>
        </w:rPr>
        <w:t xml:space="preserve"> </w:t>
      </w:r>
      <w:r w:rsidR="00B83A57" w:rsidRPr="00102617">
        <w:rPr>
          <w:rFonts w:ascii="Times New Roman" w:eastAsia="新細明體" w:hAnsi="Times New Roman"/>
          <w:bCs/>
          <w:lang w:eastAsia="zh-TW"/>
        </w:rPr>
        <w:t>the</w:t>
      </w:r>
      <w:r w:rsidR="003E4537" w:rsidRPr="00102617">
        <w:rPr>
          <w:rFonts w:ascii="Times New Roman" w:eastAsia="新細明體" w:hAnsi="Times New Roman"/>
          <w:bCs/>
          <w:lang w:eastAsia="zh-TW"/>
        </w:rPr>
        <w:t>ir</w:t>
      </w:r>
      <w:r w:rsidR="00B83A57" w:rsidRPr="00102617">
        <w:rPr>
          <w:rFonts w:ascii="Times New Roman" w:eastAsia="新細明體" w:hAnsi="Times New Roman"/>
          <w:bCs/>
          <w:lang w:eastAsia="zh-TW"/>
        </w:rPr>
        <w:t xml:space="preserve"> post-crisis emotional problems</w:t>
      </w:r>
      <w:r w:rsidRPr="00102617">
        <w:rPr>
          <w:rFonts w:ascii="Times New Roman" w:eastAsia="新細明體" w:hAnsi="Times New Roman"/>
          <w:bCs/>
          <w:lang w:eastAsia="zh-TW"/>
        </w:rPr>
        <w:t xml:space="preserve"> </w:t>
      </w:r>
      <w:r w:rsidR="003E4537" w:rsidRPr="00102617">
        <w:rPr>
          <w:rFonts w:ascii="Times New Roman" w:eastAsia="新細明體" w:hAnsi="Times New Roman"/>
          <w:bCs/>
          <w:lang w:eastAsia="zh-TW"/>
        </w:rPr>
        <w:t xml:space="preserve">in a healthy manner </w:t>
      </w:r>
      <w:r w:rsidR="00496310" w:rsidRPr="00102617">
        <w:rPr>
          <w:rFonts w:ascii="Times New Roman" w:eastAsia="新細明體" w:hAnsi="Times New Roman"/>
          <w:bCs/>
          <w:lang w:eastAsia="zh-TW"/>
        </w:rPr>
        <w:t>and to return to their daily routine</w:t>
      </w:r>
      <w:r w:rsidR="007545F2" w:rsidRPr="00102617">
        <w:rPr>
          <w:rFonts w:ascii="Times New Roman" w:eastAsia="新細明體" w:hAnsi="Times New Roman"/>
          <w:bCs/>
          <w:lang w:eastAsia="zh-TW"/>
        </w:rPr>
        <w:t>s</w:t>
      </w:r>
      <w:r w:rsidR="00496310" w:rsidRPr="00102617">
        <w:rPr>
          <w:rFonts w:ascii="Times New Roman" w:eastAsia="新細明體" w:hAnsi="Times New Roman"/>
          <w:bCs/>
          <w:lang w:eastAsia="zh-TW"/>
        </w:rPr>
        <w:t xml:space="preserve"> </w:t>
      </w:r>
      <w:r w:rsidR="007545F2" w:rsidRPr="00102617">
        <w:rPr>
          <w:rFonts w:ascii="Times New Roman" w:eastAsia="新細明體" w:hAnsi="Times New Roman"/>
          <w:bCs/>
          <w:lang w:eastAsia="zh-TW"/>
        </w:rPr>
        <w:t xml:space="preserve">as rapidly as possible in the </w:t>
      </w:r>
      <w:r w:rsidR="00B3461E" w:rsidRPr="00102617">
        <w:rPr>
          <w:rFonts w:ascii="Times New Roman" w:eastAsia="新細明體" w:hAnsi="Times New Roman"/>
          <w:bCs/>
          <w:lang w:eastAsia="zh-TW"/>
        </w:rPr>
        <w:t>circumstances</w:t>
      </w:r>
      <w:r w:rsidR="007545F2" w:rsidRPr="00102617">
        <w:rPr>
          <w:rFonts w:ascii="Times New Roman" w:eastAsia="新細明體" w:hAnsi="Times New Roman"/>
          <w:bCs/>
          <w:lang w:eastAsia="zh-TW"/>
        </w:rPr>
        <w:t xml:space="preserve"> </w:t>
      </w:r>
      <w:r w:rsidRPr="00102617">
        <w:rPr>
          <w:rFonts w:ascii="Times New Roman" w:eastAsia="新細明體" w:hAnsi="Times New Roman"/>
          <w:bCs/>
          <w:lang w:eastAsia="zh-TW"/>
        </w:rPr>
        <w:t xml:space="preserve">has </w:t>
      </w:r>
      <w:r w:rsidR="00D32102" w:rsidRPr="00102617">
        <w:rPr>
          <w:rFonts w:ascii="Times New Roman" w:eastAsia="新細明體" w:hAnsi="Times New Roman"/>
          <w:bCs/>
          <w:lang w:eastAsia="zh-TW"/>
        </w:rPr>
        <w:t>become</w:t>
      </w:r>
      <w:r w:rsidRPr="00102617">
        <w:rPr>
          <w:rFonts w:ascii="Times New Roman" w:eastAsia="新細明體" w:hAnsi="Times New Roman"/>
          <w:bCs/>
          <w:lang w:eastAsia="zh-TW"/>
        </w:rPr>
        <w:t xml:space="preserve"> a major concern </w:t>
      </w:r>
      <w:r w:rsidR="00422B64" w:rsidRPr="00102617">
        <w:rPr>
          <w:rFonts w:ascii="Times New Roman" w:eastAsia="新細明體" w:hAnsi="Times New Roman"/>
          <w:bCs/>
          <w:lang w:eastAsia="zh-TW"/>
        </w:rPr>
        <w:t>of</w:t>
      </w:r>
      <w:r w:rsidRPr="00102617">
        <w:rPr>
          <w:rFonts w:ascii="Times New Roman" w:eastAsia="新細明體" w:hAnsi="Times New Roman"/>
          <w:bCs/>
          <w:lang w:eastAsia="zh-TW"/>
        </w:rPr>
        <w:t xml:space="preserve"> many </w:t>
      </w:r>
      <w:r w:rsidR="004A021D" w:rsidRPr="00102617">
        <w:rPr>
          <w:rFonts w:ascii="Times New Roman" w:eastAsia="新細明體" w:hAnsi="Times New Roman"/>
          <w:bCs/>
          <w:lang w:eastAsia="zh-TW"/>
        </w:rPr>
        <w:t xml:space="preserve">voluntary crisis counseling </w:t>
      </w:r>
      <w:r w:rsidRPr="00102617">
        <w:rPr>
          <w:rFonts w:ascii="Times New Roman" w:eastAsia="新細明體" w:hAnsi="Times New Roman"/>
          <w:bCs/>
          <w:lang w:eastAsia="zh-TW"/>
        </w:rPr>
        <w:t xml:space="preserve">organizations. </w:t>
      </w:r>
      <w:r w:rsidR="007828E3" w:rsidRPr="00102617">
        <w:rPr>
          <w:rFonts w:ascii="Times New Roman" w:eastAsia="新細明體" w:hAnsi="Times New Roman"/>
          <w:bCs/>
          <w:lang w:eastAsia="zh-TW"/>
        </w:rPr>
        <w:t xml:space="preserve">Since </w:t>
      </w:r>
      <w:r w:rsidR="004A021D" w:rsidRPr="00102617">
        <w:rPr>
          <w:rFonts w:ascii="Times New Roman" w:eastAsia="新細明體" w:hAnsi="Times New Roman"/>
          <w:bCs/>
          <w:lang w:eastAsia="zh-TW"/>
        </w:rPr>
        <w:t>the 1990s</w:t>
      </w:r>
      <w:r w:rsidR="00384008" w:rsidRPr="00102617">
        <w:rPr>
          <w:rFonts w:ascii="Times New Roman" w:eastAsia="新細明體" w:hAnsi="Times New Roman"/>
          <w:bCs/>
          <w:lang w:eastAsia="zh-TW"/>
        </w:rPr>
        <w:t>,</w:t>
      </w:r>
      <w:r w:rsidR="005F329B" w:rsidRPr="00102617">
        <w:rPr>
          <w:rFonts w:ascii="Times New Roman" w:eastAsia="新細明體" w:hAnsi="Times New Roman"/>
          <w:bCs/>
          <w:lang w:eastAsia="zh-TW"/>
        </w:rPr>
        <w:t xml:space="preserve"> </w:t>
      </w:r>
      <w:r w:rsidR="004A021D" w:rsidRPr="00102617">
        <w:rPr>
          <w:rFonts w:ascii="Times New Roman" w:eastAsia="新細明體" w:hAnsi="Times New Roman"/>
          <w:bCs/>
          <w:i/>
          <w:lang w:eastAsia="zh-TW"/>
        </w:rPr>
        <w:t>“Post Crisis Counseling” (PCC)</w:t>
      </w:r>
      <w:r w:rsidR="005F329B" w:rsidRPr="00102617">
        <w:rPr>
          <w:rFonts w:ascii="Times New Roman" w:eastAsia="新細明體" w:hAnsi="Times New Roman"/>
          <w:bCs/>
          <w:i/>
          <w:lang w:eastAsia="zh-TW"/>
        </w:rPr>
        <w:t xml:space="preserve"> </w:t>
      </w:r>
      <w:r w:rsidR="005F329B" w:rsidRPr="00102617">
        <w:rPr>
          <w:rFonts w:ascii="Times New Roman" w:eastAsia="新細明體" w:hAnsi="Times New Roman"/>
          <w:bCs/>
          <w:lang w:eastAsia="zh-TW"/>
        </w:rPr>
        <w:t xml:space="preserve">skills </w:t>
      </w:r>
      <w:r w:rsidR="00422B64" w:rsidRPr="00102617">
        <w:rPr>
          <w:rFonts w:ascii="Times New Roman" w:eastAsia="新細明體" w:hAnsi="Times New Roman"/>
          <w:bCs/>
          <w:lang w:eastAsia="zh-TW"/>
        </w:rPr>
        <w:t>have been</w:t>
      </w:r>
      <w:r w:rsidR="005F329B" w:rsidRPr="00102617">
        <w:rPr>
          <w:rFonts w:ascii="Times New Roman" w:eastAsia="新細明體" w:hAnsi="Times New Roman"/>
          <w:bCs/>
          <w:lang w:eastAsia="zh-TW"/>
        </w:rPr>
        <w:t xml:space="preserve"> </w:t>
      </w:r>
      <w:r w:rsidR="00007591" w:rsidRPr="00102617">
        <w:rPr>
          <w:rFonts w:ascii="Times New Roman" w:eastAsia="新細明體" w:hAnsi="Times New Roman"/>
          <w:bCs/>
          <w:lang w:eastAsia="zh-TW"/>
        </w:rPr>
        <w:t xml:space="preserve">developed and </w:t>
      </w:r>
      <w:r w:rsidR="005F329B" w:rsidRPr="00102617">
        <w:rPr>
          <w:rFonts w:ascii="Times New Roman" w:eastAsia="新細明體" w:hAnsi="Times New Roman"/>
          <w:bCs/>
          <w:lang w:eastAsia="zh-TW"/>
        </w:rPr>
        <w:t xml:space="preserve">refined based on </w:t>
      </w:r>
      <w:r w:rsidR="004A021D" w:rsidRPr="00102617">
        <w:rPr>
          <w:rFonts w:ascii="Times New Roman" w:eastAsia="新細明體" w:hAnsi="Times New Roman"/>
          <w:bCs/>
          <w:lang w:eastAsia="zh-TW"/>
        </w:rPr>
        <w:t>frontline</w:t>
      </w:r>
      <w:r w:rsidR="005F329B" w:rsidRPr="00102617">
        <w:rPr>
          <w:rFonts w:ascii="Times New Roman" w:eastAsia="新細明體" w:hAnsi="Times New Roman"/>
          <w:bCs/>
          <w:lang w:eastAsia="zh-TW"/>
        </w:rPr>
        <w:t xml:space="preserve"> </w:t>
      </w:r>
      <w:r w:rsidR="00384008" w:rsidRPr="00102617">
        <w:rPr>
          <w:rFonts w:ascii="Times New Roman" w:eastAsia="新細明體" w:hAnsi="Times New Roman"/>
          <w:bCs/>
          <w:lang w:eastAsia="zh-TW"/>
        </w:rPr>
        <w:t xml:space="preserve">practice and </w:t>
      </w:r>
      <w:r w:rsidR="005F329B" w:rsidRPr="00102617">
        <w:rPr>
          <w:rFonts w:ascii="Times New Roman" w:eastAsia="新細明體" w:hAnsi="Times New Roman"/>
          <w:bCs/>
          <w:lang w:eastAsia="zh-TW"/>
        </w:rPr>
        <w:t>experience</w:t>
      </w:r>
      <w:r w:rsidR="004A021D" w:rsidRPr="00102617">
        <w:rPr>
          <w:rFonts w:ascii="Times New Roman" w:eastAsia="新細明體" w:hAnsi="Times New Roman"/>
          <w:bCs/>
          <w:lang w:eastAsia="zh-TW"/>
        </w:rPr>
        <w:t xml:space="preserve"> in helping </w:t>
      </w:r>
      <w:r w:rsidR="00D32102" w:rsidRPr="00102617">
        <w:rPr>
          <w:rFonts w:ascii="Times New Roman" w:eastAsia="新細明體" w:hAnsi="Times New Roman"/>
          <w:bCs/>
          <w:lang w:eastAsia="zh-TW"/>
        </w:rPr>
        <w:t>trauma victims</w:t>
      </w:r>
      <w:r w:rsidR="008A6A29" w:rsidRPr="00102617">
        <w:rPr>
          <w:rFonts w:ascii="Times New Roman" w:eastAsia="新細明體" w:hAnsi="Times New Roman"/>
          <w:bCs/>
          <w:lang w:eastAsia="zh-TW"/>
        </w:rPr>
        <w:t xml:space="preserve">. </w:t>
      </w:r>
      <w:r w:rsidR="00007591" w:rsidRPr="00102617">
        <w:rPr>
          <w:rFonts w:ascii="Times New Roman" w:eastAsia="新細明體" w:hAnsi="Times New Roman"/>
          <w:bCs/>
          <w:lang w:eastAsia="zh-TW"/>
        </w:rPr>
        <w:t xml:space="preserve">These PCC skills </w:t>
      </w:r>
      <w:r w:rsidR="00422B64" w:rsidRPr="00102617">
        <w:rPr>
          <w:rFonts w:ascii="Times New Roman" w:eastAsia="新細明體" w:hAnsi="Times New Roman"/>
          <w:bCs/>
          <w:lang w:eastAsia="zh-TW"/>
        </w:rPr>
        <w:t xml:space="preserve">have nevertheless </w:t>
      </w:r>
      <w:r w:rsidR="007545F2" w:rsidRPr="00102617">
        <w:rPr>
          <w:rFonts w:ascii="Times New Roman" w:eastAsia="新細明體" w:hAnsi="Times New Roman"/>
          <w:bCs/>
          <w:lang w:eastAsia="zh-TW"/>
        </w:rPr>
        <w:t xml:space="preserve">been </w:t>
      </w:r>
      <w:r w:rsidR="00422B64" w:rsidRPr="00102617">
        <w:rPr>
          <w:rFonts w:ascii="Times New Roman" w:eastAsia="新細明體" w:hAnsi="Times New Roman"/>
          <w:bCs/>
          <w:lang w:eastAsia="zh-TW"/>
        </w:rPr>
        <w:t xml:space="preserve">demonstrated </w:t>
      </w:r>
      <w:r w:rsidR="007545F2" w:rsidRPr="00102617">
        <w:rPr>
          <w:rFonts w:ascii="Times New Roman" w:eastAsia="新細明體" w:hAnsi="Times New Roman"/>
          <w:bCs/>
          <w:lang w:eastAsia="zh-TW"/>
        </w:rPr>
        <w:t xml:space="preserve">to be </w:t>
      </w:r>
      <w:r w:rsidR="00007591" w:rsidRPr="00102617">
        <w:rPr>
          <w:rFonts w:ascii="Times New Roman" w:eastAsia="新細明體" w:hAnsi="Times New Roman"/>
          <w:bCs/>
          <w:lang w:eastAsia="zh-TW"/>
        </w:rPr>
        <w:t>highly teachable and</w:t>
      </w:r>
      <w:r w:rsidR="00CD156B" w:rsidRPr="00102617">
        <w:rPr>
          <w:rFonts w:ascii="Times New Roman" w:eastAsia="新細明體" w:hAnsi="Times New Roman"/>
          <w:bCs/>
          <w:lang w:eastAsia="zh-TW"/>
        </w:rPr>
        <w:t xml:space="preserve"> </w:t>
      </w:r>
      <w:r w:rsidR="00B2479A" w:rsidRPr="00102617">
        <w:rPr>
          <w:rFonts w:ascii="Times New Roman" w:eastAsia="新細明體" w:hAnsi="Times New Roman"/>
          <w:bCs/>
          <w:lang w:eastAsia="zh-TW"/>
        </w:rPr>
        <w:t>will</w:t>
      </w:r>
      <w:r w:rsidR="00CD156B" w:rsidRPr="00102617">
        <w:rPr>
          <w:rFonts w:ascii="Times New Roman" w:eastAsia="新細明體" w:hAnsi="Times New Roman"/>
          <w:bCs/>
          <w:lang w:eastAsia="zh-TW"/>
        </w:rPr>
        <w:t xml:space="preserve"> be</w:t>
      </w:r>
      <w:r w:rsidR="00007591" w:rsidRPr="00102617">
        <w:rPr>
          <w:rFonts w:ascii="Times New Roman" w:eastAsia="新細明體" w:hAnsi="Times New Roman"/>
          <w:bCs/>
          <w:lang w:eastAsia="zh-TW"/>
        </w:rPr>
        <w:t xml:space="preserve"> </w:t>
      </w:r>
      <w:r w:rsidR="00CD156B" w:rsidRPr="00102617">
        <w:rPr>
          <w:rFonts w:ascii="Times New Roman" w:eastAsia="新細明體" w:hAnsi="Times New Roman"/>
          <w:bCs/>
          <w:lang w:eastAsia="zh-TW"/>
        </w:rPr>
        <w:t>learned under proper training and supervision</w:t>
      </w:r>
      <w:r w:rsidR="00007591" w:rsidRPr="00102617">
        <w:rPr>
          <w:rFonts w:ascii="Times New Roman" w:eastAsia="新細明體" w:hAnsi="Times New Roman"/>
          <w:bCs/>
          <w:lang w:eastAsia="zh-TW"/>
        </w:rPr>
        <w:t xml:space="preserve"> </w:t>
      </w:r>
      <w:r w:rsidR="00A400A3" w:rsidRPr="00102617">
        <w:rPr>
          <w:rFonts w:ascii="Times New Roman" w:eastAsia="新細明體" w:hAnsi="Times New Roman"/>
          <w:bCs/>
          <w:lang w:eastAsia="zh-TW"/>
        </w:rPr>
        <w:t>in an experiential manner</w:t>
      </w:r>
      <w:r w:rsidR="00007591" w:rsidRPr="00102617">
        <w:rPr>
          <w:rFonts w:ascii="Times New Roman" w:eastAsia="新細明體" w:hAnsi="Times New Roman"/>
          <w:bCs/>
          <w:lang w:eastAsia="zh-TW"/>
        </w:rPr>
        <w:t xml:space="preserve">. </w:t>
      </w:r>
      <w:r w:rsidR="00422B64" w:rsidRPr="00102617">
        <w:rPr>
          <w:rFonts w:ascii="Times New Roman" w:eastAsia="新細明體" w:hAnsi="Times New Roman"/>
          <w:bCs/>
          <w:lang w:eastAsia="zh-TW"/>
        </w:rPr>
        <w:t xml:space="preserve">The </w:t>
      </w:r>
      <w:r w:rsidR="004A021D" w:rsidRPr="00102617">
        <w:rPr>
          <w:rFonts w:ascii="Times New Roman" w:eastAsia="新細明體" w:hAnsi="Times New Roman"/>
          <w:bCs/>
          <w:lang w:eastAsia="zh-TW"/>
        </w:rPr>
        <w:t xml:space="preserve">course aims at </w:t>
      </w:r>
      <w:r w:rsidR="00A400A3" w:rsidRPr="00102617">
        <w:rPr>
          <w:rFonts w:ascii="Times New Roman" w:eastAsia="新細明體" w:hAnsi="Times New Roman"/>
          <w:bCs/>
          <w:lang w:eastAsia="zh-TW"/>
        </w:rPr>
        <w:t xml:space="preserve">enabling </w:t>
      </w:r>
      <w:r w:rsidR="00A211E9" w:rsidRPr="00102617">
        <w:rPr>
          <w:rFonts w:ascii="Times New Roman" w:eastAsia="新細明體" w:hAnsi="Times New Roman"/>
          <w:bCs/>
          <w:lang w:eastAsia="zh-TW"/>
        </w:rPr>
        <w:t>students</w:t>
      </w:r>
      <w:r w:rsidR="005561FA" w:rsidRPr="00102617">
        <w:rPr>
          <w:rFonts w:ascii="Times New Roman" w:eastAsia="新細明體" w:hAnsi="Times New Roman"/>
          <w:bCs/>
          <w:lang w:eastAsia="zh-TW"/>
        </w:rPr>
        <w:t xml:space="preserve"> </w:t>
      </w:r>
      <w:r w:rsidR="00A400A3" w:rsidRPr="00102617">
        <w:rPr>
          <w:rFonts w:ascii="Times New Roman" w:eastAsia="新細明體" w:hAnsi="Times New Roman"/>
          <w:bCs/>
          <w:lang w:eastAsia="zh-TW"/>
        </w:rPr>
        <w:t>to acquire the</w:t>
      </w:r>
      <w:r w:rsidR="004A021D" w:rsidRPr="00102617">
        <w:rPr>
          <w:rFonts w:ascii="Times New Roman" w:eastAsia="新細明體" w:hAnsi="Times New Roman"/>
          <w:bCs/>
          <w:lang w:eastAsia="zh-TW"/>
        </w:rPr>
        <w:t xml:space="preserve"> essential </w:t>
      </w:r>
      <w:r w:rsidR="00A3026C" w:rsidRPr="00102617">
        <w:rPr>
          <w:rFonts w:ascii="Times New Roman" w:eastAsia="新細明體" w:hAnsi="Times New Roman"/>
          <w:bCs/>
          <w:lang w:eastAsia="zh-TW"/>
        </w:rPr>
        <w:t xml:space="preserve">knowledge and </w:t>
      </w:r>
      <w:r w:rsidR="00194C78" w:rsidRPr="00102617">
        <w:rPr>
          <w:rFonts w:ascii="Times New Roman" w:eastAsia="新細明體" w:hAnsi="Times New Roman"/>
          <w:bCs/>
          <w:lang w:eastAsia="zh-TW"/>
        </w:rPr>
        <w:t>skills associated with</w:t>
      </w:r>
      <w:r w:rsidR="004A021D" w:rsidRPr="00102617">
        <w:rPr>
          <w:rFonts w:ascii="Times New Roman" w:eastAsia="新細明體" w:hAnsi="Times New Roman"/>
          <w:bCs/>
          <w:lang w:eastAsia="zh-TW"/>
        </w:rPr>
        <w:t xml:space="preserve"> PCC </w:t>
      </w:r>
      <w:r w:rsidR="00A400A3" w:rsidRPr="00102617">
        <w:rPr>
          <w:rFonts w:ascii="Times New Roman" w:eastAsia="新細明體" w:hAnsi="Times New Roman"/>
          <w:bCs/>
          <w:lang w:eastAsia="zh-TW"/>
        </w:rPr>
        <w:t xml:space="preserve">through </w:t>
      </w:r>
      <w:r w:rsidR="00A3026C" w:rsidRPr="00102617">
        <w:rPr>
          <w:rFonts w:ascii="Times New Roman" w:eastAsia="新細明體" w:hAnsi="Times New Roman"/>
          <w:bCs/>
          <w:lang w:eastAsia="zh-TW"/>
        </w:rPr>
        <w:t xml:space="preserve">interactive </w:t>
      </w:r>
      <w:r w:rsidR="00983964" w:rsidRPr="00102617">
        <w:rPr>
          <w:rFonts w:ascii="Times New Roman" w:eastAsia="新細明體" w:hAnsi="Times New Roman"/>
          <w:bCs/>
          <w:lang w:eastAsia="zh-TW"/>
        </w:rPr>
        <w:t xml:space="preserve">lectures, </w:t>
      </w:r>
      <w:r w:rsidR="00A400A3" w:rsidRPr="00102617">
        <w:rPr>
          <w:rFonts w:ascii="Times New Roman" w:eastAsia="新細明體" w:hAnsi="Times New Roman"/>
          <w:bCs/>
          <w:lang w:eastAsia="zh-TW"/>
        </w:rPr>
        <w:t xml:space="preserve">experiential </w:t>
      </w:r>
      <w:r w:rsidR="00983964" w:rsidRPr="00102617">
        <w:rPr>
          <w:rFonts w:ascii="Times New Roman" w:eastAsia="新細明體" w:hAnsi="Times New Roman"/>
          <w:bCs/>
          <w:lang w:eastAsia="zh-TW"/>
        </w:rPr>
        <w:t xml:space="preserve">service-based </w:t>
      </w:r>
      <w:r w:rsidR="00A400A3" w:rsidRPr="00102617">
        <w:rPr>
          <w:rFonts w:ascii="Times New Roman" w:eastAsia="新細明體" w:hAnsi="Times New Roman"/>
          <w:bCs/>
          <w:lang w:eastAsia="zh-TW"/>
        </w:rPr>
        <w:t xml:space="preserve">learning workshops </w:t>
      </w:r>
      <w:r w:rsidR="00983964" w:rsidRPr="00102617">
        <w:rPr>
          <w:rFonts w:ascii="Times New Roman" w:eastAsia="新細明體" w:hAnsi="Times New Roman"/>
          <w:bCs/>
          <w:lang w:eastAsia="zh-TW"/>
        </w:rPr>
        <w:t>and practicum</w:t>
      </w:r>
      <w:r w:rsidR="00D72B4B">
        <w:rPr>
          <w:rFonts w:ascii="Times New Roman" w:eastAsia="新細明體" w:hAnsi="Times New Roman"/>
          <w:bCs/>
          <w:lang w:eastAsia="zh-TW"/>
        </w:rPr>
        <w:t>s</w:t>
      </w:r>
      <w:r w:rsidR="00983964" w:rsidRPr="00102617">
        <w:rPr>
          <w:rFonts w:ascii="Times New Roman" w:eastAsia="新細明體" w:hAnsi="Times New Roman"/>
          <w:bCs/>
          <w:lang w:eastAsia="zh-TW"/>
        </w:rPr>
        <w:t xml:space="preserve"> </w:t>
      </w:r>
      <w:r w:rsidR="00996A0A" w:rsidRPr="00102617">
        <w:rPr>
          <w:rFonts w:ascii="Times New Roman" w:eastAsia="新細明體" w:hAnsi="Times New Roman"/>
          <w:bCs/>
          <w:lang w:eastAsia="zh-TW"/>
        </w:rPr>
        <w:t>so that</w:t>
      </w:r>
      <w:r w:rsidR="00D72B4B">
        <w:rPr>
          <w:rFonts w:ascii="Times New Roman" w:eastAsia="新細明體" w:hAnsi="Times New Roman"/>
          <w:bCs/>
          <w:lang w:eastAsia="zh-TW"/>
        </w:rPr>
        <w:t xml:space="preserve"> students</w:t>
      </w:r>
      <w:r w:rsidR="00996A0A" w:rsidRPr="00102617">
        <w:rPr>
          <w:rFonts w:ascii="Times New Roman" w:eastAsia="新細明體" w:hAnsi="Times New Roman"/>
          <w:bCs/>
          <w:lang w:eastAsia="zh-TW"/>
        </w:rPr>
        <w:t xml:space="preserve"> </w:t>
      </w:r>
      <w:r w:rsidR="00422B64" w:rsidRPr="00102617">
        <w:rPr>
          <w:rFonts w:ascii="Times New Roman" w:eastAsia="新細明體" w:hAnsi="Times New Roman"/>
          <w:bCs/>
          <w:lang w:eastAsia="zh-TW"/>
        </w:rPr>
        <w:t>may be able to</w:t>
      </w:r>
      <w:r w:rsidR="00A400A3" w:rsidRPr="00102617">
        <w:rPr>
          <w:rFonts w:ascii="Times New Roman" w:eastAsia="新細明體" w:hAnsi="Times New Roman"/>
          <w:bCs/>
          <w:lang w:eastAsia="zh-TW"/>
        </w:rPr>
        <w:t xml:space="preserve"> </w:t>
      </w:r>
      <w:r w:rsidR="003E4537" w:rsidRPr="00102617">
        <w:rPr>
          <w:rFonts w:ascii="Times New Roman" w:eastAsia="新細明體" w:hAnsi="Times New Roman"/>
          <w:bCs/>
          <w:lang w:eastAsia="zh-TW"/>
        </w:rPr>
        <w:t>offer</w:t>
      </w:r>
      <w:r w:rsidR="00746B15" w:rsidRPr="00102617">
        <w:rPr>
          <w:rFonts w:ascii="Times New Roman" w:eastAsia="新細明體" w:hAnsi="Times New Roman"/>
          <w:bCs/>
          <w:lang w:eastAsia="zh-TW"/>
        </w:rPr>
        <w:t xml:space="preserve"> critical help to people in </w:t>
      </w:r>
      <w:r w:rsidR="00A3026C" w:rsidRPr="00102617">
        <w:rPr>
          <w:rFonts w:ascii="Times New Roman" w:eastAsia="新細明體" w:hAnsi="Times New Roman"/>
          <w:bCs/>
          <w:lang w:eastAsia="zh-TW"/>
        </w:rPr>
        <w:t>need</w:t>
      </w:r>
      <w:r w:rsidR="00746B15" w:rsidRPr="00102617">
        <w:rPr>
          <w:rFonts w:ascii="Times New Roman" w:eastAsia="新細明體" w:hAnsi="Times New Roman"/>
          <w:bCs/>
          <w:lang w:eastAsia="zh-TW"/>
        </w:rPr>
        <w:t xml:space="preserve"> </w:t>
      </w:r>
      <w:r w:rsidR="00996A0A" w:rsidRPr="00102617">
        <w:rPr>
          <w:rFonts w:ascii="Times New Roman" w:eastAsia="新細明體" w:hAnsi="Times New Roman"/>
          <w:bCs/>
          <w:lang w:eastAsia="zh-TW"/>
        </w:rPr>
        <w:t>whenever such situations arise.</w:t>
      </w:r>
    </w:p>
    <w:p w:rsidR="00265688" w:rsidRPr="00102617" w:rsidRDefault="00265688" w:rsidP="008F0FB5">
      <w:pPr>
        <w:ind w:left="360"/>
        <w:rPr>
          <w:rFonts w:ascii="Times New Roman" w:hAnsi="Times New Roman"/>
          <w:b/>
        </w:rPr>
      </w:pPr>
    </w:p>
    <w:p w:rsidR="006347C5" w:rsidRPr="00102617" w:rsidRDefault="006347C5" w:rsidP="00102617">
      <w:pPr>
        <w:numPr>
          <w:ilvl w:val="0"/>
          <w:numId w:val="1"/>
        </w:numPr>
        <w:rPr>
          <w:rFonts w:ascii="Times New Roman" w:hAnsi="Times New Roman"/>
        </w:rPr>
      </w:pPr>
      <w:r w:rsidRPr="00102617">
        <w:rPr>
          <w:rFonts w:ascii="Times New Roman" w:hAnsi="Times New Roman"/>
          <w:b/>
        </w:rPr>
        <w:t>Course Intended Learning Outcomes</w:t>
      </w:r>
      <w:r w:rsidRPr="00102617">
        <w:rPr>
          <w:rFonts w:ascii="Times New Roman" w:hAnsi="Times New Roman"/>
        </w:rPr>
        <w:t xml:space="preserve"> (CILO</w:t>
      </w:r>
      <w:r w:rsidRPr="00102617">
        <w:rPr>
          <w:rFonts w:ascii="Times New Roman" w:hAnsi="Times New Roman"/>
          <w:vertAlign w:val="subscript"/>
        </w:rPr>
        <w:t>s</w:t>
      </w:r>
      <w:r w:rsidRPr="00102617">
        <w:rPr>
          <w:rFonts w:ascii="Times New Roman" w:hAnsi="Times New Roman"/>
        </w:rPr>
        <w:t>)</w:t>
      </w:r>
    </w:p>
    <w:p w:rsidR="008D764D" w:rsidRPr="00102617" w:rsidRDefault="008D764D" w:rsidP="008F0FB5">
      <w:pPr>
        <w:ind w:left="360"/>
        <w:rPr>
          <w:rFonts w:ascii="Times New Roman" w:hAnsi="Times New Roman"/>
          <w:i/>
        </w:rPr>
      </w:pPr>
      <w:r w:rsidRPr="00102617">
        <w:rPr>
          <w:rFonts w:ascii="Times New Roman" w:hAnsi="Times New Roman"/>
          <w:i/>
        </w:rPr>
        <w:t xml:space="preserve">Upon completion of this course, students </w:t>
      </w:r>
      <w:r w:rsidR="005E0705" w:rsidRPr="00102617">
        <w:rPr>
          <w:rFonts w:ascii="Times New Roman" w:hAnsi="Times New Roman"/>
          <w:i/>
        </w:rPr>
        <w:t xml:space="preserve">will </w:t>
      </w:r>
      <w:r w:rsidRPr="00102617">
        <w:rPr>
          <w:rFonts w:ascii="Times New Roman" w:hAnsi="Times New Roman"/>
          <w:i/>
        </w:rPr>
        <w:t>be able to:</w:t>
      </w:r>
    </w:p>
    <w:p w:rsidR="008D764D" w:rsidRPr="00102617" w:rsidRDefault="008D764D" w:rsidP="008F0FB5">
      <w:pPr>
        <w:ind w:left="1843" w:hanging="883"/>
        <w:outlineLvl w:val="0"/>
        <w:rPr>
          <w:rFonts w:ascii="Times New Roman" w:eastAsia="新細明體" w:hAnsi="Times New Roman"/>
          <w:lang w:eastAsia="zh-TW"/>
        </w:rPr>
      </w:pPr>
      <w:r w:rsidRPr="00102617">
        <w:rPr>
          <w:rFonts w:ascii="Times New Roman" w:hAnsi="Times New Roman"/>
        </w:rPr>
        <w:t>CILO</w:t>
      </w:r>
      <w:r w:rsidRPr="00102617">
        <w:rPr>
          <w:rFonts w:ascii="Times New Roman" w:hAnsi="Times New Roman"/>
          <w:vertAlign w:val="subscript"/>
        </w:rPr>
        <w:t>1</w:t>
      </w:r>
      <w:r w:rsidRPr="00102617">
        <w:rPr>
          <w:rFonts w:ascii="Times New Roman" w:hAnsi="Times New Roman"/>
          <w:vertAlign w:val="subscript"/>
        </w:rPr>
        <w:tab/>
      </w:r>
      <w:r w:rsidR="00D72B4B">
        <w:rPr>
          <w:rFonts w:ascii="Times New Roman" w:eastAsia="新細明體" w:hAnsi="Times New Roman"/>
          <w:lang w:eastAsia="zh-TW"/>
        </w:rPr>
        <w:t>D</w:t>
      </w:r>
      <w:r w:rsidR="00560941" w:rsidRPr="00102617">
        <w:rPr>
          <w:rFonts w:ascii="Times New Roman" w:eastAsia="新細明體" w:hAnsi="Times New Roman"/>
          <w:lang w:eastAsia="zh-TW"/>
        </w:rPr>
        <w:t xml:space="preserve">emonstrate an understanding of the </w:t>
      </w:r>
      <w:r w:rsidR="00486072" w:rsidRPr="00102617">
        <w:rPr>
          <w:rFonts w:ascii="Times New Roman" w:eastAsia="新細明體" w:hAnsi="Times New Roman"/>
          <w:lang w:eastAsia="zh-TW"/>
        </w:rPr>
        <w:t xml:space="preserve">background, </w:t>
      </w:r>
      <w:r w:rsidR="00560941" w:rsidRPr="00102617">
        <w:rPr>
          <w:rFonts w:ascii="Times New Roman" w:eastAsia="新細明體" w:hAnsi="Times New Roman"/>
          <w:lang w:eastAsia="zh-TW"/>
        </w:rPr>
        <w:t xml:space="preserve">key concepts and basic theories </w:t>
      </w:r>
      <w:r w:rsidR="00422B64" w:rsidRPr="00102617">
        <w:rPr>
          <w:rFonts w:ascii="Times New Roman" w:eastAsia="新細明體" w:hAnsi="Times New Roman"/>
          <w:lang w:eastAsia="zh-TW"/>
        </w:rPr>
        <w:t>associated with</w:t>
      </w:r>
      <w:r w:rsidR="00560941" w:rsidRPr="00102617">
        <w:rPr>
          <w:rFonts w:ascii="Times New Roman" w:eastAsia="新細明體" w:hAnsi="Times New Roman"/>
          <w:lang w:eastAsia="zh-TW"/>
        </w:rPr>
        <w:t xml:space="preserve"> PCC</w:t>
      </w:r>
    </w:p>
    <w:p w:rsidR="00560941" w:rsidRPr="00102617" w:rsidRDefault="008D764D" w:rsidP="008F0FB5">
      <w:pPr>
        <w:ind w:left="1843" w:hanging="850"/>
        <w:rPr>
          <w:rFonts w:ascii="Times New Roman" w:hAnsi="Times New Roman"/>
        </w:rPr>
      </w:pPr>
      <w:r w:rsidRPr="00102617">
        <w:rPr>
          <w:rFonts w:ascii="Times New Roman" w:hAnsi="Times New Roman"/>
        </w:rPr>
        <w:t>CILO</w:t>
      </w:r>
      <w:r w:rsidRPr="00102617">
        <w:rPr>
          <w:rFonts w:ascii="Times New Roman" w:hAnsi="Times New Roman"/>
          <w:vertAlign w:val="subscript"/>
        </w:rPr>
        <w:t>2</w:t>
      </w:r>
      <w:r w:rsidRPr="00102617">
        <w:rPr>
          <w:rFonts w:ascii="Times New Roman" w:hAnsi="Times New Roman"/>
          <w:vertAlign w:val="subscript"/>
        </w:rPr>
        <w:tab/>
      </w:r>
      <w:r w:rsidR="00D72B4B">
        <w:rPr>
          <w:rFonts w:ascii="Times New Roman" w:hAnsi="Times New Roman"/>
        </w:rPr>
        <w:t>D</w:t>
      </w:r>
      <w:r w:rsidR="00CF115A" w:rsidRPr="00102617">
        <w:rPr>
          <w:rFonts w:ascii="Times New Roman" w:hAnsi="Times New Roman"/>
        </w:rPr>
        <w:t>evelop interpersonal skills</w:t>
      </w:r>
      <w:r w:rsidR="007828E3" w:rsidRPr="00102617">
        <w:rPr>
          <w:rFonts w:ascii="Times New Roman" w:hAnsi="Times New Roman"/>
        </w:rPr>
        <w:t xml:space="preserve"> to observe and </w:t>
      </w:r>
      <w:r w:rsidR="00290967" w:rsidRPr="00102617">
        <w:rPr>
          <w:rFonts w:ascii="Times New Roman" w:hAnsi="Times New Roman"/>
        </w:rPr>
        <w:t>understand the emotional reactions of trauma victims</w:t>
      </w:r>
      <w:r w:rsidR="00422B64" w:rsidRPr="00102617">
        <w:rPr>
          <w:rFonts w:ascii="Times New Roman" w:hAnsi="Times New Roman"/>
        </w:rPr>
        <w:t xml:space="preserve"> and other affected </w:t>
      </w:r>
      <w:r w:rsidR="00A3026C" w:rsidRPr="00102617">
        <w:rPr>
          <w:rFonts w:ascii="Times New Roman" w:hAnsi="Times New Roman"/>
        </w:rPr>
        <w:t>people</w:t>
      </w:r>
    </w:p>
    <w:p w:rsidR="00290967" w:rsidRPr="00102617" w:rsidRDefault="00290967" w:rsidP="008F0FB5">
      <w:pPr>
        <w:ind w:left="1843" w:hanging="850"/>
        <w:rPr>
          <w:rFonts w:ascii="Times New Roman" w:hAnsi="Times New Roman"/>
        </w:rPr>
      </w:pPr>
      <w:r w:rsidRPr="00102617">
        <w:rPr>
          <w:rFonts w:ascii="Times New Roman" w:hAnsi="Times New Roman"/>
        </w:rPr>
        <w:t>CILO</w:t>
      </w:r>
      <w:r w:rsidRPr="00102617">
        <w:rPr>
          <w:rFonts w:ascii="Times New Roman" w:hAnsi="Times New Roman"/>
          <w:vertAlign w:val="subscript"/>
        </w:rPr>
        <w:t>3</w:t>
      </w:r>
      <w:r w:rsidRPr="00102617">
        <w:rPr>
          <w:rFonts w:ascii="Times New Roman" w:hAnsi="Times New Roman"/>
          <w:vertAlign w:val="subscript"/>
        </w:rPr>
        <w:tab/>
      </w:r>
      <w:r w:rsidR="00D72B4B">
        <w:rPr>
          <w:rFonts w:ascii="Times New Roman" w:hAnsi="Times New Roman"/>
        </w:rPr>
        <w:t>D</w:t>
      </w:r>
      <w:r w:rsidR="00CF115A" w:rsidRPr="00102617">
        <w:rPr>
          <w:rFonts w:ascii="Times New Roman" w:hAnsi="Times New Roman"/>
        </w:rPr>
        <w:t>evelop skills on collaboration and team work to p</w:t>
      </w:r>
      <w:r w:rsidRPr="00102617">
        <w:rPr>
          <w:rFonts w:ascii="Times New Roman" w:hAnsi="Times New Roman"/>
        </w:rPr>
        <w:t xml:space="preserve">rovide victims with </w:t>
      </w:r>
      <w:r w:rsidR="00EB514B" w:rsidRPr="00102617">
        <w:rPr>
          <w:rFonts w:ascii="Times New Roman" w:hAnsi="Times New Roman"/>
        </w:rPr>
        <w:t>effective</w:t>
      </w:r>
      <w:r w:rsidRPr="00102617">
        <w:rPr>
          <w:rFonts w:ascii="Times New Roman" w:hAnsi="Times New Roman"/>
        </w:rPr>
        <w:t xml:space="preserve"> emotional therapy </w:t>
      </w:r>
      <w:r w:rsidR="00422B64" w:rsidRPr="00102617">
        <w:rPr>
          <w:rFonts w:ascii="Times New Roman" w:hAnsi="Times New Roman"/>
        </w:rPr>
        <w:t xml:space="preserve">as well as </w:t>
      </w:r>
      <w:r w:rsidR="00A3026C" w:rsidRPr="00102617">
        <w:rPr>
          <w:rFonts w:ascii="Times New Roman" w:hAnsi="Times New Roman"/>
        </w:rPr>
        <w:t>referral to further</w:t>
      </w:r>
      <w:r w:rsidR="00422B64" w:rsidRPr="00102617">
        <w:rPr>
          <w:rFonts w:ascii="Times New Roman" w:hAnsi="Times New Roman"/>
        </w:rPr>
        <w:t xml:space="preserve"> professional help</w:t>
      </w:r>
      <w:r w:rsidRPr="00102617">
        <w:rPr>
          <w:rFonts w:ascii="Times New Roman" w:hAnsi="Times New Roman"/>
        </w:rPr>
        <w:t xml:space="preserve"> as needed</w:t>
      </w:r>
    </w:p>
    <w:p w:rsidR="00290967" w:rsidRPr="00102617" w:rsidRDefault="00290967" w:rsidP="008F0FB5">
      <w:pPr>
        <w:ind w:left="1843" w:hanging="850"/>
        <w:rPr>
          <w:rFonts w:ascii="Times New Roman" w:hAnsi="Times New Roman"/>
        </w:rPr>
      </w:pPr>
      <w:r w:rsidRPr="00102617">
        <w:rPr>
          <w:rFonts w:ascii="Times New Roman" w:hAnsi="Times New Roman"/>
        </w:rPr>
        <w:t>CILO</w:t>
      </w:r>
      <w:r w:rsidRPr="00102617">
        <w:rPr>
          <w:rFonts w:ascii="Times New Roman" w:hAnsi="Times New Roman"/>
          <w:vertAlign w:val="subscript"/>
        </w:rPr>
        <w:t>4</w:t>
      </w:r>
      <w:r w:rsidRPr="00102617">
        <w:rPr>
          <w:rFonts w:ascii="Times New Roman" w:hAnsi="Times New Roman"/>
          <w:vertAlign w:val="subscript"/>
        </w:rPr>
        <w:tab/>
      </w:r>
      <w:r w:rsidR="00D72B4B">
        <w:rPr>
          <w:rFonts w:ascii="Times New Roman" w:hAnsi="Times New Roman"/>
        </w:rPr>
        <w:t>D</w:t>
      </w:r>
      <w:r w:rsidR="00CF115A" w:rsidRPr="00102617">
        <w:rPr>
          <w:rFonts w:ascii="Times New Roman" w:hAnsi="Times New Roman"/>
        </w:rPr>
        <w:t>evelop positive personalit</w:t>
      </w:r>
      <w:r w:rsidR="00D72B4B">
        <w:rPr>
          <w:rFonts w:ascii="Times New Roman" w:hAnsi="Times New Roman"/>
        </w:rPr>
        <w:t>ies</w:t>
      </w:r>
      <w:r w:rsidR="00CF115A" w:rsidRPr="00102617">
        <w:rPr>
          <w:rFonts w:ascii="Times New Roman" w:hAnsi="Times New Roman"/>
        </w:rPr>
        <w:t xml:space="preserve"> and work attitude</w:t>
      </w:r>
      <w:r w:rsidR="00D72B4B">
        <w:rPr>
          <w:rFonts w:ascii="Times New Roman" w:hAnsi="Times New Roman"/>
        </w:rPr>
        <w:t>s</w:t>
      </w:r>
      <w:r w:rsidRPr="00102617">
        <w:rPr>
          <w:rFonts w:ascii="Times New Roman" w:hAnsi="Times New Roman"/>
        </w:rPr>
        <w:t xml:space="preserve"> </w:t>
      </w:r>
      <w:r w:rsidR="00422B64" w:rsidRPr="00102617">
        <w:rPr>
          <w:rFonts w:ascii="Times New Roman" w:hAnsi="Times New Roman"/>
        </w:rPr>
        <w:t xml:space="preserve">as helpers </w:t>
      </w:r>
      <w:r w:rsidRPr="00102617">
        <w:rPr>
          <w:rFonts w:ascii="Times New Roman" w:hAnsi="Times New Roman"/>
        </w:rPr>
        <w:t xml:space="preserve">and </w:t>
      </w:r>
      <w:r w:rsidR="0063367D" w:rsidRPr="00102617">
        <w:rPr>
          <w:rFonts w:ascii="Times New Roman" w:hAnsi="Times New Roman"/>
        </w:rPr>
        <w:t>maintain positive emotional health in their own lives</w:t>
      </w:r>
    </w:p>
    <w:p w:rsidR="008D764D" w:rsidRPr="00102617" w:rsidRDefault="00D40E77" w:rsidP="008D764D">
      <w:pPr>
        <w:ind w:left="480" w:firstLine="480"/>
        <w:jc w:val="both"/>
        <w:rPr>
          <w:rFonts w:ascii="Times New Roman" w:hAnsi="Times New Roman"/>
        </w:rPr>
      </w:pPr>
      <w:r w:rsidRPr="00102617">
        <w:rPr>
          <w:rFonts w:ascii="Times New Roman" w:eastAsia="新細明體" w:hAnsi="Times New Roman"/>
          <w:lang w:eastAsia="zh-TW"/>
        </w:rPr>
        <w:tab/>
      </w:r>
      <w:r w:rsidRPr="00102617">
        <w:rPr>
          <w:rFonts w:ascii="Times New Roman" w:eastAsia="新細明體" w:hAnsi="Times New Roman"/>
          <w:lang w:eastAsia="zh-TW"/>
        </w:rPr>
        <w:tab/>
      </w:r>
      <w:r w:rsidRPr="00102617">
        <w:rPr>
          <w:rFonts w:ascii="Times New Roman" w:eastAsia="新細明體" w:hAnsi="Times New Roman"/>
          <w:lang w:eastAsia="zh-TW"/>
        </w:rPr>
        <w:tab/>
      </w:r>
    </w:p>
    <w:p w:rsidR="006347C5" w:rsidRPr="00102617" w:rsidRDefault="006347C5" w:rsidP="006347C5">
      <w:pPr>
        <w:numPr>
          <w:ilvl w:val="0"/>
          <w:numId w:val="1"/>
        </w:numPr>
        <w:rPr>
          <w:rFonts w:ascii="Times New Roman" w:hAnsi="Times New Roman"/>
          <w:b/>
        </w:rPr>
      </w:pPr>
      <w:r w:rsidRPr="00102617">
        <w:rPr>
          <w:rFonts w:ascii="Times New Roman" w:hAnsi="Times New Roman"/>
          <w:b/>
        </w:rPr>
        <w:t xml:space="preserve">Content, CILOs and Teaching &amp; Learning Activities </w:t>
      </w:r>
    </w:p>
    <w:tbl>
      <w:tblPr>
        <w:tblW w:w="44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1088"/>
        <w:gridCol w:w="3131"/>
      </w:tblGrid>
      <w:tr w:rsidR="004B316D" w:rsidRPr="00102617" w:rsidTr="00D14A3C">
        <w:trPr>
          <w:tblHeader/>
          <w:jc w:val="center"/>
        </w:trPr>
        <w:tc>
          <w:tcPr>
            <w:tcW w:w="2363" w:type="pct"/>
            <w:shd w:val="pct15" w:color="auto" w:fill="auto"/>
          </w:tcPr>
          <w:p w:rsidR="004B316D" w:rsidRPr="008F0FB5" w:rsidRDefault="004B316D" w:rsidP="001C5712">
            <w:pPr>
              <w:jc w:val="center"/>
              <w:rPr>
                <w:rFonts w:ascii="Times New Roman" w:eastAsia="新細明體" w:hAnsi="Times New Roman"/>
                <w:b/>
                <w:lang w:eastAsia="zh-TW"/>
              </w:rPr>
            </w:pPr>
            <w:r w:rsidRPr="008F0FB5">
              <w:rPr>
                <w:rFonts w:ascii="Times New Roman" w:hAnsi="Times New Roman"/>
                <w:b/>
              </w:rPr>
              <w:t>Content</w:t>
            </w:r>
          </w:p>
        </w:tc>
        <w:tc>
          <w:tcPr>
            <w:tcW w:w="680" w:type="pct"/>
            <w:shd w:val="pct15" w:color="auto" w:fill="auto"/>
          </w:tcPr>
          <w:p w:rsidR="004B316D" w:rsidRPr="008F0FB5" w:rsidRDefault="004B316D" w:rsidP="001C5712">
            <w:pPr>
              <w:jc w:val="center"/>
              <w:rPr>
                <w:rFonts w:ascii="Times New Roman" w:hAnsi="Times New Roman"/>
                <w:b/>
              </w:rPr>
            </w:pPr>
            <w:r w:rsidRPr="008F0FB5">
              <w:rPr>
                <w:rFonts w:ascii="Times New Roman" w:hAnsi="Times New Roman"/>
                <w:b/>
              </w:rPr>
              <w:t xml:space="preserve">CILOs </w:t>
            </w:r>
          </w:p>
        </w:tc>
        <w:tc>
          <w:tcPr>
            <w:tcW w:w="1957" w:type="pct"/>
            <w:shd w:val="pct15" w:color="auto" w:fill="auto"/>
          </w:tcPr>
          <w:p w:rsidR="004B316D" w:rsidRPr="008F0FB5" w:rsidRDefault="004B316D" w:rsidP="001C5712">
            <w:pPr>
              <w:jc w:val="center"/>
              <w:rPr>
                <w:rFonts w:ascii="Times New Roman" w:hAnsi="Times New Roman"/>
                <w:b/>
              </w:rPr>
            </w:pPr>
            <w:r w:rsidRPr="008F0FB5">
              <w:rPr>
                <w:rFonts w:ascii="Times New Roman" w:hAnsi="Times New Roman"/>
                <w:b/>
              </w:rPr>
              <w:t>Suggested Teaching &amp; Learning Activities</w:t>
            </w:r>
          </w:p>
        </w:tc>
      </w:tr>
      <w:tr w:rsidR="004B316D" w:rsidRPr="00102617" w:rsidTr="00D14A3C">
        <w:trPr>
          <w:trHeight w:val="803"/>
          <w:jc w:val="center"/>
        </w:trPr>
        <w:tc>
          <w:tcPr>
            <w:tcW w:w="2363" w:type="pct"/>
          </w:tcPr>
          <w:p w:rsidR="00CA0369" w:rsidRPr="00CA0369" w:rsidRDefault="005B5143" w:rsidP="00CA0369">
            <w:pPr>
              <w:pStyle w:val="ListParagraph"/>
              <w:numPr>
                <w:ilvl w:val="0"/>
                <w:numId w:val="11"/>
              </w:numPr>
              <w:adjustRightInd w:val="0"/>
              <w:snapToGrid w:val="0"/>
              <w:ind w:left="341" w:hanging="341"/>
              <w:outlineLvl w:val="0"/>
              <w:rPr>
                <w:rFonts w:ascii="Times New Roman" w:hAnsi="Times New Roman"/>
              </w:rPr>
            </w:pPr>
            <w:r w:rsidRPr="00CA0369">
              <w:rPr>
                <w:rFonts w:ascii="Times New Roman" w:eastAsia="新細明體" w:hAnsi="Times New Roman"/>
                <w:b/>
                <w:lang w:eastAsia="zh-TW"/>
              </w:rPr>
              <w:t>Basic</w:t>
            </w:r>
            <w:r w:rsidR="00194C78" w:rsidRPr="00CA0369">
              <w:rPr>
                <w:rFonts w:ascii="Times New Roman" w:hAnsi="Times New Roman"/>
                <w:b/>
              </w:rPr>
              <w:t xml:space="preserve"> </w:t>
            </w:r>
            <w:r w:rsidR="00AD032C">
              <w:rPr>
                <w:rFonts w:ascii="Times New Roman" w:hAnsi="Times New Roman"/>
                <w:b/>
              </w:rPr>
              <w:t>C</w:t>
            </w:r>
            <w:r w:rsidR="00AD032C" w:rsidRPr="00CA0369">
              <w:rPr>
                <w:rFonts w:ascii="Times New Roman" w:hAnsi="Times New Roman"/>
                <w:b/>
              </w:rPr>
              <w:t xml:space="preserve">oncepts </w:t>
            </w:r>
            <w:r w:rsidR="00194C78" w:rsidRPr="00CA0369">
              <w:rPr>
                <w:rFonts w:ascii="Times New Roman" w:hAnsi="Times New Roman"/>
                <w:b/>
              </w:rPr>
              <w:t xml:space="preserve">and </w:t>
            </w:r>
            <w:r w:rsidR="00AD032C">
              <w:rPr>
                <w:rFonts w:ascii="Times New Roman" w:hAnsi="Times New Roman"/>
                <w:b/>
              </w:rPr>
              <w:t>T</w:t>
            </w:r>
            <w:r w:rsidR="00AD032C" w:rsidRPr="00CA0369">
              <w:rPr>
                <w:rFonts w:ascii="Times New Roman" w:hAnsi="Times New Roman"/>
                <w:b/>
              </w:rPr>
              <w:t xml:space="preserve">heories </w:t>
            </w:r>
            <w:r w:rsidR="00AD032C">
              <w:rPr>
                <w:rFonts w:ascii="Times New Roman" w:eastAsia="新細明體" w:hAnsi="Times New Roman"/>
                <w:b/>
                <w:lang w:eastAsia="zh-TW"/>
              </w:rPr>
              <w:t>A</w:t>
            </w:r>
            <w:r w:rsidR="00AD032C" w:rsidRPr="00CA0369">
              <w:rPr>
                <w:rFonts w:ascii="Times New Roman" w:eastAsia="新細明體" w:hAnsi="Times New Roman"/>
                <w:b/>
                <w:lang w:eastAsia="zh-TW"/>
              </w:rPr>
              <w:t xml:space="preserve">ssociated </w:t>
            </w:r>
            <w:r w:rsidR="00194C78" w:rsidRPr="00CA0369">
              <w:rPr>
                <w:rFonts w:ascii="Times New Roman" w:eastAsia="新細明體" w:hAnsi="Times New Roman"/>
                <w:b/>
                <w:lang w:eastAsia="zh-TW"/>
              </w:rPr>
              <w:t>with</w:t>
            </w:r>
            <w:r w:rsidR="00B15AD7" w:rsidRPr="00CA0369">
              <w:rPr>
                <w:rFonts w:ascii="Times New Roman" w:hAnsi="Times New Roman"/>
                <w:b/>
              </w:rPr>
              <w:t xml:space="preserve"> PCC</w:t>
            </w:r>
            <w:r w:rsidR="00996A0A" w:rsidRPr="00CA0369">
              <w:rPr>
                <w:rFonts w:ascii="Times New Roman" w:hAnsi="Times New Roman"/>
                <w:b/>
              </w:rPr>
              <w:t xml:space="preserve">: </w:t>
            </w:r>
          </w:p>
          <w:p w:rsidR="004B316D" w:rsidRPr="00CA0369" w:rsidRDefault="00422B64" w:rsidP="00CA0369">
            <w:pPr>
              <w:pStyle w:val="ListParagraph"/>
              <w:adjustRightInd w:val="0"/>
              <w:snapToGrid w:val="0"/>
              <w:ind w:left="341"/>
              <w:outlineLvl w:val="0"/>
              <w:rPr>
                <w:rFonts w:ascii="Times New Roman" w:hAnsi="Times New Roman"/>
              </w:rPr>
            </w:pPr>
            <w:r w:rsidRPr="00CA0369">
              <w:rPr>
                <w:rFonts w:ascii="Times New Roman" w:eastAsia="新細明體" w:hAnsi="Times New Roman"/>
                <w:lang w:eastAsia="zh-TW"/>
              </w:rPr>
              <w:t>C</w:t>
            </w:r>
            <w:r w:rsidR="00486072" w:rsidRPr="00CA0369">
              <w:rPr>
                <w:rFonts w:ascii="Times New Roman" w:eastAsia="新細明體" w:hAnsi="Times New Roman"/>
                <w:lang w:eastAsia="zh-TW"/>
              </w:rPr>
              <w:t xml:space="preserve">risis and disasters; </w:t>
            </w:r>
            <w:r w:rsidR="00996A0A" w:rsidRPr="00CA0369">
              <w:rPr>
                <w:rFonts w:ascii="Times New Roman" w:hAnsi="Times New Roman"/>
              </w:rPr>
              <w:t>consciousness and sub-consciousness; Neuro</w:t>
            </w:r>
            <w:r w:rsidR="003E4537" w:rsidRPr="00CA0369">
              <w:rPr>
                <w:rFonts w:ascii="Times New Roman" w:eastAsia="新細明體" w:hAnsi="Times New Roman"/>
                <w:lang w:eastAsia="zh-TW"/>
              </w:rPr>
              <w:t>-</w:t>
            </w:r>
            <w:r w:rsidR="00996A0A" w:rsidRPr="00CA0369">
              <w:rPr>
                <w:rFonts w:ascii="Times New Roman" w:hAnsi="Times New Roman"/>
              </w:rPr>
              <w:t xml:space="preserve">Linguistic Programming (NLP); crisis intervention; </w:t>
            </w:r>
            <w:r w:rsidR="00996A0A" w:rsidRPr="00CA0369">
              <w:rPr>
                <w:rFonts w:ascii="Times New Roman" w:eastAsia="新細明體" w:hAnsi="Times New Roman"/>
                <w:lang w:eastAsia="zh-TW"/>
              </w:rPr>
              <w:t xml:space="preserve">and </w:t>
            </w:r>
            <w:r w:rsidR="00996A0A" w:rsidRPr="00CA0369">
              <w:rPr>
                <w:rFonts w:ascii="Times New Roman" w:hAnsi="Times New Roman"/>
              </w:rPr>
              <w:t>psychological first aid</w:t>
            </w:r>
          </w:p>
        </w:tc>
        <w:tc>
          <w:tcPr>
            <w:tcW w:w="680" w:type="pct"/>
          </w:tcPr>
          <w:p w:rsidR="004B316D" w:rsidRPr="008F0FB5" w:rsidRDefault="00B4166D" w:rsidP="00B15AD7">
            <w:pPr>
              <w:snapToGrid w:val="0"/>
              <w:spacing w:beforeLines="30" w:before="108" w:afterLines="30" w:after="108"/>
              <w:ind w:left="-37"/>
              <w:jc w:val="center"/>
              <w:rPr>
                <w:rFonts w:ascii="Times New Roman" w:eastAsia="新細明體" w:hAnsi="Times New Roman"/>
                <w:vertAlign w:val="subscript"/>
                <w:lang w:eastAsia="zh-TW"/>
              </w:rPr>
            </w:pPr>
            <w:r w:rsidRPr="008F0FB5">
              <w:rPr>
                <w:rFonts w:ascii="Times New Roman" w:eastAsia="新細明體" w:hAnsi="Times New Roman"/>
                <w:lang w:eastAsia="zh-TW"/>
              </w:rPr>
              <w:t>CILO</w:t>
            </w:r>
            <w:r w:rsidR="00B15AD7" w:rsidRPr="008F0FB5">
              <w:rPr>
                <w:rFonts w:ascii="Times New Roman" w:eastAsia="新細明體" w:hAnsi="Times New Roman"/>
                <w:vertAlign w:val="subscript"/>
                <w:lang w:eastAsia="zh-TW"/>
              </w:rPr>
              <w:t>1</w:t>
            </w:r>
          </w:p>
        </w:tc>
        <w:tc>
          <w:tcPr>
            <w:tcW w:w="1957" w:type="pct"/>
          </w:tcPr>
          <w:p w:rsidR="00D14A3C" w:rsidRPr="00D14A3C" w:rsidRDefault="00B15AD7" w:rsidP="00AD032C">
            <w:pPr>
              <w:pStyle w:val="ListParagraph"/>
              <w:numPr>
                <w:ilvl w:val="0"/>
                <w:numId w:val="16"/>
              </w:numPr>
              <w:snapToGrid w:val="0"/>
              <w:ind w:left="308" w:hanging="283"/>
              <w:rPr>
                <w:rFonts w:ascii="Times New Roman" w:hAnsi="Times New Roman"/>
                <w:lang w:eastAsia="zh-HK"/>
              </w:rPr>
            </w:pPr>
            <w:r w:rsidRPr="00D14A3C">
              <w:rPr>
                <w:rFonts w:ascii="Times New Roman" w:hAnsi="Times New Roman"/>
                <w:lang w:eastAsia="zh-HK"/>
              </w:rPr>
              <w:t>Lecture</w:t>
            </w:r>
            <w:r w:rsidR="00C040E0" w:rsidRPr="00D14A3C">
              <w:rPr>
                <w:rFonts w:ascii="Times New Roman" w:hAnsi="Times New Roman"/>
                <w:lang w:eastAsia="zh-HK"/>
              </w:rPr>
              <w:t>s</w:t>
            </w:r>
          </w:p>
          <w:p w:rsidR="00D14A3C" w:rsidRPr="00D14A3C" w:rsidRDefault="00D14A3C" w:rsidP="00AD032C">
            <w:pPr>
              <w:pStyle w:val="ListParagraph"/>
              <w:numPr>
                <w:ilvl w:val="0"/>
                <w:numId w:val="16"/>
              </w:numPr>
              <w:snapToGrid w:val="0"/>
              <w:ind w:left="308" w:hanging="283"/>
              <w:rPr>
                <w:rFonts w:ascii="Times New Roman" w:hAnsi="Times New Roman"/>
                <w:lang w:eastAsia="zh-HK"/>
              </w:rPr>
            </w:pPr>
            <w:r w:rsidRPr="00D14A3C">
              <w:rPr>
                <w:rFonts w:ascii="Times New Roman" w:hAnsi="Times New Roman"/>
                <w:lang w:eastAsia="zh-HK"/>
              </w:rPr>
              <w:t>Readings</w:t>
            </w:r>
          </w:p>
          <w:p w:rsidR="00EE42E0" w:rsidRPr="00D14A3C" w:rsidRDefault="00D14A3C" w:rsidP="00AD032C">
            <w:pPr>
              <w:pStyle w:val="ListParagraph"/>
              <w:numPr>
                <w:ilvl w:val="0"/>
                <w:numId w:val="16"/>
              </w:numPr>
              <w:snapToGrid w:val="0"/>
              <w:ind w:left="308" w:hanging="283"/>
              <w:rPr>
                <w:rFonts w:ascii="Times New Roman" w:hAnsi="Times New Roman"/>
                <w:lang w:eastAsia="zh-HK"/>
              </w:rPr>
            </w:pPr>
            <w:r w:rsidRPr="00D14A3C">
              <w:rPr>
                <w:rFonts w:ascii="Times New Roman" w:hAnsi="Times New Roman"/>
                <w:lang w:eastAsia="zh-HK"/>
              </w:rPr>
              <w:t>D</w:t>
            </w:r>
            <w:r w:rsidR="00B15AD7" w:rsidRPr="00D14A3C">
              <w:rPr>
                <w:rFonts w:ascii="Times New Roman" w:hAnsi="Times New Roman"/>
                <w:lang w:eastAsia="zh-HK"/>
              </w:rPr>
              <w:t>iscussion</w:t>
            </w:r>
            <w:r w:rsidR="0022275A" w:rsidRPr="00D14A3C">
              <w:rPr>
                <w:rFonts w:ascii="Times New Roman" w:hAnsi="Times New Roman"/>
                <w:lang w:eastAsia="zh-HK"/>
              </w:rPr>
              <w:t>s</w:t>
            </w:r>
            <w:r w:rsidR="00EE42E0" w:rsidRPr="00D14A3C">
              <w:rPr>
                <w:rFonts w:ascii="Times New Roman" w:hAnsi="Times New Roman"/>
                <w:lang w:eastAsia="zh-HK"/>
              </w:rPr>
              <w:t xml:space="preserve"> </w:t>
            </w:r>
          </w:p>
          <w:p w:rsidR="004B316D" w:rsidRPr="00CA0369" w:rsidRDefault="00EE42E0" w:rsidP="00AD032C">
            <w:pPr>
              <w:pStyle w:val="ListParagraph"/>
              <w:numPr>
                <w:ilvl w:val="0"/>
                <w:numId w:val="12"/>
              </w:numPr>
              <w:snapToGrid w:val="0"/>
              <w:ind w:left="308" w:hanging="283"/>
              <w:rPr>
                <w:rFonts w:ascii="Times New Roman" w:hAnsi="Times New Roman"/>
                <w:lang w:eastAsia="zh-HK"/>
              </w:rPr>
            </w:pPr>
            <w:r w:rsidRPr="00CA0369">
              <w:rPr>
                <w:rFonts w:ascii="Times New Roman" w:hAnsi="Times New Roman"/>
                <w:lang w:eastAsia="zh-HK"/>
              </w:rPr>
              <w:t>hours)</w:t>
            </w:r>
            <w:r w:rsidR="00786037" w:rsidRPr="00CA0369">
              <w:rPr>
                <w:rFonts w:ascii="Times New Roman" w:hAnsi="Times New Roman"/>
                <w:lang w:eastAsia="zh-HK"/>
              </w:rPr>
              <w:t>*</w:t>
            </w:r>
          </w:p>
        </w:tc>
      </w:tr>
      <w:tr w:rsidR="004B316D" w:rsidRPr="00102617" w:rsidTr="00D14A3C">
        <w:trPr>
          <w:trHeight w:val="803"/>
          <w:jc w:val="center"/>
        </w:trPr>
        <w:tc>
          <w:tcPr>
            <w:tcW w:w="2363" w:type="pct"/>
          </w:tcPr>
          <w:p w:rsidR="00CA0369" w:rsidRDefault="00B15AD7" w:rsidP="00CA0369">
            <w:pPr>
              <w:pStyle w:val="ListParagraph"/>
              <w:numPr>
                <w:ilvl w:val="0"/>
                <w:numId w:val="11"/>
              </w:numPr>
              <w:adjustRightInd w:val="0"/>
              <w:snapToGrid w:val="0"/>
              <w:ind w:left="341" w:hanging="341"/>
              <w:outlineLvl w:val="0"/>
              <w:rPr>
                <w:rFonts w:ascii="Times New Roman" w:hAnsi="Times New Roman"/>
              </w:rPr>
            </w:pPr>
            <w:r w:rsidRPr="00CA0369">
              <w:rPr>
                <w:rFonts w:ascii="Times New Roman" w:hAnsi="Times New Roman"/>
                <w:b/>
              </w:rPr>
              <w:t xml:space="preserve">Emotional </w:t>
            </w:r>
            <w:r w:rsidR="00AD032C">
              <w:rPr>
                <w:rFonts w:ascii="Times New Roman" w:hAnsi="Times New Roman"/>
                <w:b/>
              </w:rPr>
              <w:t>R</w:t>
            </w:r>
            <w:r w:rsidR="00AD032C" w:rsidRPr="00CA0369">
              <w:rPr>
                <w:rFonts w:ascii="Times New Roman" w:hAnsi="Times New Roman"/>
                <w:b/>
              </w:rPr>
              <w:t xml:space="preserve">eactions </w:t>
            </w:r>
            <w:r w:rsidRPr="00CA0369">
              <w:rPr>
                <w:rFonts w:ascii="Times New Roman" w:hAnsi="Times New Roman"/>
                <w:b/>
              </w:rPr>
              <w:t xml:space="preserve">of </w:t>
            </w:r>
            <w:r w:rsidR="00AD032C">
              <w:rPr>
                <w:rFonts w:ascii="Times New Roman" w:hAnsi="Times New Roman"/>
                <w:b/>
              </w:rPr>
              <w:t>T</w:t>
            </w:r>
            <w:r w:rsidR="00AD032C" w:rsidRPr="00CA0369">
              <w:rPr>
                <w:rFonts w:ascii="Times New Roman" w:hAnsi="Times New Roman"/>
                <w:b/>
              </w:rPr>
              <w:t xml:space="preserve">rauma </w:t>
            </w:r>
            <w:r w:rsidR="00AD032C">
              <w:rPr>
                <w:rFonts w:ascii="Times New Roman" w:hAnsi="Times New Roman"/>
                <w:b/>
              </w:rPr>
              <w:t>V</w:t>
            </w:r>
            <w:r w:rsidR="00AD032C" w:rsidRPr="00CA0369">
              <w:rPr>
                <w:rFonts w:ascii="Times New Roman" w:hAnsi="Times New Roman"/>
                <w:b/>
              </w:rPr>
              <w:t>ictims</w:t>
            </w:r>
            <w:r w:rsidR="00996A0A" w:rsidRPr="00CA0369">
              <w:rPr>
                <w:rFonts w:ascii="Times New Roman" w:eastAsia="新細明體" w:hAnsi="Times New Roman"/>
                <w:b/>
                <w:lang w:eastAsia="zh-TW"/>
              </w:rPr>
              <w:t>:</w:t>
            </w:r>
            <w:r w:rsidR="00996A0A" w:rsidRPr="00CA0369">
              <w:rPr>
                <w:rFonts w:ascii="Times New Roman" w:hAnsi="Times New Roman"/>
              </w:rPr>
              <w:t xml:space="preserve"> </w:t>
            </w:r>
          </w:p>
          <w:p w:rsidR="004B316D" w:rsidRPr="00CA0369" w:rsidRDefault="00C040E0" w:rsidP="00CA0369">
            <w:pPr>
              <w:pStyle w:val="ListParagraph"/>
              <w:adjustRightInd w:val="0"/>
              <w:snapToGrid w:val="0"/>
              <w:ind w:left="341"/>
              <w:outlineLvl w:val="0"/>
              <w:rPr>
                <w:rFonts w:ascii="Times New Roman" w:hAnsi="Times New Roman"/>
              </w:rPr>
            </w:pPr>
            <w:r w:rsidRPr="00CA0369">
              <w:rPr>
                <w:rFonts w:ascii="Times New Roman" w:hAnsi="Times New Roman"/>
              </w:rPr>
              <w:t>T</w:t>
            </w:r>
            <w:r w:rsidR="00996A0A" w:rsidRPr="00CA0369">
              <w:rPr>
                <w:rFonts w:ascii="Times New Roman" w:hAnsi="Times New Roman"/>
              </w:rPr>
              <w:t>rauma and stress; stress</w:t>
            </w:r>
            <w:r w:rsidRPr="00CA0369">
              <w:rPr>
                <w:rFonts w:ascii="Times New Roman" w:hAnsi="Times New Roman"/>
              </w:rPr>
              <w:t>-</w:t>
            </w:r>
            <w:r w:rsidR="00996A0A" w:rsidRPr="00CA0369">
              <w:rPr>
                <w:rFonts w:ascii="Times New Roman" w:hAnsi="Times New Roman"/>
              </w:rPr>
              <w:t xml:space="preserve">induced psychosomatic </w:t>
            </w:r>
            <w:r w:rsidRPr="00CA0369">
              <w:rPr>
                <w:rFonts w:ascii="Times New Roman" w:hAnsi="Times New Roman"/>
              </w:rPr>
              <w:t>disorders</w:t>
            </w:r>
            <w:r w:rsidR="00996A0A" w:rsidRPr="00CA0369">
              <w:rPr>
                <w:rFonts w:ascii="Times New Roman" w:hAnsi="Times New Roman"/>
              </w:rPr>
              <w:t>; post-traumatic stress disorder</w:t>
            </w:r>
            <w:r w:rsidRPr="00CA0369">
              <w:rPr>
                <w:rFonts w:ascii="Times New Roman" w:hAnsi="Times New Roman"/>
              </w:rPr>
              <w:t>s</w:t>
            </w:r>
            <w:r w:rsidR="00996A0A" w:rsidRPr="00CA0369">
              <w:rPr>
                <w:rFonts w:ascii="Times New Roman" w:hAnsi="Times New Roman"/>
              </w:rPr>
              <w:t xml:space="preserve"> (PTSD); and vicarious traumatization</w:t>
            </w:r>
          </w:p>
        </w:tc>
        <w:tc>
          <w:tcPr>
            <w:tcW w:w="680" w:type="pct"/>
          </w:tcPr>
          <w:p w:rsidR="004B316D" w:rsidRPr="008F0FB5" w:rsidRDefault="00B4166D" w:rsidP="00B15AD7">
            <w:pPr>
              <w:jc w:val="center"/>
              <w:rPr>
                <w:rFonts w:ascii="Times New Roman" w:eastAsia="新細明體" w:hAnsi="Times New Roman"/>
                <w:vertAlign w:val="subscript"/>
                <w:lang w:eastAsia="zh-TW"/>
              </w:rPr>
            </w:pPr>
            <w:r w:rsidRPr="006357F7">
              <w:rPr>
                <w:rFonts w:ascii="Times New Roman" w:eastAsia="新細明體" w:hAnsi="Times New Roman"/>
                <w:lang w:eastAsia="zh-TW"/>
              </w:rPr>
              <w:t>CILO</w:t>
            </w:r>
            <w:r w:rsidRPr="00B4166D">
              <w:rPr>
                <w:rFonts w:ascii="Times New Roman" w:eastAsia="新細明體" w:hAnsi="Times New Roman"/>
                <w:vertAlign w:val="subscript"/>
                <w:lang w:eastAsia="zh-TW"/>
              </w:rPr>
              <w:t xml:space="preserve"> </w:t>
            </w:r>
            <w:r w:rsidR="00A16DB7" w:rsidRPr="008F0FB5">
              <w:rPr>
                <w:rFonts w:ascii="Times New Roman" w:eastAsia="新細明體" w:hAnsi="Times New Roman"/>
                <w:vertAlign w:val="subscript"/>
                <w:lang w:eastAsia="zh-TW"/>
              </w:rPr>
              <w:t>1</w:t>
            </w:r>
            <w:r w:rsidR="000777AA">
              <w:rPr>
                <w:rFonts w:ascii="Times New Roman" w:eastAsia="新細明體" w:hAnsi="Times New Roman"/>
                <w:vertAlign w:val="subscript"/>
                <w:lang w:eastAsia="zh-TW"/>
              </w:rPr>
              <w:t>&amp;</w:t>
            </w:r>
            <w:r w:rsidR="00B15AD7" w:rsidRPr="008F0FB5">
              <w:rPr>
                <w:rFonts w:ascii="Times New Roman" w:eastAsia="新細明體" w:hAnsi="Times New Roman"/>
                <w:vertAlign w:val="subscript"/>
                <w:lang w:eastAsia="zh-TW"/>
              </w:rPr>
              <w:t>2</w:t>
            </w:r>
          </w:p>
        </w:tc>
        <w:tc>
          <w:tcPr>
            <w:tcW w:w="1957" w:type="pct"/>
          </w:tcPr>
          <w:p w:rsidR="00D14A3C" w:rsidRPr="00D14A3C" w:rsidRDefault="00B15AD7" w:rsidP="00AD032C">
            <w:pPr>
              <w:pStyle w:val="ListParagraph"/>
              <w:numPr>
                <w:ilvl w:val="0"/>
                <w:numId w:val="17"/>
              </w:numPr>
              <w:snapToGrid w:val="0"/>
              <w:ind w:left="308" w:hanging="283"/>
              <w:rPr>
                <w:rFonts w:ascii="Times New Roman" w:hAnsi="Times New Roman"/>
                <w:lang w:eastAsia="zh-HK"/>
              </w:rPr>
            </w:pPr>
            <w:r w:rsidRPr="00D14A3C">
              <w:rPr>
                <w:rFonts w:ascii="Times New Roman" w:hAnsi="Times New Roman"/>
                <w:lang w:eastAsia="zh-HK"/>
              </w:rPr>
              <w:t>Lecture</w:t>
            </w:r>
            <w:r w:rsidR="00C040E0" w:rsidRPr="00D14A3C">
              <w:rPr>
                <w:rFonts w:ascii="Times New Roman" w:hAnsi="Times New Roman"/>
                <w:lang w:eastAsia="zh-HK"/>
              </w:rPr>
              <w:t>s</w:t>
            </w:r>
          </w:p>
          <w:p w:rsidR="00D14A3C" w:rsidRPr="00D14A3C" w:rsidRDefault="00D14A3C" w:rsidP="00AD032C">
            <w:pPr>
              <w:pStyle w:val="ListParagraph"/>
              <w:numPr>
                <w:ilvl w:val="0"/>
                <w:numId w:val="17"/>
              </w:numPr>
              <w:snapToGrid w:val="0"/>
              <w:ind w:left="308" w:hanging="283"/>
              <w:rPr>
                <w:rFonts w:ascii="Times New Roman" w:hAnsi="Times New Roman"/>
                <w:lang w:eastAsia="zh-HK"/>
              </w:rPr>
            </w:pPr>
            <w:r w:rsidRPr="00D14A3C">
              <w:rPr>
                <w:rFonts w:ascii="Times New Roman" w:hAnsi="Times New Roman"/>
                <w:lang w:eastAsia="zh-HK"/>
              </w:rPr>
              <w:t>Videos</w:t>
            </w:r>
          </w:p>
          <w:p w:rsidR="004B316D" w:rsidRPr="00D14A3C" w:rsidRDefault="00D14A3C" w:rsidP="00AD032C">
            <w:pPr>
              <w:pStyle w:val="ListParagraph"/>
              <w:numPr>
                <w:ilvl w:val="0"/>
                <w:numId w:val="17"/>
              </w:numPr>
              <w:snapToGrid w:val="0"/>
              <w:ind w:left="308" w:hanging="283"/>
              <w:rPr>
                <w:rFonts w:ascii="Times New Roman" w:hAnsi="Times New Roman"/>
                <w:lang w:eastAsia="zh-HK"/>
              </w:rPr>
            </w:pPr>
            <w:r w:rsidRPr="00D14A3C">
              <w:rPr>
                <w:rFonts w:ascii="Times New Roman" w:hAnsi="Times New Roman"/>
                <w:lang w:eastAsia="zh-HK"/>
              </w:rPr>
              <w:t>R</w:t>
            </w:r>
            <w:r w:rsidR="00951F18" w:rsidRPr="00D14A3C">
              <w:rPr>
                <w:rFonts w:ascii="Times New Roman" w:hAnsi="Times New Roman"/>
                <w:lang w:eastAsia="zh-HK"/>
              </w:rPr>
              <w:t>ole play</w:t>
            </w:r>
          </w:p>
          <w:p w:rsidR="00EE42E0" w:rsidRPr="00CA0369" w:rsidRDefault="00EE42E0" w:rsidP="00AD032C">
            <w:pPr>
              <w:pStyle w:val="ListParagraph"/>
              <w:numPr>
                <w:ilvl w:val="0"/>
                <w:numId w:val="13"/>
              </w:numPr>
              <w:snapToGrid w:val="0"/>
              <w:ind w:left="308" w:hanging="283"/>
              <w:rPr>
                <w:rFonts w:ascii="Times New Roman" w:hAnsi="Times New Roman"/>
                <w:lang w:eastAsia="zh-HK"/>
              </w:rPr>
            </w:pPr>
            <w:r w:rsidRPr="00CA0369">
              <w:rPr>
                <w:rFonts w:ascii="Times New Roman" w:hAnsi="Times New Roman"/>
                <w:lang w:eastAsia="zh-HK"/>
              </w:rPr>
              <w:t>hours)</w:t>
            </w:r>
            <w:r w:rsidR="00786037" w:rsidRPr="00CA0369">
              <w:rPr>
                <w:rFonts w:ascii="Times New Roman" w:hAnsi="Times New Roman"/>
                <w:lang w:eastAsia="zh-HK"/>
              </w:rPr>
              <w:t>*</w:t>
            </w:r>
          </w:p>
        </w:tc>
      </w:tr>
      <w:tr w:rsidR="002D625D" w:rsidRPr="00102617" w:rsidTr="00D14A3C">
        <w:trPr>
          <w:trHeight w:val="803"/>
          <w:jc w:val="center"/>
        </w:trPr>
        <w:tc>
          <w:tcPr>
            <w:tcW w:w="2363" w:type="pct"/>
          </w:tcPr>
          <w:p w:rsidR="00CA0369" w:rsidRPr="00CA0369" w:rsidRDefault="002D625D" w:rsidP="00CA0369">
            <w:pPr>
              <w:pStyle w:val="ListParagraph"/>
              <w:numPr>
                <w:ilvl w:val="0"/>
                <w:numId w:val="11"/>
              </w:numPr>
              <w:adjustRightInd w:val="0"/>
              <w:snapToGrid w:val="0"/>
              <w:ind w:left="341" w:hanging="341"/>
              <w:outlineLvl w:val="0"/>
              <w:rPr>
                <w:rFonts w:ascii="Times New Roman" w:hAnsi="Times New Roman"/>
              </w:rPr>
            </w:pPr>
            <w:r w:rsidRPr="00CA0369">
              <w:rPr>
                <w:rFonts w:ascii="Times New Roman" w:hAnsi="Times New Roman"/>
                <w:b/>
              </w:rPr>
              <w:t xml:space="preserve">Learning </w:t>
            </w:r>
            <w:r w:rsidR="00AD032C">
              <w:rPr>
                <w:rFonts w:ascii="Times New Roman" w:hAnsi="Times New Roman"/>
                <w:b/>
              </w:rPr>
              <w:t>P</w:t>
            </w:r>
            <w:r w:rsidR="00AD032C" w:rsidRPr="00CA0369">
              <w:rPr>
                <w:rFonts w:ascii="Times New Roman" w:hAnsi="Times New Roman"/>
                <w:b/>
              </w:rPr>
              <w:t xml:space="preserve">ractical </w:t>
            </w:r>
            <w:r w:rsidR="00AD032C">
              <w:rPr>
                <w:rFonts w:ascii="Times New Roman" w:hAnsi="Times New Roman"/>
                <w:b/>
              </w:rPr>
              <w:t>S</w:t>
            </w:r>
            <w:r w:rsidR="00AD032C" w:rsidRPr="00CA0369">
              <w:rPr>
                <w:rFonts w:ascii="Times New Roman" w:hAnsi="Times New Roman"/>
                <w:b/>
              </w:rPr>
              <w:t xml:space="preserve">kills </w:t>
            </w:r>
            <w:r w:rsidRPr="00CA0369">
              <w:rPr>
                <w:rFonts w:ascii="Times New Roman" w:hAnsi="Times New Roman"/>
                <w:b/>
              </w:rPr>
              <w:t xml:space="preserve">and their </w:t>
            </w:r>
            <w:r w:rsidR="00AD032C">
              <w:rPr>
                <w:rFonts w:ascii="Times New Roman" w:hAnsi="Times New Roman"/>
                <w:b/>
              </w:rPr>
              <w:t>A</w:t>
            </w:r>
            <w:r w:rsidR="00AD032C" w:rsidRPr="00CA0369">
              <w:rPr>
                <w:rFonts w:ascii="Times New Roman" w:hAnsi="Times New Roman"/>
                <w:b/>
              </w:rPr>
              <w:t>pplication</w:t>
            </w:r>
            <w:r w:rsidRPr="00CA0369">
              <w:rPr>
                <w:rFonts w:ascii="Times New Roman" w:hAnsi="Times New Roman"/>
                <w:b/>
              </w:rPr>
              <w:t xml:space="preserve">: </w:t>
            </w:r>
          </w:p>
          <w:p w:rsidR="002D625D" w:rsidRPr="00CA0369" w:rsidRDefault="002D625D" w:rsidP="00CA0369">
            <w:pPr>
              <w:pStyle w:val="ListParagraph"/>
              <w:adjustRightInd w:val="0"/>
              <w:snapToGrid w:val="0"/>
              <w:ind w:left="341"/>
              <w:outlineLvl w:val="0"/>
              <w:rPr>
                <w:rFonts w:ascii="Times New Roman" w:hAnsi="Times New Roman"/>
              </w:rPr>
            </w:pPr>
            <w:r w:rsidRPr="00CA0369">
              <w:rPr>
                <w:rFonts w:ascii="Times New Roman" w:hAnsi="Times New Roman"/>
              </w:rPr>
              <w:t xml:space="preserve">Basic concepts and skills in crisis management; </w:t>
            </w:r>
            <w:r w:rsidR="00ED7160" w:rsidRPr="00CA0369">
              <w:rPr>
                <w:rFonts w:ascii="Times New Roman" w:hAnsi="Times New Roman"/>
              </w:rPr>
              <w:t>stress and coping,</w:t>
            </w:r>
            <w:r w:rsidR="00ED7160" w:rsidRPr="00CA0369">
              <w:rPr>
                <w:rFonts w:ascii="Times New Roman" w:hAnsi="Times New Roman"/>
                <w:b/>
              </w:rPr>
              <w:t xml:space="preserve"> </w:t>
            </w:r>
            <w:r w:rsidRPr="00CA0369">
              <w:rPr>
                <w:rFonts w:ascii="Times New Roman" w:hAnsi="Times New Roman"/>
              </w:rPr>
              <w:t>personal</w:t>
            </w:r>
            <w:r w:rsidRPr="00CA0369">
              <w:rPr>
                <w:rFonts w:ascii="Times New Roman" w:hAnsi="Times New Roman"/>
                <w:b/>
              </w:rPr>
              <w:t xml:space="preserve"> </w:t>
            </w:r>
            <w:r w:rsidRPr="00CA0369">
              <w:rPr>
                <w:rFonts w:ascii="Times New Roman" w:hAnsi="Times New Roman"/>
              </w:rPr>
              <w:t>qualities and values of an effective crisis counsellor;</w:t>
            </w:r>
            <w:r w:rsidRPr="00CA0369">
              <w:rPr>
                <w:rFonts w:ascii="Times New Roman" w:hAnsi="Times New Roman"/>
                <w:b/>
              </w:rPr>
              <w:t xml:space="preserve"> </w:t>
            </w:r>
            <w:r w:rsidR="00ED7160" w:rsidRPr="00CA0369">
              <w:rPr>
                <w:rFonts w:ascii="Times New Roman" w:hAnsi="Times New Roman"/>
              </w:rPr>
              <w:t xml:space="preserve">social support, </w:t>
            </w:r>
            <w:r w:rsidRPr="00CA0369">
              <w:rPr>
                <w:rFonts w:ascii="Times New Roman" w:hAnsi="Times New Roman"/>
              </w:rPr>
              <w:t>therapeutic skills in PCC: e.g. timeline therapy, fast phobia cure; making referral and providing resources</w:t>
            </w:r>
          </w:p>
        </w:tc>
        <w:tc>
          <w:tcPr>
            <w:tcW w:w="680" w:type="pct"/>
          </w:tcPr>
          <w:p w:rsidR="002D625D" w:rsidRPr="008F0FB5" w:rsidRDefault="00B4166D" w:rsidP="0070573B">
            <w:pPr>
              <w:snapToGrid w:val="0"/>
              <w:spacing w:beforeLines="30" w:before="108" w:afterLines="30" w:after="108"/>
              <w:jc w:val="center"/>
              <w:rPr>
                <w:rFonts w:ascii="Times New Roman" w:eastAsia="新細明體" w:hAnsi="Times New Roman"/>
                <w:vertAlign w:val="subscript"/>
                <w:lang w:eastAsia="zh-TW"/>
              </w:rPr>
            </w:pPr>
            <w:r w:rsidRPr="006357F7">
              <w:rPr>
                <w:rFonts w:ascii="Times New Roman" w:eastAsia="新細明體" w:hAnsi="Times New Roman"/>
                <w:lang w:eastAsia="zh-TW"/>
              </w:rPr>
              <w:t>CILO</w:t>
            </w:r>
            <w:r w:rsidRPr="00B4166D">
              <w:rPr>
                <w:rFonts w:ascii="Times New Roman" w:eastAsia="新細明體" w:hAnsi="Times New Roman"/>
                <w:vertAlign w:val="subscript"/>
                <w:lang w:eastAsia="zh-TW"/>
              </w:rPr>
              <w:t xml:space="preserve"> </w:t>
            </w:r>
            <w:r w:rsidR="002D625D" w:rsidRPr="008F0FB5">
              <w:rPr>
                <w:rFonts w:ascii="Times New Roman" w:eastAsia="新細明體" w:hAnsi="Times New Roman"/>
                <w:vertAlign w:val="subscript"/>
                <w:lang w:eastAsia="zh-TW"/>
              </w:rPr>
              <w:t>1, 2</w:t>
            </w:r>
            <w:r w:rsidR="00CA0369">
              <w:rPr>
                <w:rFonts w:ascii="Times New Roman" w:eastAsia="新細明體" w:hAnsi="Times New Roman"/>
                <w:vertAlign w:val="subscript"/>
                <w:lang w:eastAsia="zh-TW"/>
              </w:rPr>
              <w:t>&amp;</w:t>
            </w:r>
            <w:r w:rsidR="002D625D" w:rsidRPr="008F0FB5">
              <w:rPr>
                <w:rFonts w:ascii="Times New Roman" w:eastAsia="新細明體" w:hAnsi="Times New Roman"/>
                <w:vertAlign w:val="subscript"/>
                <w:lang w:eastAsia="zh-TW"/>
              </w:rPr>
              <w:t>3</w:t>
            </w:r>
          </w:p>
        </w:tc>
        <w:tc>
          <w:tcPr>
            <w:tcW w:w="1957" w:type="pct"/>
          </w:tcPr>
          <w:p w:rsidR="002D625D" w:rsidRPr="008F0FB5" w:rsidRDefault="0095640A" w:rsidP="008F0FB5">
            <w:pPr>
              <w:snapToGrid w:val="0"/>
              <w:ind w:leftChars="50" w:left="120"/>
              <w:rPr>
                <w:rFonts w:ascii="Times New Roman" w:hAnsi="Times New Roman"/>
                <w:lang w:eastAsia="zh-HK"/>
              </w:rPr>
            </w:pPr>
            <w:r w:rsidRPr="008F0FB5">
              <w:rPr>
                <w:rFonts w:ascii="Times New Roman" w:hAnsi="Times New Roman"/>
                <w:lang w:eastAsia="zh-HK"/>
              </w:rPr>
              <w:t xml:space="preserve">Service-based experiential </w:t>
            </w:r>
            <w:r w:rsidR="002D625D" w:rsidRPr="008F0FB5">
              <w:rPr>
                <w:rFonts w:ascii="Times New Roman" w:hAnsi="Times New Roman"/>
                <w:lang w:eastAsia="zh-HK"/>
              </w:rPr>
              <w:t xml:space="preserve">learning activities conducted by </w:t>
            </w:r>
            <w:r w:rsidR="006623C1" w:rsidRPr="008F0FB5">
              <w:rPr>
                <w:rFonts w:ascii="Times New Roman" w:hAnsi="Times New Roman"/>
                <w:lang w:eastAsia="zh-HK"/>
              </w:rPr>
              <w:t xml:space="preserve">PCC </w:t>
            </w:r>
            <w:r w:rsidR="002D625D" w:rsidRPr="008F0FB5">
              <w:rPr>
                <w:rFonts w:ascii="Times New Roman" w:hAnsi="Times New Roman"/>
                <w:lang w:eastAsia="zh-HK"/>
              </w:rPr>
              <w:t xml:space="preserve">experts including: skill development workshops, </w:t>
            </w:r>
            <w:r w:rsidR="00936291" w:rsidRPr="008F0FB5">
              <w:rPr>
                <w:rFonts w:ascii="Times New Roman" w:hAnsi="Times New Roman"/>
                <w:lang w:eastAsia="zh-HK"/>
              </w:rPr>
              <w:t xml:space="preserve">role play </w:t>
            </w:r>
            <w:r w:rsidR="002D625D" w:rsidRPr="008F0FB5">
              <w:rPr>
                <w:rFonts w:ascii="Times New Roman" w:hAnsi="Times New Roman"/>
                <w:lang w:eastAsia="zh-HK"/>
              </w:rPr>
              <w:t xml:space="preserve">and </w:t>
            </w:r>
            <w:r w:rsidR="00936291" w:rsidRPr="008F0FB5">
              <w:rPr>
                <w:rFonts w:ascii="Times New Roman" w:hAnsi="Times New Roman"/>
                <w:lang w:eastAsia="zh-HK"/>
              </w:rPr>
              <w:t>job shadowing</w:t>
            </w:r>
            <w:r w:rsidR="00176316" w:rsidRPr="008F0FB5">
              <w:rPr>
                <w:rFonts w:ascii="Times New Roman" w:hAnsi="Times New Roman"/>
                <w:lang w:eastAsia="zh-HK"/>
              </w:rPr>
              <w:t xml:space="preserve"> in real context</w:t>
            </w:r>
            <w:r w:rsidR="00D72B4B">
              <w:rPr>
                <w:rFonts w:ascii="Times New Roman" w:hAnsi="Times New Roman"/>
                <w:lang w:eastAsia="zh-HK"/>
              </w:rPr>
              <w:t>s</w:t>
            </w:r>
            <w:r w:rsidR="002D625D" w:rsidRPr="008F0FB5">
              <w:rPr>
                <w:rFonts w:ascii="Times New Roman" w:hAnsi="Times New Roman"/>
                <w:lang w:eastAsia="zh-HK"/>
              </w:rPr>
              <w:t xml:space="preserve">. </w:t>
            </w:r>
            <w:r w:rsidR="00E01C25" w:rsidRPr="00102617">
              <w:rPr>
                <w:rFonts w:ascii="Times New Roman" w:hAnsi="Times New Roman"/>
              </w:rPr>
              <w:t>Student</w:t>
            </w:r>
            <w:r w:rsidR="005561FA" w:rsidRPr="008F0FB5">
              <w:rPr>
                <w:rFonts w:ascii="Times New Roman" w:hAnsi="Times New Roman"/>
              </w:rPr>
              <w:t xml:space="preserve">s </w:t>
            </w:r>
            <w:r w:rsidR="002D625D" w:rsidRPr="008F0FB5">
              <w:rPr>
                <w:rFonts w:ascii="Times New Roman" w:hAnsi="Times New Roman"/>
              </w:rPr>
              <w:t>will be involve</w:t>
            </w:r>
            <w:r w:rsidR="00735878" w:rsidRPr="008F0FB5">
              <w:rPr>
                <w:rFonts w:ascii="Times New Roman" w:hAnsi="Times New Roman"/>
              </w:rPr>
              <w:t>d in various service activities</w:t>
            </w:r>
            <w:r w:rsidR="00B739A0" w:rsidRPr="008F0FB5">
              <w:rPr>
                <w:rFonts w:ascii="Times New Roman" w:hAnsi="Times New Roman"/>
              </w:rPr>
              <w:t xml:space="preserve"> </w:t>
            </w:r>
            <w:r w:rsidR="002D625D" w:rsidRPr="008F0FB5">
              <w:rPr>
                <w:rFonts w:ascii="Times New Roman" w:hAnsi="Times New Roman"/>
              </w:rPr>
              <w:t xml:space="preserve">supervised by </w:t>
            </w:r>
            <w:r w:rsidR="006623C1" w:rsidRPr="008F0FB5">
              <w:rPr>
                <w:rFonts w:ascii="Times New Roman" w:hAnsi="Times New Roman"/>
              </w:rPr>
              <w:t>PCC experts.</w:t>
            </w:r>
          </w:p>
          <w:p w:rsidR="002D625D" w:rsidRPr="00CA0369" w:rsidRDefault="00AD032C" w:rsidP="00CA0369">
            <w:pPr>
              <w:pStyle w:val="ListParagraph"/>
              <w:numPr>
                <w:ilvl w:val="0"/>
                <w:numId w:val="14"/>
              </w:numPr>
              <w:snapToGrid w:val="0"/>
              <w:rPr>
                <w:rFonts w:ascii="Times New Roman" w:hAnsi="Times New Roman"/>
                <w:lang w:eastAsia="zh-HK"/>
              </w:rPr>
            </w:pPr>
            <w:r>
              <w:rPr>
                <w:rFonts w:ascii="Times New Roman" w:hAnsi="Times New Roman"/>
                <w:lang w:eastAsia="zh-HK"/>
              </w:rPr>
              <w:t>h</w:t>
            </w:r>
            <w:r w:rsidR="002D625D" w:rsidRPr="00CA0369">
              <w:rPr>
                <w:rFonts w:ascii="Times New Roman" w:hAnsi="Times New Roman"/>
                <w:lang w:eastAsia="zh-HK"/>
              </w:rPr>
              <w:t>ours)*#</w:t>
            </w:r>
          </w:p>
        </w:tc>
      </w:tr>
      <w:tr w:rsidR="004B316D" w:rsidRPr="00102617" w:rsidTr="00D14A3C">
        <w:trPr>
          <w:trHeight w:val="803"/>
          <w:jc w:val="center"/>
        </w:trPr>
        <w:tc>
          <w:tcPr>
            <w:tcW w:w="2363" w:type="pct"/>
          </w:tcPr>
          <w:p w:rsidR="004B316D" w:rsidRPr="00CA0369" w:rsidRDefault="005B5143" w:rsidP="00AD032C">
            <w:pPr>
              <w:pStyle w:val="ListParagraph"/>
              <w:numPr>
                <w:ilvl w:val="0"/>
                <w:numId w:val="11"/>
              </w:numPr>
              <w:adjustRightInd w:val="0"/>
              <w:snapToGrid w:val="0"/>
              <w:ind w:left="341" w:hanging="341"/>
              <w:outlineLvl w:val="0"/>
              <w:rPr>
                <w:rFonts w:ascii="Times New Roman" w:hAnsi="Times New Roman"/>
              </w:rPr>
            </w:pPr>
            <w:r w:rsidRPr="00CA0369">
              <w:rPr>
                <w:rFonts w:ascii="Times New Roman" w:eastAsia="新細明體" w:hAnsi="Times New Roman"/>
                <w:b/>
                <w:lang w:eastAsia="zh-TW"/>
              </w:rPr>
              <w:t xml:space="preserve">Evaluation and </w:t>
            </w:r>
            <w:r w:rsidR="00AD032C">
              <w:rPr>
                <w:rFonts w:ascii="Times New Roman" w:eastAsia="新細明體" w:hAnsi="Times New Roman"/>
                <w:b/>
                <w:lang w:eastAsia="zh-TW"/>
              </w:rPr>
              <w:t>D</w:t>
            </w:r>
            <w:r w:rsidR="00AD032C" w:rsidRPr="00CA0369">
              <w:rPr>
                <w:rFonts w:ascii="Times New Roman" w:eastAsia="新細明體" w:hAnsi="Times New Roman"/>
                <w:b/>
                <w:lang w:eastAsia="zh-TW"/>
              </w:rPr>
              <w:t>ebriefing</w:t>
            </w:r>
            <w:r w:rsidRPr="00CA0369">
              <w:rPr>
                <w:rFonts w:ascii="Times New Roman" w:eastAsia="新細明體" w:hAnsi="Times New Roman"/>
                <w:b/>
                <w:lang w:eastAsia="zh-TW"/>
              </w:rPr>
              <w:t xml:space="preserve">: </w:t>
            </w:r>
            <w:r w:rsidR="00D32102" w:rsidRPr="00CA0369">
              <w:rPr>
                <w:rFonts w:ascii="Times New Roman" w:eastAsia="新細明體" w:hAnsi="Times New Roman"/>
                <w:lang w:eastAsia="zh-TW"/>
              </w:rPr>
              <w:t>Maintaining</w:t>
            </w:r>
            <w:r w:rsidR="00B15AD7" w:rsidRPr="00CA0369">
              <w:rPr>
                <w:rFonts w:ascii="Times New Roman" w:hAnsi="Times New Roman"/>
              </w:rPr>
              <w:t xml:space="preserve"> </w:t>
            </w:r>
            <w:r w:rsidR="00996A0A" w:rsidRPr="00CA0369">
              <w:rPr>
                <w:rFonts w:ascii="Times New Roman" w:eastAsia="新細明體" w:hAnsi="Times New Roman"/>
                <w:lang w:eastAsia="zh-TW"/>
              </w:rPr>
              <w:t xml:space="preserve">helpers’ </w:t>
            </w:r>
            <w:r w:rsidR="00C040E0" w:rsidRPr="00CA0369">
              <w:rPr>
                <w:rFonts w:ascii="Times New Roman" w:eastAsia="新細明體" w:hAnsi="Times New Roman"/>
                <w:lang w:eastAsia="zh-TW"/>
              </w:rPr>
              <w:t xml:space="preserve">own </w:t>
            </w:r>
            <w:r w:rsidR="00D32102" w:rsidRPr="00CA0369">
              <w:rPr>
                <w:rFonts w:ascii="Times New Roman" w:eastAsia="新細明體" w:hAnsi="Times New Roman"/>
                <w:lang w:eastAsia="zh-TW"/>
              </w:rPr>
              <w:t xml:space="preserve">emotional health </w:t>
            </w:r>
            <w:r w:rsidR="00996A0A" w:rsidRPr="00CA0369">
              <w:rPr>
                <w:rFonts w:ascii="Times New Roman" w:eastAsia="新細明體" w:hAnsi="Times New Roman"/>
                <w:lang w:eastAsia="zh-TW"/>
              </w:rPr>
              <w:t>and unders</w:t>
            </w:r>
            <w:r w:rsidR="00B15AD7" w:rsidRPr="00CA0369">
              <w:rPr>
                <w:rFonts w:ascii="Times New Roman" w:hAnsi="Times New Roman"/>
              </w:rPr>
              <w:t xml:space="preserve">tanding </w:t>
            </w:r>
            <w:r w:rsidR="00996A0A" w:rsidRPr="00CA0369">
              <w:rPr>
                <w:rFonts w:ascii="Times New Roman" w:eastAsia="新細明體" w:hAnsi="Times New Roman"/>
                <w:lang w:eastAsia="zh-TW"/>
              </w:rPr>
              <w:t>their</w:t>
            </w:r>
            <w:r w:rsidR="00D32102" w:rsidRPr="00CA0369">
              <w:rPr>
                <w:rFonts w:ascii="Times New Roman" w:eastAsia="新細明體" w:hAnsi="Times New Roman"/>
                <w:lang w:eastAsia="zh-TW"/>
              </w:rPr>
              <w:t xml:space="preserve"> roles and</w:t>
            </w:r>
            <w:r w:rsidR="00B15AD7" w:rsidRPr="00CA0369">
              <w:rPr>
                <w:rFonts w:ascii="Times New Roman" w:hAnsi="Times New Roman"/>
              </w:rPr>
              <w:t xml:space="preserve"> limitations</w:t>
            </w:r>
            <w:r w:rsidR="0035263C" w:rsidRPr="00CA0369">
              <w:rPr>
                <w:rFonts w:ascii="Times New Roman" w:hAnsi="Times New Roman"/>
              </w:rPr>
              <w:t xml:space="preserve"> as </w:t>
            </w:r>
            <w:r w:rsidR="0063367D" w:rsidRPr="00CA0369">
              <w:rPr>
                <w:rFonts w:ascii="Times New Roman" w:hAnsi="Times New Roman"/>
              </w:rPr>
              <w:t>helpers</w:t>
            </w:r>
          </w:p>
        </w:tc>
        <w:tc>
          <w:tcPr>
            <w:tcW w:w="680" w:type="pct"/>
          </w:tcPr>
          <w:p w:rsidR="004B316D" w:rsidRPr="008F0FB5" w:rsidRDefault="00B4166D" w:rsidP="00996A0A">
            <w:pPr>
              <w:jc w:val="center"/>
              <w:rPr>
                <w:rFonts w:ascii="Times New Roman" w:eastAsia="新細明體" w:hAnsi="Times New Roman"/>
                <w:vertAlign w:val="subscript"/>
                <w:lang w:eastAsia="zh-TW"/>
              </w:rPr>
            </w:pPr>
            <w:r w:rsidRPr="006357F7">
              <w:rPr>
                <w:rFonts w:ascii="Times New Roman" w:eastAsia="新細明體" w:hAnsi="Times New Roman"/>
                <w:lang w:eastAsia="zh-TW"/>
              </w:rPr>
              <w:t>CILO</w:t>
            </w:r>
            <w:r w:rsidRPr="00B4166D">
              <w:rPr>
                <w:rFonts w:ascii="Times New Roman" w:eastAsia="新細明體" w:hAnsi="Times New Roman"/>
                <w:vertAlign w:val="subscript"/>
                <w:lang w:eastAsia="zh-TW"/>
              </w:rPr>
              <w:t xml:space="preserve"> </w:t>
            </w:r>
            <w:r w:rsidR="00996A0A" w:rsidRPr="008F0FB5">
              <w:rPr>
                <w:rFonts w:ascii="Times New Roman" w:eastAsia="新細明體" w:hAnsi="Times New Roman"/>
                <w:vertAlign w:val="subscript"/>
                <w:lang w:eastAsia="zh-TW"/>
              </w:rPr>
              <w:t>4</w:t>
            </w:r>
          </w:p>
        </w:tc>
        <w:tc>
          <w:tcPr>
            <w:tcW w:w="1957" w:type="pct"/>
          </w:tcPr>
          <w:p w:rsidR="00D14A3C" w:rsidRPr="00D14A3C" w:rsidRDefault="005B4558" w:rsidP="00AD032C">
            <w:pPr>
              <w:pStyle w:val="ListParagraph"/>
              <w:numPr>
                <w:ilvl w:val="0"/>
                <w:numId w:val="18"/>
              </w:numPr>
              <w:snapToGrid w:val="0"/>
              <w:ind w:left="308" w:hanging="283"/>
              <w:rPr>
                <w:rFonts w:ascii="Times New Roman" w:hAnsi="Times New Roman"/>
                <w:lang w:eastAsia="zh-HK"/>
              </w:rPr>
            </w:pPr>
            <w:r w:rsidRPr="00D14A3C">
              <w:rPr>
                <w:rFonts w:ascii="Times New Roman" w:hAnsi="Times New Roman"/>
                <w:lang w:eastAsia="zh-HK"/>
              </w:rPr>
              <w:t>Course assessment</w:t>
            </w:r>
          </w:p>
          <w:p w:rsidR="00D14A3C" w:rsidRPr="00D14A3C" w:rsidRDefault="00D14A3C" w:rsidP="00AD032C">
            <w:pPr>
              <w:pStyle w:val="ListParagraph"/>
              <w:numPr>
                <w:ilvl w:val="0"/>
                <w:numId w:val="18"/>
              </w:numPr>
              <w:snapToGrid w:val="0"/>
              <w:ind w:left="308" w:hanging="283"/>
              <w:rPr>
                <w:rFonts w:ascii="Times New Roman" w:hAnsi="Times New Roman"/>
                <w:lang w:eastAsia="zh-HK"/>
              </w:rPr>
            </w:pPr>
            <w:r w:rsidRPr="00D14A3C">
              <w:rPr>
                <w:rFonts w:ascii="Times New Roman" w:hAnsi="Times New Roman"/>
                <w:lang w:eastAsia="zh-HK"/>
              </w:rPr>
              <w:t xml:space="preserve">Debriefing </w:t>
            </w:r>
            <w:r w:rsidR="005B5143" w:rsidRPr="00D14A3C">
              <w:rPr>
                <w:rFonts w:ascii="Times New Roman" w:hAnsi="Times New Roman"/>
                <w:lang w:eastAsia="zh-HK"/>
              </w:rPr>
              <w:t>w</w:t>
            </w:r>
            <w:r w:rsidR="00D32102" w:rsidRPr="00D14A3C">
              <w:rPr>
                <w:rFonts w:ascii="Times New Roman" w:hAnsi="Times New Roman"/>
                <w:lang w:eastAsia="zh-HK"/>
              </w:rPr>
              <w:t>orkshops</w:t>
            </w:r>
            <w:r w:rsidR="005B5143" w:rsidRPr="00D14A3C">
              <w:rPr>
                <w:rFonts w:ascii="Times New Roman" w:hAnsi="Times New Roman"/>
                <w:lang w:eastAsia="zh-HK"/>
              </w:rPr>
              <w:t xml:space="preserve"> </w:t>
            </w:r>
          </w:p>
          <w:p w:rsidR="004B316D" w:rsidRPr="00D14A3C" w:rsidRDefault="00D14A3C" w:rsidP="00AD032C">
            <w:pPr>
              <w:pStyle w:val="ListParagraph"/>
              <w:numPr>
                <w:ilvl w:val="0"/>
                <w:numId w:val="18"/>
              </w:numPr>
              <w:snapToGrid w:val="0"/>
              <w:ind w:left="308" w:hanging="283"/>
              <w:rPr>
                <w:rFonts w:ascii="Times New Roman" w:hAnsi="Times New Roman"/>
                <w:lang w:eastAsia="zh-HK"/>
              </w:rPr>
            </w:pPr>
            <w:r w:rsidRPr="00D14A3C">
              <w:rPr>
                <w:rFonts w:ascii="Times New Roman" w:hAnsi="Times New Roman"/>
                <w:lang w:eastAsia="zh-HK"/>
              </w:rPr>
              <w:t>G</w:t>
            </w:r>
            <w:r w:rsidR="005B5143" w:rsidRPr="00D14A3C">
              <w:rPr>
                <w:rFonts w:ascii="Times New Roman" w:hAnsi="Times New Roman"/>
                <w:lang w:eastAsia="zh-HK"/>
              </w:rPr>
              <w:t>roup sharing sessions</w:t>
            </w:r>
          </w:p>
          <w:p w:rsidR="00751CD8" w:rsidRPr="008F0FB5" w:rsidRDefault="00751CD8" w:rsidP="00AD032C">
            <w:pPr>
              <w:snapToGrid w:val="0"/>
              <w:ind w:leftChars="50" w:left="403" w:hanging="283"/>
              <w:rPr>
                <w:rFonts w:ascii="Times New Roman" w:hAnsi="Times New Roman"/>
                <w:lang w:eastAsia="zh-HK"/>
              </w:rPr>
            </w:pPr>
            <w:r w:rsidRPr="008F0FB5">
              <w:rPr>
                <w:rFonts w:ascii="Times New Roman" w:hAnsi="Times New Roman"/>
                <w:lang w:eastAsia="zh-HK"/>
              </w:rPr>
              <w:t>(6 hours)</w:t>
            </w:r>
            <w:r w:rsidR="00786037" w:rsidRPr="008F0FB5">
              <w:rPr>
                <w:rFonts w:ascii="Times New Roman" w:hAnsi="Times New Roman"/>
                <w:lang w:eastAsia="zh-HK"/>
              </w:rPr>
              <w:t>*</w:t>
            </w:r>
          </w:p>
        </w:tc>
      </w:tr>
    </w:tbl>
    <w:p w:rsidR="00786037" w:rsidRPr="008F0FB5" w:rsidRDefault="00786037" w:rsidP="008F0FB5">
      <w:pPr>
        <w:pStyle w:val="ListParagraph"/>
        <w:snapToGrid w:val="0"/>
        <w:ind w:leftChars="150" w:left="360"/>
        <w:contextualSpacing w:val="0"/>
        <w:rPr>
          <w:rFonts w:ascii="Times New Roman" w:eastAsia="新細明體" w:hAnsi="Times New Roman"/>
          <w:i/>
          <w:lang w:eastAsia="zh-TW"/>
        </w:rPr>
      </w:pPr>
      <w:r w:rsidRPr="008F0FB5">
        <w:rPr>
          <w:rFonts w:ascii="Times New Roman" w:eastAsia="新細明體" w:hAnsi="Times New Roman"/>
          <w:b/>
          <w:i/>
          <w:lang w:eastAsia="zh-TW"/>
        </w:rPr>
        <w:t>*</w:t>
      </w:r>
      <w:r w:rsidRPr="008F0FB5">
        <w:rPr>
          <w:rFonts w:ascii="Times New Roman" w:eastAsia="新細明體" w:hAnsi="Times New Roman"/>
          <w:b/>
          <w:i/>
          <w:lang w:eastAsia="zh-TW"/>
        </w:rPr>
        <w:tab/>
      </w:r>
      <w:r w:rsidRPr="008F0FB5">
        <w:rPr>
          <w:rFonts w:ascii="Times New Roman" w:eastAsia="新細明體" w:hAnsi="Times New Roman"/>
          <w:i/>
          <w:lang w:eastAsia="zh-TW"/>
        </w:rPr>
        <w:t xml:space="preserve">The allocation of contact hours are </w:t>
      </w:r>
      <w:r w:rsidR="005B4558" w:rsidRPr="008F0FB5">
        <w:rPr>
          <w:rFonts w:ascii="Times New Roman" w:eastAsia="新細明體" w:hAnsi="Times New Roman"/>
          <w:i/>
          <w:lang w:eastAsia="zh-TW"/>
        </w:rPr>
        <w:t xml:space="preserve">for reference and </w:t>
      </w:r>
      <w:r w:rsidR="00C040E0" w:rsidRPr="008F0FB5">
        <w:rPr>
          <w:rFonts w:ascii="Times New Roman" w:eastAsia="新細明體" w:hAnsi="Times New Roman"/>
          <w:i/>
          <w:lang w:eastAsia="zh-TW"/>
        </w:rPr>
        <w:t xml:space="preserve">should be seen as an </w:t>
      </w:r>
      <w:r w:rsidR="005B4558" w:rsidRPr="008F0FB5">
        <w:rPr>
          <w:rFonts w:ascii="Times New Roman" w:eastAsia="新細明體" w:hAnsi="Times New Roman"/>
          <w:i/>
          <w:lang w:eastAsia="zh-TW"/>
        </w:rPr>
        <w:t>indication only.</w:t>
      </w:r>
    </w:p>
    <w:p w:rsidR="0035263C" w:rsidRDefault="0035263C" w:rsidP="008F0FB5">
      <w:pPr>
        <w:pStyle w:val="ListParagraph"/>
        <w:snapToGrid w:val="0"/>
        <w:ind w:leftChars="150" w:left="360"/>
        <w:contextualSpacing w:val="0"/>
        <w:rPr>
          <w:rFonts w:ascii="Times New Roman" w:eastAsia="新細明體" w:hAnsi="Times New Roman"/>
          <w:i/>
          <w:lang w:eastAsia="zh-TW"/>
        </w:rPr>
      </w:pPr>
      <w:r w:rsidRPr="008F0FB5">
        <w:rPr>
          <w:rFonts w:ascii="Times New Roman" w:eastAsia="新細明體" w:hAnsi="Times New Roman"/>
          <w:i/>
          <w:lang w:eastAsia="zh-TW"/>
        </w:rPr>
        <w:t>#</w:t>
      </w:r>
      <w:r w:rsidRPr="008F0FB5">
        <w:rPr>
          <w:rFonts w:ascii="Times New Roman" w:eastAsia="新細明體" w:hAnsi="Times New Roman"/>
          <w:i/>
          <w:lang w:eastAsia="zh-TW"/>
        </w:rPr>
        <w:tab/>
        <w:t>1.5 hours out-of-classroom activities equal</w:t>
      </w:r>
      <w:r w:rsidR="00D72B4B">
        <w:rPr>
          <w:rFonts w:ascii="Times New Roman" w:eastAsia="新細明體" w:hAnsi="Times New Roman"/>
          <w:i/>
          <w:lang w:eastAsia="zh-TW"/>
        </w:rPr>
        <w:t>s</w:t>
      </w:r>
      <w:r w:rsidRPr="008F0FB5">
        <w:rPr>
          <w:rFonts w:ascii="Times New Roman" w:eastAsia="新細明體" w:hAnsi="Times New Roman"/>
          <w:i/>
          <w:lang w:eastAsia="zh-TW"/>
        </w:rPr>
        <w:t xml:space="preserve"> 1 classroom contact hour</w:t>
      </w:r>
      <w:r w:rsidR="00F431F4" w:rsidRPr="008F0FB5">
        <w:rPr>
          <w:rFonts w:ascii="Times New Roman" w:eastAsia="新細明體" w:hAnsi="Times New Roman"/>
          <w:i/>
          <w:lang w:eastAsia="zh-TW"/>
        </w:rPr>
        <w:t>. The practicum includes field visits to NGOs in this field and practicum sessions supervised by professionals from the partnering agencies.</w:t>
      </w:r>
    </w:p>
    <w:p w:rsidR="00CC53ED" w:rsidRDefault="00CC53ED" w:rsidP="00CC53ED">
      <w:pPr>
        <w:pStyle w:val="ListParagraph"/>
        <w:snapToGrid w:val="0"/>
        <w:ind w:leftChars="150" w:left="360"/>
        <w:contextualSpacing w:val="0"/>
        <w:rPr>
          <w:rFonts w:ascii="Times New Roman" w:eastAsia="新細明體" w:hAnsi="Times New Roman"/>
          <w:i/>
          <w:lang w:eastAsia="zh-TW"/>
        </w:rPr>
      </w:pPr>
      <w:r>
        <w:rPr>
          <w:rFonts w:ascii="Times New Roman" w:eastAsia="新細明體" w:hAnsi="Times New Roman"/>
          <w:i/>
          <w:lang w:eastAsia="zh-TW"/>
        </w:rPr>
        <w:br w:type="page"/>
      </w:r>
    </w:p>
    <w:p w:rsidR="006347C5" w:rsidRPr="00102617" w:rsidRDefault="006347C5" w:rsidP="00CA0369">
      <w:pPr>
        <w:pStyle w:val="ListParagraph"/>
        <w:numPr>
          <w:ilvl w:val="0"/>
          <w:numId w:val="11"/>
        </w:numPr>
        <w:contextualSpacing w:val="0"/>
        <w:rPr>
          <w:rFonts w:ascii="Times New Roman" w:hAnsi="Times New Roman"/>
          <w:b/>
        </w:rPr>
      </w:pPr>
      <w:r w:rsidRPr="00102617">
        <w:rPr>
          <w:rFonts w:ascii="Times New Roman" w:hAnsi="Times New Roman"/>
          <w:b/>
        </w:rPr>
        <w:t>Assessment</w:t>
      </w:r>
    </w:p>
    <w:tbl>
      <w:tblPr>
        <w:tblW w:w="4722" w:type="pct"/>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5"/>
        <w:gridCol w:w="1803"/>
        <w:gridCol w:w="1427"/>
      </w:tblGrid>
      <w:tr w:rsidR="00615D40" w:rsidRPr="00102617" w:rsidTr="0070573B">
        <w:tc>
          <w:tcPr>
            <w:tcW w:w="3103" w:type="pct"/>
            <w:shd w:val="pct15" w:color="auto" w:fill="auto"/>
          </w:tcPr>
          <w:p w:rsidR="00615D40" w:rsidRPr="00102617" w:rsidRDefault="00615D40" w:rsidP="0070573B">
            <w:pPr>
              <w:ind w:leftChars="236" w:left="566"/>
              <w:jc w:val="center"/>
              <w:rPr>
                <w:rFonts w:ascii="Times New Roman" w:hAnsi="Times New Roman"/>
                <w:b/>
              </w:rPr>
            </w:pPr>
            <w:r w:rsidRPr="00102617">
              <w:rPr>
                <w:rFonts w:ascii="Times New Roman" w:hAnsi="Times New Roman"/>
                <w:b/>
              </w:rPr>
              <w:t xml:space="preserve">Assessment Tasks </w:t>
            </w:r>
          </w:p>
          <w:p w:rsidR="00615D40" w:rsidRPr="008F0FB5" w:rsidRDefault="00615D40" w:rsidP="0070573B">
            <w:pPr>
              <w:ind w:leftChars="236" w:left="566"/>
              <w:jc w:val="center"/>
              <w:rPr>
                <w:rFonts w:ascii="Times New Roman" w:hAnsi="Times New Roman"/>
                <w:b/>
                <w:i/>
              </w:rPr>
            </w:pPr>
          </w:p>
        </w:tc>
        <w:tc>
          <w:tcPr>
            <w:tcW w:w="1059" w:type="pct"/>
            <w:shd w:val="pct15" w:color="auto" w:fill="auto"/>
          </w:tcPr>
          <w:p w:rsidR="00615D40" w:rsidRPr="00102617" w:rsidRDefault="00615D40" w:rsidP="002D625D">
            <w:pPr>
              <w:jc w:val="center"/>
              <w:rPr>
                <w:rFonts w:ascii="Times New Roman" w:hAnsi="Times New Roman"/>
                <w:b/>
              </w:rPr>
            </w:pPr>
            <w:r w:rsidRPr="00102617">
              <w:rPr>
                <w:rFonts w:ascii="Times New Roman" w:hAnsi="Times New Roman"/>
                <w:b/>
              </w:rPr>
              <w:t>Weighting (%)</w:t>
            </w:r>
          </w:p>
        </w:tc>
        <w:tc>
          <w:tcPr>
            <w:tcW w:w="838" w:type="pct"/>
            <w:shd w:val="pct15" w:color="auto" w:fill="auto"/>
          </w:tcPr>
          <w:p w:rsidR="00615D40" w:rsidRPr="00102617" w:rsidRDefault="00615D40" w:rsidP="0070573B">
            <w:pPr>
              <w:ind w:leftChars="7" w:left="17"/>
              <w:jc w:val="center"/>
              <w:rPr>
                <w:rFonts w:ascii="Times New Roman" w:hAnsi="Times New Roman"/>
                <w:b/>
              </w:rPr>
            </w:pPr>
            <w:r w:rsidRPr="00102617">
              <w:rPr>
                <w:rFonts w:ascii="Times New Roman" w:hAnsi="Times New Roman"/>
                <w:b/>
              </w:rPr>
              <w:t>CILO</w:t>
            </w:r>
          </w:p>
        </w:tc>
      </w:tr>
      <w:tr w:rsidR="00615D40" w:rsidRPr="00102617" w:rsidTr="0070573B">
        <w:tc>
          <w:tcPr>
            <w:tcW w:w="3103" w:type="pct"/>
          </w:tcPr>
          <w:p w:rsidR="00A070A0" w:rsidRPr="00154BE1" w:rsidRDefault="000A4040" w:rsidP="00CA0369">
            <w:pPr>
              <w:pStyle w:val="ListParagraph"/>
              <w:numPr>
                <w:ilvl w:val="0"/>
                <w:numId w:val="15"/>
              </w:numPr>
              <w:ind w:left="483" w:hanging="483"/>
              <w:jc w:val="both"/>
              <w:rPr>
                <w:rFonts w:ascii="Times New Roman" w:hAnsi="Times New Roman"/>
                <w:b/>
              </w:rPr>
            </w:pPr>
            <w:r w:rsidRPr="00154BE1">
              <w:rPr>
                <w:rFonts w:ascii="Times New Roman" w:hAnsi="Times New Roman"/>
                <w:b/>
              </w:rPr>
              <w:t xml:space="preserve">Proposal </w:t>
            </w:r>
            <w:r w:rsidR="00A070A0" w:rsidRPr="00154BE1">
              <w:rPr>
                <w:rFonts w:ascii="Times New Roman" w:hAnsi="Times New Roman"/>
                <w:b/>
              </w:rPr>
              <w:t xml:space="preserve">for service </w:t>
            </w:r>
            <w:r w:rsidRPr="00154BE1">
              <w:rPr>
                <w:rFonts w:ascii="Times New Roman" w:hAnsi="Times New Roman"/>
                <w:b/>
              </w:rPr>
              <w:t>learning</w:t>
            </w:r>
            <w:r w:rsidR="00ED7160" w:rsidRPr="00154BE1">
              <w:rPr>
                <w:rFonts w:ascii="Times New Roman" w:hAnsi="Times New Roman"/>
                <w:b/>
              </w:rPr>
              <w:t>:</w:t>
            </w:r>
          </w:p>
          <w:p w:rsidR="00C9725A" w:rsidRPr="00154BE1" w:rsidRDefault="00E01C25" w:rsidP="008F0FB5">
            <w:pPr>
              <w:ind w:leftChars="210" w:left="504"/>
              <w:rPr>
                <w:rFonts w:ascii="Times New Roman" w:hAnsi="Times New Roman"/>
              </w:rPr>
            </w:pPr>
            <w:r w:rsidRPr="00154BE1">
              <w:rPr>
                <w:rFonts w:ascii="Times New Roman" w:hAnsi="Times New Roman"/>
              </w:rPr>
              <w:t>Student</w:t>
            </w:r>
            <w:r w:rsidR="00ED7160" w:rsidRPr="00154BE1">
              <w:rPr>
                <w:rFonts w:ascii="Times New Roman" w:hAnsi="Times New Roman"/>
              </w:rPr>
              <w:t>s</w:t>
            </w:r>
            <w:r w:rsidR="00A070A0" w:rsidRPr="00154BE1">
              <w:rPr>
                <w:rFonts w:ascii="Times New Roman" w:hAnsi="Times New Roman"/>
              </w:rPr>
              <w:t xml:space="preserve"> are required to develop a plan </w:t>
            </w:r>
            <w:r w:rsidR="00866792" w:rsidRPr="00DE512D">
              <w:rPr>
                <w:rFonts w:ascii="Times New Roman" w:hAnsi="Times New Roman"/>
              </w:rPr>
              <w:t xml:space="preserve">(800 words) </w:t>
            </w:r>
            <w:r w:rsidR="00A070A0" w:rsidRPr="00154BE1">
              <w:rPr>
                <w:rFonts w:ascii="Times New Roman" w:hAnsi="Times New Roman"/>
              </w:rPr>
              <w:t xml:space="preserve">of action </w:t>
            </w:r>
            <w:r w:rsidR="007F2F4F" w:rsidRPr="00154BE1">
              <w:rPr>
                <w:rFonts w:ascii="Times New Roman" w:hAnsi="Times New Roman"/>
              </w:rPr>
              <w:t>in</w:t>
            </w:r>
            <w:r w:rsidR="00ED7160" w:rsidRPr="00154BE1">
              <w:rPr>
                <w:rFonts w:ascii="Times New Roman" w:hAnsi="Times New Roman"/>
              </w:rPr>
              <w:t xml:space="preserve"> </w:t>
            </w:r>
            <w:r w:rsidR="007F2F4F" w:rsidRPr="00154BE1">
              <w:rPr>
                <w:rFonts w:ascii="Times New Roman" w:hAnsi="Times New Roman"/>
              </w:rPr>
              <w:t xml:space="preserve">a </w:t>
            </w:r>
            <w:r w:rsidR="00ED7160" w:rsidRPr="00154BE1">
              <w:rPr>
                <w:rFonts w:ascii="Times New Roman" w:hAnsi="Times New Roman"/>
              </w:rPr>
              <w:t>group</w:t>
            </w:r>
            <w:r w:rsidR="007F2F4F" w:rsidRPr="00154BE1">
              <w:rPr>
                <w:rFonts w:ascii="Times New Roman" w:hAnsi="Times New Roman"/>
              </w:rPr>
              <w:t>. The plan should</w:t>
            </w:r>
            <w:r w:rsidR="00ED7160" w:rsidRPr="00154BE1">
              <w:rPr>
                <w:rFonts w:ascii="Times New Roman" w:hAnsi="Times New Roman"/>
              </w:rPr>
              <w:t xml:space="preserve"> o</w:t>
            </w:r>
            <w:r w:rsidR="007F2F4F" w:rsidRPr="00154BE1">
              <w:rPr>
                <w:rFonts w:ascii="Times New Roman" w:hAnsi="Times New Roman"/>
              </w:rPr>
              <w:t>utline</w:t>
            </w:r>
            <w:r w:rsidR="00A070A0" w:rsidRPr="00154BE1">
              <w:rPr>
                <w:rFonts w:ascii="Times New Roman" w:hAnsi="Times New Roman"/>
              </w:rPr>
              <w:t xml:space="preserve"> the </w:t>
            </w:r>
            <w:r w:rsidR="00EB532C" w:rsidRPr="00154BE1">
              <w:rPr>
                <w:rFonts w:ascii="Times New Roman" w:hAnsi="Times New Roman"/>
              </w:rPr>
              <w:t>activities to be carried out</w:t>
            </w:r>
            <w:r w:rsidR="007F2F4F" w:rsidRPr="00154BE1">
              <w:rPr>
                <w:rFonts w:ascii="Times New Roman" w:hAnsi="Times New Roman"/>
              </w:rPr>
              <w:t xml:space="preserve"> to achieve </w:t>
            </w:r>
            <w:r w:rsidR="00863AAB" w:rsidRPr="00154BE1">
              <w:rPr>
                <w:rFonts w:ascii="Times New Roman" w:hAnsi="Times New Roman"/>
              </w:rPr>
              <w:t>certain</w:t>
            </w:r>
            <w:r w:rsidR="007F2F4F" w:rsidRPr="00154BE1">
              <w:rPr>
                <w:rFonts w:ascii="Times New Roman" w:hAnsi="Times New Roman"/>
              </w:rPr>
              <w:t xml:space="preserve"> objectives in </w:t>
            </w:r>
            <w:r w:rsidR="00D72B4B" w:rsidRPr="00154BE1">
              <w:rPr>
                <w:rFonts w:ascii="Times New Roman" w:hAnsi="Times New Roman"/>
              </w:rPr>
              <w:t xml:space="preserve">the </w:t>
            </w:r>
            <w:r w:rsidR="007F2F4F" w:rsidRPr="00154BE1">
              <w:rPr>
                <w:rFonts w:ascii="Times New Roman" w:hAnsi="Times New Roman"/>
              </w:rPr>
              <w:t xml:space="preserve">real </w:t>
            </w:r>
            <w:r w:rsidR="00BE4C88" w:rsidRPr="00154BE1">
              <w:rPr>
                <w:rFonts w:ascii="Times New Roman" w:hAnsi="Times New Roman"/>
              </w:rPr>
              <w:t xml:space="preserve">the </w:t>
            </w:r>
            <w:r w:rsidR="007F2F4F" w:rsidRPr="00154BE1">
              <w:rPr>
                <w:rFonts w:ascii="Times New Roman" w:hAnsi="Times New Roman"/>
              </w:rPr>
              <w:t>practice of service learning.</w:t>
            </w:r>
          </w:p>
        </w:tc>
        <w:tc>
          <w:tcPr>
            <w:tcW w:w="1059" w:type="pct"/>
          </w:tcPr>
          <w:p w:rsidR="00615D40" w:rsidRPr="00102617" w:rsidRDefault="000A4040" w:rsidP="000A4040">
            <w:pPr>
              <w:jc w:val="center"/>
              <w:rPr>
                <w:rFonts w:ascii="Times New Roman" w:hAnsi="Times New Roman"/>
              </w:rPr>
            </w:pPr>
            <w:r w:rsidRPr="00102617">
              <w:rPr>
                <w:rFonts w:ascii="Times New Roman" w:hAnsi="Times New Roman"/>
                <w:lang w:eastAsia="zh-HK"/>
              </w:rPr>
              <w:t>25</w:t>
            </w:r>
            <w:r w:rsidR="00615D40" w:rsidRPr="00102617">
              <w:rPr>
                <w:rFonts w:ascii="Times New Roman" w:hAnsi="Times New Roman"/>
                <w:lang w:eastAsia="zh-HK"/>
              </w:rPr>
              <w:t>%</w:t>
            </w:r>
          </w:p>
        </w:tc>
        <w:tc>
          <w:tcPr>
            <w:tcW w:w="838" w:type="pct"/>
          </w:tcPr>
          <w:p w:rsidR="00615D40" w:rsidRPr="00102617" w:rsidRDefault="00615D40" w:rsidP="00AD032C">
            <w:pPr>
              <w:ind w:leftChars="7" w:left="17"/>
              <w:jc w:val="center"/>
              <w:rPr>
                <w:rFonts w:ascii="Times New Roman" w:eastAsia="新細明體" w:hAnsi="Times New Roman"/>
                <w:lang w:eastAsia="zh-TW"/>
              </w:rPr>
            </w:pPr>
            <w:r w:rsidRPr="00102617">
              <w:rPr>
                <w:rFonts w:ascii="Times New Roman" w:hAnsi="Times New Roman"/>
              </w:rPr>
              <w:t>CILO</w:t>
            </w:r>
            <w:r w:rsidRPr="00102617">
              <w:rPr>
                <w:rFonts w:ascii="Times New Roman" w:hAnsi="Times New Roman"/>
                <w:vertAlign w:val="subscript"/>
              </w:rPr>
              <w:t xml:space="preserve"> </w:t>
            </w:r>
            <w:r w:rsidR="00FF4E63" w:rsidRPr="00102617">
              <w:rPr>
                <w:rFonts w:ascii="Times New Roman" w:hAnsi="Times New Roman"/>
                <w:vertAlign w:val="subscript"/>
              </w:rPr>
              <w:t>1, 2</w:t>
            </w:r>
            <w:r w:rsidR="000777AA">
              <w:rPr>
                <w:rFonts w:ascii="Times New Roman" w:hAnsi="Times New Roman"/>
                <w:vertAlign w:val="subscript"/>
              </w:rPr>
              <w:t>&amp;</w:t>
            </w:r>
            <w:r w:rsidR="008466A5" w:rsidRPr="00102617">
              <w:rPr>
                <w:rFonts w:ascii="Times New Roman" w:hAnsi="Times New Roman"/>
                <w:vertAlign w:val="subscript"/>
              </w:rPr>
              <w:t>3</w:t>
            </w:r>
          </w:p>
        </w:tc>
      </w:tr>
      <w:tr w:rsidR="002D625D" w:rsidRPr="00102617" w:rsidTr="0070573B">
        <w:tc>
          <w:tcPr>
            <w:tcW w:w="3103" w:type="pct"/>
          </w:tcPr>
          <w:p w:rsidR="007F2F4F" w:rsidRPr="00154BE1" w:rsidRDefault="002D625D" w:rsidP="00CA0369">
            <w:pPr>
              <w:pStyle w:val="ListParagraph"/>
              <w:numPr>
                <w:ilvl w:val="0"/>
                <w:numId w:val="15"/>
              </w:numPr>
              <w:ind w:left="483" w:hanging="483"/>
              <w:jc w:val="both"/>
              <w:rPr>
                <w:rFonts w:ascii="Times New Roman" w:hAnsi="Times New Roman"/>
                <w:b/>
                <w:lang w:eastAsia="zh-HK"/>
              </w:rPr>
            </w:pPr>
            <w:r w:rsidRPr="00154BE1">
              <w:rPr>
                <w:rFonts w:ascii="Times New Roman" w:hAnsi="Times New Roman"/>
                <w:b/>
                <w:lang w:eastAsia="zh-HK"/>
              </w:rPr>
              <w:t xml:space="preserve">Performance </w:t>
            </w:r>
            <w:r w:rsidRPr="00154BE1">
              <w:rPr>
                <w:rFonts w:ascii="Times New Roman" w:hAnsi="Times New Roman"/>
                <w:b/>
              </w:rPr>
              <w:t>Assessment</w:t>
            </w:r>
            <w:r w:rsidR="00CA0369" w:rsidRPr="00154BE1">
              <w:rPr>
                <w:rFonts w:ascii="Times New Roman" w:hAnsi="Times New Roman"/>
                <w:b/>
              </w:rPr>
              <w:t>:</w:t>
            </w:r>
          </w:p>
          <w:p w:rsidR="002D625D" w:rsidRPr="00DE512D" w:rsidRDefault="00E01C25" w:rsidP="008F0FB5">
            <w:pPr>
              <w:ind w:leftChars="210" w:left="504"/>
              <w:rPr>
                <w:rFonts w:ascii="Times New Roman" w:hAnsi="Times New Roman"/>
              </w:rPr>
            </w:pPr>
            <w:r w:rsidRPr="00154BE1">
              <w:rPr>
                <w:rFonts w:ascii="Times New Roman" w:hAnsi="Times New Roman"/>
              </w:rPr>
              <w:t>Student</w:t>
            </w:r>
            <w:r w:rsidR="000A4040" w:rsidRPr="00154BE1">
              <w:rPr>
                <w:rFonts w:ascii="Times New Roman" w:hAnsi="Times New Roman"/>
              </w:rPr>
              <w:t>s</w:t>
            </w:r>
            <w:r w:rsidR="00332F89" w:rsidRPr="00154BE1">
              <w:rPr>
                <w:rFonts w:ascii="Times New Roman" w:hAnsi="Times New Roman"/>
              </w:rPr>
              <w:t xml:space="preserve"> are required to apply the knowledge and skills </w:t>
            </w:r>
            <w:r w:rsidR="00503681" w:rsidRPr="00154BE1">
              <w:rPr>
                <w:rFonts w:ascii="Times New Roman" w:hAnsi="Times New Roman"/>
              </w:rPr>
              <w:t xml:space="preserve">learnt </w:t>
            </w:r>
            <w:r w:rsidR="00332F89" w:rsidRPr="00154BE1">
              <w:rPr>
                <w:rFonts w:ascii="Times New Roman" w:hAnsi="Times New Roman"/>
              </w:rPr>
              <w:t>from the course</w:t>
            </w:r>
            <w:r w:rsidR="00503681" w:rsidRPr="00154BE1">
              <w:rPr>
                <w:rFonts w:ascii="Times New Roman" w:hAnsi="Times New Roman"/>
              </w:rPr>
              <w:t xml:space="preserve"> in practice</w:t>
            </w:r>
            <w:r w:rsidR="00332F89" w:rsidRPr="00DE512D">
              <w:rPr>
                <w:rFonts w:ascii="Times New Roman" w:hAnsi="Times New Roman"/>
              </w:rPr>
              <w:t xml:space="preserve"> </w:t>
            </w:r>
            <w:r w:rsidR="00503681" w:rsidRPr="00DE512D">
              <w:rPr>
                <w:rFonts w:ascii="Times New Roman" w:hAnsi="Times New Roman"/>
              </w:rPr>
              <w:t>both in simulation and in real context</w:t>
            </w:r>
            <w:r w:rsidR="00D72B4B" w:rsidRPr="00DE512D">
              <w:rPr>
                <w:rFonts w:ascii="Times New Roman" w:hAnsi="Times New Roman"/>
              </w:rPr>
              <w:t>s</w:t>
            </w:r>
            <w:r w:rsidR="00332F89" w:rsidRPr="00DE512D">
              <w:rPr>
                <w:rFonts w:ascii="Times New Roman" w:hAnsi="Times New Roman"/>
              </w:rPr>
              <w:t>. Their performance</w:t>
            </w:r>
            <w:r w:rsidR="007F2F4F" w:rsidRPr="00DE512D">
              <w:rPr>
                <w:rFonts w:ascii="Times New Roman" w:hAnsi="Times New Roman"/>
              </w:rPr>
              <w:t xml:space="preserve"> will be assessed</w:t>
            </w:r>
            <w:r w:rsidR="000A4040" w:rsidRPr="00DE512D">
              <w:rPr>
                <w:rFonts w:ascii="Times New Roman" w:hAnsi="Times New Roman"/>
              </w:rPr>
              <w:t xml:space="preserve"> </w:t>
            </w:r>
            <w:r w:rsidR="007F2F4F" w:rsidRPr="00DE512D">
              <w:rPr>
                <w:rFonts w:ascii="Times New Roman" w:hAnsi="Times New Roman"/>
              </w:rPr>
              <w:t xml:space="preserve">through </w:t>
            </w:r>
            <w:r w:rsidR="009E1EDF" w:rsidRPr="00DE512D">
              <w:rPr>
                <w:rFonts w:ascii="Times New Roman" w:hAnsi="Times New Roman"/>
              </w:rPr>
              <w:t>r</w:t>
            </w:r>
            <w:r w:rsidR="00332F89" w:rsidRPr="00DE512D">
              <w:rPr>
                <w:rFonts w:ascii="Times New Roman" w:hAnsi="Times New Roman"/>
              </w:rPr>
              <w:t>ole-</w:t>
            </w:r>
            <w:r w:rsidR="009E1EDF" w:rsidRPr="00DE512D">
              <w:rPr>
                <w:rFonts w:ascii="Times New Roman" w:hAnsi="Times New Roman"/>
              </w:rPr>
              <w:t xml:space="preserve">play during </w:t>
            </w:r>
            <w:r w:rsidR="00176316" w:rsidRPr="00DE512D">
              <w:rPr>
                <w:rFonts w:ascii="Times New Roman" w:hAnsi="Times New Roman"/>
              </w:rPr>
              <w:t>skill development</w:t>
            </w:r>
            <w:r w:rsidR="009E1EDF" w:rsidRPr="00DE512D">
              <w:rPr>
                <w:rFonts w:ascii="Times New Roman" w:hAnsi="Times New Roman"/>
              </w:rPr>
              <w:t xml:space="preserve"> workshop</w:t>
            </w:r>
            <w:r w:rsidR="002C4401" w:rsidRPr="00DE512D">
              <w:rPr>
                <w:rFonts w:ascii="Times New Roman" w:hAnsi="Times New Roman"/>
              </w:rPr>
              <w:t>s</w:t>
            </w:r>
            <w:r w:rsidR="009E1EDF" w:rsidRPr="00DE512D">
              <w:rPr>
                <w:rFonts w:ascii="Times New Roman" w:hAnsi="Times New Roman"/>
              </w:rPr>
              <w:t xml:space="preserve"> </w:t>
            </w:r>
            <w:r w:rsidR="009E1EDF" w:rsidRPr="00DE512D">
              <w:rPr>
                <w:rFonts w:ascii="Times New Roman" w:eastAsiaTheme="minorEastAsia" w:hAnsi="Times New Roman"/>
                <w:lang w:eastAsia="zh-TW"/>
              </w:rPr>
              <w:t>(20%)</w:t>
            </w:r>
            <w:r w:rsidR="009E1EDF" w:rsidRPr="00DE512D">
              <w:rPr>
                <w:rFonts w:ascii="Times New Roman" w:hAnsi="Times New Roman"/>
              </w:rPr>
              <w:t xml:space="preserve"> </w:t>
            </w:r>
            <w:r w:rsidR="000A4040" w:rsidRPr="00DE512D">
              <w:rPr>
                <w:rFonts w:ascii="Times New Roman" w:hAnsi="Times New Roman"/>
              </w:rPr>
              <w:t xml:space="preserve">and </w:t>
            </w:r>
            <w:r w:rsidR="009E1EDF" w:rsidRPr="00DE512D">
              <w:rPr>
                <w:rFonts w:ascii="Times New Roman" w:hAnsi="Times New Roman"/>
              </w:rPr>
              <w:t>by PCC expert</w:t>
            </w:r>
            <w:r w:rsidR="002C4401" w:rsidRPr="00DE512D">
              <w:rPr>
                <w:rFonts w:ascii="Times New Roman" w:hAnsi="Times New Roman"/>
              </w:rPr>
              <w:t>s</w:t>
            </w:r>
            <w:r w:rsidR="009E1EDF" w:rsidRPr="00DE512D">
              <w:rPr>
                <w:rFonts w:ascii="Times New Roman" w:hAnsi="Times New Roman"/>
              </w:rPr>
              <w:t xml:space="preserve"> during job shadowing</w:t>
            </w:r>
            <w:r w:rsidR="002C4401" w:rsidRPr="00DE512D">
              <w:rPr>
                <w:rFonts w:ascii="Times New Roman" w:hAnsi="Times New Roman"/>
              </w:rPr>
              <w:t xml:space="preserve"> </w:t>
            </w:r>
            <w:r w:rsidR="00176316" w:rsidRPr="00DE512D">
              <w:rPr>
                <w:rFonts w:ascii="Times New Roman" w:hAnsi="Times New Roman"/>
              </w:rPr>
              <w:t xml:space="preserve">in real </w:t>
            </w:r>
            <w:r w:rsidR="00185453" w:rsidRPr="00DE512D">
              <w:rPr>
                <w:rFonts w:ascii="Times New Roman" w:hAnsi="Times New Roman"/>
              </w:rPr>
              <w:t>context</w:t>
            </w:r>
            <w:r w:rsidR="00D72B4B" w:rsidRPr="00DE512D">
              <w:rPr>
                <w:rFonts w:ascii="Times New Roman" w:hAnsi="Times New Roman"/>
              </w:rPr>
              <w:t>s</w:t>
            </w:r>
            <w:r w:rsidR="00185453" w:rsidRPr="00DE512D">
              <w:rPr>
                <w:rFonts w:ascii="Times New Roman" w:hAnsi="Times New Roman"/>
              </w:rPr>
              <w:t xml:space="preserve"> (</w:t>
            </w:r>
            <w:r w:rsidR="002C4401" w:rsidRPr="00DE512D">
              <w:rPr>
                <w:rFonts w:ascii="Times New Roman" w:hAnsi="Times New Roman"/>
              </w:rPr>
              <w:t>20%)</w:t>
            </w:r>
            <w:r w:rsidR="009E1EDF" w:rsidRPr="00DE512D">
              <w:rPr>
                <w:rFonts w:ascii="Times New Roman" w:hAnsi="Times New Roman"/>
              </w:rPr>
              <w:t xml:space="preserve">. </w:t>
            </w:r>
            <w:r w:rsidR="000A4040" w:rsidRPr="00DE512D">
              <w:rPr>
                <w:rFonts w:ascii="Times New Roman" w:hAnsi="Times New Roman"/>
              </w:rPr>
              <w:t xml:space="preserve"> </w:t>
            </w:r>
          </w:p>
        </w:tc>
        <w:tc>
          <w:tcPr>
            <w:tcW w:w="1059" w:type="pct"/>
          </w:tcPr>
          <w:p w:rsidR="002D625D" w:rsidRPr="00102617" w:rsidRDefault="004448A4" w:rsidP="002D625D">
            <w:pPr>
              <w:jc w:val="center"/>
              <w:rPr>
                <w:rFonts w:ascii="Times New Roman" w:hAnsi="Times New Roman"/>
              </w:rPr>
            </w:pPr>
            <w:r w:rsidRPr="00102617">
              <w:rPr>
                <w:rFonts w:ascii="Times New Roman" w:hAnsi="Times New Roman"/>
                <w:lang w:eastAsia="zh-HK"/>
              </w:rPr>
              <w:t>40</w:t>
            </w:r>
            <w:r w:rsidR="002D625D" w:rsidRPr="00102617">
              <w:rPr>
                <w:rFonts w:ascii="Times New Roman" w:hAnsi="Times New Roman"/>
                <w:lang w:eastAsia="zh-HK"/>
              </w:rPr>
              <w:t>%</w:t>
            </w:r>
          </w:p>
        </w:tc>
        <w:tc>
          <w:tcPr>
            <w:tcW w:w="838" w:type="pct"/>
          </w:tcPr>
          <w:p w:rsidR="002D625D" w:rsidRPr="00102617" w:rsidRDefault="002D625D" w:rsidP="00AD032C">
            <w:pPr>
              <w:ind w:leftChars="7" w:left="17"/>
              <w:jc w:val="center"/>
              <w:rPr>
                <w:rFonts w:ascii="Times New Roman" w:hAnsi="Times New Roman"/>
              </w:rPr>
            </w:pPr>
            <w:r w:rsidRPr="00102617">
              <w:rPr>
                <w:rFonts w:ascii="Times New Roman" w:hAnsi="Times New Roman"/>
              </w:rPr>
              <w:t>CILO</w:t>
            </w:r>
            <w:r w:rsidR="00C147D4">
              <w:rPr>
                <w:rFonts w:ascii="Times New Roman" w:hAnsi="Times New Roman"/>
              </w:rPr>
              <w:t xml:space="preserve"> </w:t>
            </w:r>
            <w:r w:rsidRPr="00102617">
              <w:rPr>
                <w:rFonts w:ascii="Times New Roman" w:hAnsi="Times New Roman"/>
                <w:vertAlign w:val="subscript"/>
              </w:rPr>
              <w:t>1, 2, 3</w:t>
            </w:r>
            <w:r w:rsidR="00CA0369">
              <w:rPr>
                <w:rFonts w:ascii="Times New Roman" w:hAnsi="Times New Roman"/>
                <w:vertAlign w:val="subscript"/>
              </w:rPr>
              <w:t>&amp;</w:t>
            </w:r>
            <w:r w:rsidRPr="00102617">
              <w:rPr>
                <w:rFonts w:ascii="Times New Roman" w:hAnsi="Times New Roman"/>
                <w:vertAlign w:val="subscript"/>
              </w:rPr>
              <w:t>4</w:t>
            </w:r>
          </w:p>
        </w:tc>
      </w:tr>
      <w:tr w:rsidR="00ED7160" w:rsidRPr="00102617" w:rsidTr="0070573B">
        <w:tc>
          <w:tcPr>
            <w:tcW w:w="3103" w:type="pct"/>
          </w:tcPr>
          <w:p w:rsidR="007F2F4F" w:rsidRPr="00154BE1" w:rsidRDefault="00ED7160" w:rsidP="00CA0369">
            <w:pPr>
              <w:pStyle w:val="ListParagraph"/>
              <w:numPr>
                <w:ilvl w:val="0"/>
                <w:numId w:val="15"/>
              </w:numPr>
              <w:ind w:left="512" w:hanging="512"/>
              <w:jc w:val="both"/>
              <w:rPr>
                <w:rFonts w:ascii="Times New Roman" w:hAnsi="Times New Roman"/>
                <w:b/>
                <w:lang w:eastAsia="zh-HK"/>
              </w:rPr>
            </w:pPr>
            <w:r w:rsidRPr="00154BE1">
              <w:rPr>
                <w:rFonts w:ascii="Times New Roman" w:hAnsi="Times New Roman"/>
                <w:b/>
                <w:lang w:eastAsia="zh-HK"/>
              </w:rPr>
              <w:t>Reflection on service learning</w:t>
            </w:r>
            <w:r w:rsidR="00CA0369" w:rsidRPr="00154BE1">
              <w:rPr>
                <w:rFonts w:ascii="Times New Roman" w:hAnsi="Times New Roman"/>
                <w:b/>
                <w:lang w:eastAsia="zh-HK"/>
              </w:rPr>
              <w:t>:</w:t>
            </w:r>
          </w:p>
          <w:p w:rsidR="00ED7160" w:rsidRPr="00154BE1" w:rsidRDefault="00E01C25" w:rsidP="0022275A">
            <w:pPr>
              <w:ind w:left="512" w:hanging="8"/>
              <w:rPr>
                <w:rFonts w:ascii="Times New Roman" w:hAnsi="Times New Roman"/>
                <w:i/>
                <w:lang w:eastAsia="zh-HK"/>
              </w:rPr>
            </w:pPr>
            <w:r w:rsidRPr="00154BE1">
              <w:rPr>
                <w:rFonts w:ascii="Times New Roman" w:hAnsi="Times New Roman"/>
                <w:lang w:eastAsia="zh-HK"/>
              </w:rPr>
              <w:t>Student</w:t>
            </w:r>
            <w:r w:rsidR="007F2F4F" w:rsidRPr="00154BE1">
              <w:rPr>
                <w:rFonts w:ascii="Times New Roman" w:hAnsi="Times New Roman"/>
                <w:lang w:eastAsia="zh-HK"/>
              </w:rPr>
              <w:t>s will complete two</w:t>
            </w:r>
            <w:r w:rsidR="00ED7160" w:rsidRPr="00154BE1">
              <w:rPr>
                <w:rFonts w:ascii="Times New Roman" w:hAnsi="Times New Roman"/>
                <w:lang w:eastAsia="zh-HK"/>
              </w:rPr>
              <w:t xml:space="preserve"> individual reflective journal writings (20%) </w:t>
            </w:r>
            <w:r w:rsidR="002B2B8C" w:rsidRPr="00154BE1">
              <w:rPr>
                <w:rFonts w:ascii="Times New Roman" w:hAnsi="Times New Roman"/>
                <w:lang w:eastAsia="zh-HK"/>
              </w:rPr>
              <w:t xml:space="preserve">(1100 words each) </w:t>
            </w:r>
            <w:r w:rsidR="00ED7160" w:rsidRPr="00154BE1">
              <w:rPr>
                <w:rFonts w:ascii="Times New Roman" w:hAnsi="Times New Roman"/>
                <w:lang w:eastAsia="zh-HK"/>
              </w:rPr>
              <w:t xml:space="preserve">and an in-class presentation as a group </w:t>
            </w:r>
            <w:r w:rsidR="007F2F4F" w:rsidRPr="00154BE1">
              <w:rPr>
                <w:rFonts w:ascii="Times New Roman" w:hAnsi="Times New Roman"/>
                <w:lang w:eastAsia="zh-HK"/>
              </w:rPr>
              <w:t xml:space="preserve">on the overall learning experience in the practice of service learning </w:t>
            </w:r>
            <w:r w:rsidR="00ED7160" w:rsidRPr="00154BE1">
              <w:rPr>
                <w:rFonts w:ascii="Times New Roman" w:hAnsi="Times New Roman"/>
                <w:lang w:eastAsia="zh-HK"/>
              </w:rPr>
              <w:t xml:space="preserve">(15%). </w:t>
            </w:r>
          </w:p>
        </w:tc>
        <w:tc>
          <w:tcPr>
            <w:tcW w:w="1059" w:type="pct"/>
          </w:tcPr>
          <w:p w:rsidR="00ED7160" w:rsidRPr="00102617" w:rsidRDefault="00ED7160" w:rsidP="00ED7160">
            <w:pPr>
              <w:jc w:val="center"/>
              <w:rPr>
                <w:rFonts w:ascii="Times New Roman" w:hAnsi="Times New Roman"/>
                <w:lang w:eastAsia="zh-HK"/>
              </w:rPr>
            </w:pPr>
            <w:r w:rsidRPr="00102617">
              <w:rPr>
                <w:rFonts w:ascii="Times New Roman" w:hAnsi="Times New Roman"/>
                <w:lang w:eastAsia="zh-HK"/>
              </w:rPr>
              <w:t>35%</w:t>
            </w:r>
          </w:p>
        </w:tc>
        <w:tc>
          <w:tcPr>
            <w:tcW w:w="838" w:type="pct"/>
          </w:tcPr>
          <w:p w:rsidR="00ED7160" w:rsidRPr="00102617" w:rsidRDefault="00ED7160" w:rsidP="00AD032C">
            <w:pPr>
              <w:ind w:leftChars="7" w:left="17"/>
              <w:jc w:val="center"/>
              <w:rPr>
                <w:rFonts w:ascii="Times New Roman" w:hAnsi="Times New Roman"/>
              </w:rPr>
            </w:pPr>
            <w:r w:rsidRPr="00102617">
              <w:rPr>
                <w:rFonts w:ascii="Times New Roman" w:hAnsi="Times New Roman"/>
              </w:rPr>
              <w:t>CILO</w:t>
            </w:r>
            <w:r w:rsidR="00C147D4">
              <w:rPr>
                <w:rFonts w:ascii="Times New Roman" w:hAnsi="Times New Roman"/>
              </w:rPr>
              <w:t xml:space="preserve"> </w:t>
            </w:r>
            <w:r w:rsidRPr="00102617">
              <w:rPr>
                <w:rFonts w:ascii="Times New Roman" w:hAnsi="Times New Roman"/>
                <w:vertAlign w:val="subscript"/>
              </w:rPr>
              <w:t>1, 2, 3</w:t>
            </w:r>
            <w:r w:rsidR="00CA0369">
              <w:rPr>
                <w:rFonts w:ascii="Times New Roman" w:hAnsi="Times New Roman"/>
                <w:vertAlign w:val="subscript"/>
              </w:rPr>
              <w:t>&amp;</w:t>
            </w:r>
            <w:r w:rsidRPr="00102617">
              <w:rPr>
                <w:rFonts w:ascii="Times New Roman" w:hAnsi="Times New Roman"/>
                <w:vertAlign w:val="subscript"/>
              </w:rPr>
              <w:t>4</w:t>
            </w:r>
          </w:p>
        </w:tc>
      </w:tr>
    </w:tbl>
    <w:p w:rsidR="00A070A0" w:rsidRPr="00102617" w:rsidRDefault="00A070A0" w:rsidP="008F0FB5">
      <w:pPr>
        <w:rPr>
          <w:rFonts w:ascii="Times New Roman" w:hAnsi="Times New Roman"/>
          <w:b/>
        </w:rPr>
      </w:pPr>
    </w:p>
    <w:p w:rsidR="006347C5" w:rsidRPr="00102617" w:rsidRDefault="006347C5" w:rsidP="00CA0369">
      <w:pPr>
        <w:numPr>
          <w:ilvl w:val="0"/>
          <w:numId w:val="11"/>
        </w:numPr>
        <w:rPr>
          <w:rFonts w:ascii="Times New Roman" w:hAnsi="Times New Roman"/>
        </w:rPr>
      </w:pPr>
      <w:r w:rsidRPr="00102617">
        <w:rPr>
          <w:rFonts w:ascii="Times New Roman" w:hAnsi="Times New Roman"/>
          <w:b/>
        </w:rPr>
        <w:t>Required Text(s)</w:t>
      </w:r>
      <w:r w:rsidRPr="00102617">
        <w:rPr>
          <w:rFonts w:ascii="Times New Roman" w:hAnsi="Times New Roman"/>
          <w:b/>
        </w:rPr>
        <w:br/>
      </w:r>
      <w:r w:rsidR="00F439D4" w:rsidRPr="00102617">
        <w:rPr>
          <w:rFonts w:ascii="Times New Roman" w:hAnsi="Times New Roman"/>
        </w:rPr>
        <w:t>Nil</w:t>
      </w:r>
    </w:p>
    <w:p w:rsidR="006347C5" w:rsidRPr="00102617" w:rsidRDefault="006347C5" w:rsidP="006347C5">
      <w:pPr>
        <w:ind w:left="360"/>
        <w:rPr>
          <w:rFonts w:ascii="Times New Roman" w:hAnsi="Times New Roman"/>
          <w:b/>
        </w:rPr>
      </w:pPr>
    </w:p>
    <w:p w:rsidR="00041ECD" w:rsidRPr="00102617" w:rsidRDefault="00041ECD" w:rsidP="00CA0369">
      <w:pPr>
        <w:numPr>
          <w:ilvl w:val="0"/>
          <w:numId w:val="11"/>
        </w:numPr>
        <w:rPr>
          <w:rFonts w:ascii="Times New Roman" w:hAnsi="Times New Roman"/>
          <w:b/>
        </w:rPr>
      </w:pPr>
      <w:r w:rsidRPr="00102617">
        <w:rPr>
          <w:rFonts w:ascii="Times New Roman" w:hAnsi="Times New Roman"/>
          <w:b/>
        </w:rPr>
        <w:t>Recommended Readings</w:t>
      </w:r>
    </w:p>
    <w:p w:rsidR="006105B2" w:rsidRPr="00ED2110" w:rsidRDefault="006105B2" w:rsidP="00CA0369">
      <w:pPr>
        <w:adjustRightInd w:val="0"/>
        <w:snapToGrid w:val="0"/>
        <w:spacing w:before="120" w:after="120"/>
        <w:ind w:left="851" w:hanging="567"/>
        <w:rPr>
          <w:rFonts w:asciiTheme="minorEastAsia" w:eastAsiaTheme="minorEastAsia" w:hAnsiTheme="minorEastAsia"/>
          <w:lang w:eastAsia="zh-TW"/>
        </w:rPr>
      </w:pPr>
      <w:r w:rsidRPr="003645F1">
        <w:rPr>
          <w:rFonts w:asciiTheme="minorEastAsia" w:eastAsiaTheme="minorEastAsia" w:hAnsiTheme="minorEastAsia" w:hint="eastAsia"/>
          <w:lang w:eastAsia="zh-TW"/>
        </w:rPr>
        <w:t>吳淑晶</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lang w:eastAsia="zh-TW"/>
        </w:rPr>
        <w:t>2014</w:t>
      </w:r>
      <w:r w:rsidR="00CC6E50" w:rsidRPr="00761B32">
        <w:rPr>
          <w:rFonts w:asciiTheme="minorEastAsia" w:eastAsiaTheme="minorEastAsia" w:hAnsiTheme="minorEastAsia" w:cs="新細明體" w:hint="eastAsia"/>
          <w:lang w:eastAsia="zh-TW"/>
        </w:rPr>
        <w:t>）</w:t>
      </w:r>
      <w:r w:rsidR="005D5B06" w:rsidRPr="00ED2110">
        <w:rPr>
          <w:rFonts w:asciiTheme="minorEastAsia" w:eastAsiaTheme="minorEastAsia" w:hAnsiTheme="minorEastAsia" w:hint="eastAsia"/>
          <w:color w:val="000000"/>
          <w:shd w:val="clear" w:color="auto" w:fill="FFFFFF"/>
          <w:lang w:eastAsia="zh-TW"/>
        </w:rPr>
        <w:t>：</w:t>
      </w:r>
      <w:r w:rsidRPr="00ED2110">
        <w:rPr>
          <w:rFonts w:asciiTheme="minorEastAsia" w:eastAsiaTheme="minorEastAsia" w:hAnsiTheme="minorEastAsia" w:hint="eastAsia"/>
          <w:lang w:eastAsia="zh-TW"/>
        </w:rPr>
        <w:t>從敘事治療觀點看</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hint="eastAsia"/>
          <w:lang w:eastAsia="zh-TW"/>
        </w:rPr>
        <w:t>心靈點滴</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hint="eastAsia"/>
          <w:lang w:eastAsia="zh-TW"/>
        </w:rPr>
        <w:t>中杭特．亞當斯重寫生命故事</w:t>
      </w:r>
      <w:r w:rsidR="00CC6E50" w:rsidRPr="00ED2110">
        <w:rPr>
          <w:rFonts w:asciiTheme="minorEastAsia" w:eastAsiaTheme="minorEastAsia" w:hAnsiTheme="minorEastAsia"/>
          <w:lang w:eastAsia="zh-TW"/>
        </w:rPr>
        <w:t>。</w:t>
      </w:r>
      <w:r w:rsidR="005D5B06" w:rsidRPr="00ED2110">
        <w:rPr>
          <w:rFonts w:asciiTheme="minorEastAsia" w:eastAsiaTheme="minorEastAsia" w:hAnsiTheme="minorEastAsia"/>
          <w:lang w:eastAsia="zh-TW"/>
        </w:rPr>
        <w:t xml:space="preserve"> 《</w:t>
      </w:r>
      <w:r w:rsidRPr="003645F1">
        <w:rPr>
          <w:rFonts w:asciiTheme="minorEastAsia" w:eastAsiaTheme="minorEastAsia" w:hAnsiTheme="minorEastAsia" w:hint="eastAsia"/>
          <w:lang w:eastAsia="zh-TW"/>
        </w:rPr>
        <w:t>諮商與輔導</w:t>
      </w:r>
      <w:r w:rsidR="005D5B06" w:rsidRPr="003645F1">
        <w:rPr>
          <w:rFonts w:asciiTheme="minorEastAsia" w:eastAsiaTheme="minorEastAsia" w:hAnsiTheme="minorEastAsia"/>
          <w:lang w:eastAsia="zh-TW"/>
        </w:rPr>
        <w:t>》</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lang w:eastAsia="zh-TW"/>
        </w:rPr>
        <w:t>344</w:t>
      </w:r>
      <w:r w:rsidR="005D5B06" w:rsidRPr="00761B32">
        <w:rPr>
          <w:rFonts w:asciiTheme="minorEastAsia" w:eastAsiaTheme="minorEastAsia" w:hAnsiTheme="minorEastAsia" w:cs="新細明體" w:hint="eastAsia"/>
          <w:lang w:eastAsia="zh-TW"/>
        </w:rPr>
        <w:t>，</w:t>
      </w:r>
      <w:r w:rsidR="005D5B06" w:rsidRPr="00761B32">
        <w:rPr>
          <w:rFonts w:asciiTheme="minorEastAsia" w:eastAsiaTheme="minorEastAsia" w:hAnsiTheme="minorEastAsia" w:cs="新細明體" w:hint="eastAsia"/>
          <w:lang w:eastAsia="zh-HK"/>
        </w:rPr>
        <w:t>頁</w:t>
      </w:r>
      <w:r w:rsidRPr="00ED2110">
        <w:rPr>
          <w:rFonts w:asciiTheme="minorEastAsia" w:eastAsiaTheme="minorEastAsia" w:hAnsiTheme="minorEastAsia"/>
          <w:lang w:eastAsia="zh-TW"/>
        </w:rPr>
        <w:t>30-33</w:t>
      </w:r>
      <w:r w:rsidR="00CC6E50" w:rsidRPr="00ED2110">
        <w:rPr>
          <w:rFonts w:asciiTheme="minorEastAsia" w:eastAsiaTheme="minorEastAsia" w:hAnsiTheme="minorEastAsia"/>
          <w:lang w:eastAsia="zh-TW"/>
        </w:rPr>
        <w:t>。</w:t>
      </w:r>
    </w:p>
    <w:p w:rsidR="006105B2" w:rsidRPr="00ED2110" w:rsidRDefault="006105B2" w:rsidP="00CA0369">
      <w:pPr>
        <w:adjustRightInd w:val="0"/>
        <w:snapToGrid w:val="0"/>
        <w:spacing w:before="120" w:after="120"/>
        <w:ind w:left="851" w:hanging="567"/>
        <w:rPr>
          <w:rFonts w:asciiTheme="minorEastAsia" w:eastAsiaTheme="minorEastAsia" w:hAnsiTheme="minorEastAsia"/>
          <w:lang w:eastAsia="zh-TW"/>
        </w:rPr>
      </w:pPr>
      <w:r w:rsidRPr="00ED2110">
        <w:rPr>
          <w:rFonts w:asciiTheme="minorEastAsia" w:eastAsiaTheme="minorEastAsia" w:hAnsiTheme="minorEastAsia" w:hint="eastAsia"/>
          <w:lang w:eastAsia="zh-TW"/>
        </w:rPr>
        <w:t>胡嘉琪</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lang w:eastAsia="zh-TW"/>
        </w:rPr>
        <w:t>2014</w:t>
      </w:r>
      <w:r w:rsidR="00CC6E50" w:rsidRPr="00761B32">
        <w:rPr>
          <w:rFonts w:asciiTheme="minorEastAsia" w:eastAsiaTheme="minorEastAsia" w:hAnsiTheme="minorEastAsia" w:cs="新細明體" w:hint="eastAsia"/>
          <w:lang w:eastAsia="zh-TW"/>
        </w:rPr>
        <w:t>）</w:t>
      </w:r>
      <w:r w:rsidR="005D5B06" w:rsidRPr="00ED2110">
        <w:rPr>
          <w:rFonts w:asciiTheme="minorEastAsia" w:eastAsiaTheme="minorEastAsia" w:hAnsiTheme="minorEastAsia" w:hint="eastAsia"/>
          <w:color w:val="000000"/>
          <w:shd w:val="clear" w:color="auto" w:fill="FFFFFF"/>
          <w:lang w:eastAsia="zh-TW"/>
        </w:rPr>
        <w:t>：</w:t>
      </w:r>
      <w:r w:rsidRPr="00ED2110">
        <w:rPr>
          <w:rFonts w:asciiTheme="minorEastAsia" w:eastAsiaTheme="minorEastAsia" w:hAnsiTheme="minorEastAsia" w:hint="eastAsia"/>
          <w:lang w:eastAsia="zh-TW"/>
        </w:rPr>
        <w:t>《從聽故事開始療癒</w:t>
      </w:r>
      <w:r w:rsidRPr="00ED2110">
        <w:rPr>
          <w:rFonts w:asciiTheme="minorEastAsia" w:eastAsiaTheme="minorEastAsia" w:hAnsiTheme="minorEastAsia"/>
          <w:lang w:eastAsia="zh-TW"/>
        </w:rPr>
        <w:t xml:space="preserve"> : </w:t>
      </w:r>
      <w:r w:rsidRPr="003645F1">
        <w:rPr>
          <w:rFonts w:asciiTheme="minorEastAsia" w:eastAsiaTheme="minorEastAsia" w:hAnsiTheme="minorEastAsia" w:hint="eastAsia"/>
          <w:lang w:eastAsia="zh-TW"/>
        </w:rPr>
        <w:t>創傷後的身心整合之旅》</w:t>
      </w:r>
      <w:r w:rsidR="005D5B06"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hint="eastAsia"/>
          <w:lang w:eastAsia="zh-TW"/>
        </w:rPr>
        <w:t>臺北市</w:t>
      </w:r>
      <w:r w:rsidR="005D5B06"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hint="eastAsia"/>
          <w:lang w:eastAsia="zh-TW"/>
        </w:rPr>
        <w:t>張老師。</w:t>
      </w:r>
    </w:p>
    <w:p w:rsidR="006105B2" w:rsidRPr="00ED2110" w:rsidRDefault="006105B2" w:rsidP="00CA0369">
      <w:pPr>
        <w:adjustRightInd w:val="0"/>
        <w:snapToGrid w:val="0"/>
        <w:spacing w:before="120" w:after="120"/>
        <w:ind w:left="851" w:hanging="567"/>
        <w:rPr>
          <w:rFonts w:asciiTheme="minorEastAsia" w:eastAsiaTheme="minorEastAsia" w:hAnsiTheme="minorEastAsia"/>
          <w:lang w:eastAsia="zh-TW"/>
        </w:rPr>
      </w:pPr>
      <w:r w:rsidRPr="00ED2110">
        <w:rPr>
          <w:rFonts w:asciiTheme="minorEastAsia" w:eastAsiaTheme="minorEastAsia" w:hAnsiTheme="minorEastAsia" w:hint="eastAsia"/>
          <w:lang w:eastAsia="zh-TW"/>
        </w:rPr>
        <w:t>曾文志</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lang w:eastAsia="zh-TW"/>
        </w:rPr>
        <w:t>Wen-Chih Tseng</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hint="eastAsia"/>
          <w:lang w:eastAsia="zh-TW"/>
        </w:rPr>
        <w:t>簡宏江</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lang w:eastAsia="zh-TW"/>
        </w:rPr>
        <w:t>Hung-Chiang Chien</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lang w:eastAsia="zh-TW"/>
        </w:rPr>
        <w:t>2016</w:t>
      </w:r>
      <w:r w:rsidR="00CC6E50" w:rsidRPr="00761B32">
        <w:rPr>
          <w:rFonts w:asciiTheme="minorEastAsia" w:eastAsiaTheme="minorEastAsia" w:hAnsiTheme="minorEastAsia" w:cs="新細明體" w:hint="eastAsia"/>
          <w:lang w:eastAsia="zh-TW"/>
        </w:rPr>
        <w:t>）</w:t>
      </w:r>
      <w:r w:rsidR="005D5B06" w:rsidRPr="00ED2110">
        <w:rPr>
          <w:rFonts w:asciiTheme="minorEastAsia" w:eastAsiaTheme="minorEastAsia" w:hAnsiTheme="minorEastAsia" w:hint="eastAsia"/>
          <w:color w:val="000000"/>
          <w:shd w:val="clear" w:color="auto" w:fill="FFFFFF"/>
          <w:lang w:eastAsia="zh-TW"/>
        </w:rPr>
        <w:t>：</w:t>
      </w:r>
      <w:r w:rsidRPr="00ED2110">
        <w:rPr>
          <w:rFonts w:asciiTheme="minorEastAsia" w:eastAsiaTheme="minorEastAsia" w:hAnsiTheme="minorEastAsia" w:hint="eastAsia"/>
          <w:lang w:eastAsia="zh-TW"/>
        </w:rPr>
        <w:t>歷經創傷事件大一學生的感恩在創傷後成長與知足常樂之間的調節作用</w:t>
      </w:r>
      <w:r w:rsidR="005D5B06" w:rsidRPr="00761B32">
        <w:rPr>
          <w:rFonts w:asciiTheme="minorEastAsia" w:eastAsiaTheme="minorEastAsia" w:hAnsiTheme="minorEastAsia" w:cs="新細明體" w:hint="eastAsia"/>
          <w:lang w:eastAsia="zh-TW"/>
        </w:rPr>
        <w:t>，</w:t>
      </w:r>
      <w:r w:rsidR="00CC6E50" w:rsidRPr="00ED2110">
        <w:rPr>
          <w:rFonts w:asciiTheme="minorEastAsia" w:eastAsiaTheme="minorEastAsia" w:hAnsiTheme="minorEastAsia"/>
          <w:lang w:eastAsia="zh-TW"/>
        </w:rPr>
        <w:t>《</w:t>
      </w:r>
      <w:r w:rsidRPr="00ED2110">
        <w:rPr>
          <w:rFonts w:asciiTheme="minorEastAsia" w:eastAsiaTheme="minorEastAsia" w:hAnsiTheme="minorEastAsia" w:hint="eastAsia"/>
          <w:lang w:eastAsia="zh-TW"/>
        </w:rPr>
        <w:t>育達科大學報</w:t>
      </w:r>
      <w:r w:rsidR="00CC6E50" w:rsidRPr="00ED2110">
        <w:rPr>
          <w:rFonts w:asciiTheme="minorEastAsia" w:eastAsiaTheme="minorEastAsia" w:hAnsiTheme="minorEastAsia"/>
          <w:lang w:eastAsia="zh-TW"/>
        </w:rPr>
        <w:t>》</w:t>
      </w:r>
      <w:r w:rsidR="00CC6E50" w:rsidRPr="00761B32">
        <w:rPr>
          <w:rFonts w:asciiTheme="minorEastAsia" w:eastAsiaTheme="minorEastAsia" w:hAnsiTheme="minorEastAsia" w:cs="新細明體" w:hint="eastAsia"/>
          <w:lang w:eastAsia="zh-TW"/>
        </w:rPr>
        <w:t>，</w:t>
      </w:r>
      <w:r w:rsidRPr="00ED2110">
        <w:rPr>
          <w:rFonts w:asciiTheme="minorEastAsia" w:eastAsiaTheme="minorEastAsia" w:hAnsiTheme="minorEastAsia"/>
          <w:lang w:eastAsia="zh-TW"/>
        </w:rPr>
        <w:t>42</w:t>
      </w:r>
      <w:r w:rsidR="00CC6E50" w:rsidRPr="00761B32">
        <w:rPr>
          <w:rFonts w:asciiTheme="minorEastAsia" w:eastAsiaTheme="minorEastAsia" w:hAnsiTheme="minorEastAsia" w:cs="新細明體" w:hint="eastAsia"/>
          <w:lang w:eastAsia="zh-TW"/>
        </w:rPr>
        <w:t>，</w:t>
      </w:r>
      <w:r w:rsidR="005D5B06" w:rsidRPr="00761B32">
        <w:rPr>
          <w:rFonts w:asciiTheme="minorEastAsia" w:eastAsiaTheme="minorEastAsia" w:hAnsiTheme="minorEastAsia" w:cs="新細明體" w:hint="eastAsia"/>
          <w:lang w:eastAsia="zh-HK"/>
        </w:rPr>
        <w:t>頁</w:t>
      </w:r>
      <w:r w:rsidRPr="00ED2110">
        <w:rPr>
          <w:rFonts w:asciiTheme="minorEastAsia" w:eastAsiaTheme="minorEastAsia" w:hAnsiTheme="minorEastAsia"/>
          <w:lang w:eastAsia="zh-TW"/>
        </w:rPr>
        <w:t>131-151</w:t>
      </w:r>
      <w:r w:rsidR="00CC6E50" w:rsidRPr="00ED2110">
        <w:rPr>
          <w:rFonts w:asciiTheme="minorEastAsia" w:eastAsiaTheme="minorEastAsia" w:hAnsiTheme="minorEastAsia"/>
          <w:lang w:eastAsia="zh-TW"/>
        </w:rPr>
        <w:t>。</w:t>
      </w:r>
    </w:p>
    <w:p w:rsidR="00315247" w:rsidRPr="00761B32" w:rsidRDefault="006105B2" w:rsidP="00CA0369">
      <w:pPr>
        <w:adjustRightInd w:val="0"/>
        <w:snapToGrid w:val="0"/>
        <w:spacing w:before="120" w:after="120"/>
        <w:ind w:left="851" w:hanging="567"/>
        <w:rPr>
          <w:rFonts w:asciiTheme="minorEastAsia" w:eastAsiaTheme="minorEastAsia" w:hAnsiTheme="minorEastAsia"/>
          <w:lang w:eastAsia="zh-TW"/>
        </w:rPr>
      </w:pPr>
      <w:r w:rsidRPr="00ED2110">
        <w:rPr>
          <w:rFonts w:asciiTheme="minorEastAsia" w:eastAsiaTheme="minorEastAsia" w:hAnsiTheme="minorEastAsia" w:hint="eastAsia"/>
          <w:lang w:eastAsia="zh-TW"/>
        </w:rPr>
        <w:t>學校危機處理</w:t>
      </w:r>
      <w:r w:rsidRPr="003645F1">
        <w:rPr>
          <w:rFonts w:asciiTheme="minorEastAsia" w:eastAsiaTheme="minorEastAsia" w:hAnsiTheme="minorEastAsia"/>
          <w:lang w:eastAsia="zh-TW"/>
        </w:rPr>
        <w:t xml:space="preserve"> - </w:t>
      </w:r>
      <w:r w:rsidRPr="003645F1">
        <w:rPr>
          <w:rFonts w:asciiTheme="minorEastAsia" w:eastAsiaTheme="minorEastAsia" w:hAnsiTheme="minorEastAsia" w:hint="eastAsia"/>
          <w:lang w:eastAsia="zh-TW"/>
        </w:rPr>
        <w:t>危機善後介入工作及</w:t>
      </w:r>
      <w:r w:rsidRPr="00761B32">
        <w:rPr>
          <w:rFonts w:asciiTheme="minorEastAsia" w:eastAsiaTheme="minorEastAsia" w:hAnsiTheme="minorEastAsia" w:hint="eastAsia"/>
          <w:lang w:eastAsia="zh-TW"/>
        </w:rPr>
        <w:t>心理支援應用手冊</w:t>
      </w:r>
      <w:hyperlink r:id="rId8" w:history="1">
        <w:r w:rsidRPr="00761B32">
          <w:rPr>
            <w:rFonts w:asciiTheme="minorEastAsia" w:eastAsiaTheme="minorEastAsia" w:hAnsiTheme="minorEastAsia"/>
            <w:color w:val="0000FF"/>
            <w:u w:val="single"/>
            <w:lang w:eastAsia="zh-TW"/>
          </w:rPr>
          <w:t>https://www.edb.gov.hk/attachment/tc/student-parents/crisis-management/about-crisis-management/crisistc.pdf</w:t>
        </w:r>
      </w:hyperlink>
    </w:p>
    <w:p w:rsidR="006105B2" w:rsidRPr="00102617" w:rsidRDefault="006105B2" w:rsidP="00CA0369">
      <w:pPr>
        <w:adjustRightInd w:val="0"/>
        <w:snapToGrid w:val="0"/>
        <w:spacing w:before="120" w:after="120"/>
        <w:ind w:left="851" w:hanging="567"/>
        <w:rPr>
          <w:rFonts w:ascii="Times New Roman" w:hAnsi="Times New Roman"/>
          <w:lang w:eastAsia="zh-TW"/>
        </w:rPr>
      </w:pPr>
      <w:r w:rsidRPr="00761B32">
        <w:rPr>
          <w:rFonts w:asciiTheme="minorEastAsia" w:eastAsiaTheme="minorEastAsia" w:hAnsiTheme="minorEastAsia"/>
          <w:lang w:eastAsia="zh-TW"/>
        </w:rPr>
        <w:t>Neimeyer, R. A.</w:t>
      </w:r>
      <w:r w:rsidR="00C063CD" w:rsidRPr="00761B32">
        <w:rPr>
          <w:rFonts w:asciiTheme="minorEastAsia" w:eastAsiaTheme="minorEastAsia" w:hAnsiTheme="minorEastAsia"/>
          <w:lang w:eastAsia="zh-TW"/>
        </w:rPr>
        <w:t xml:space="preserve"> </w:t>
      </w:r>
      <w:r w:rsidR="00C063CD" w:rsidRPr="00761B32">
        <w:rPr>
          <w:rFonts w:asciiTheme="minorEastAsia" w:eastAsiaTheme="minorEastAsia" w:hAnsiTheme="minorEastAsia" w:cs="新細明體" w:hint="eastAsia"/>
          <w:lang w:eastAsia="zh-TW"/>
        </w:rPr>
        <w:t>(</w:t>
      </w:r>
      <w:r w:rsidRPr="00761B32">
        <w:rPr>
          <w:rFonts w:asciiTheme="minorEastAsia" w:eastAsiaTheme="minorEastAsia" w:hAnsiTheme="minorEastAsia"/>
          <w:lang w:eastAsia="zh-TW"/>
        </w:rPr>
        <w:t>2015)</w:t>
      </w:r>
      <w:r w:rsidR="005D5B06" w:rsidRPr="00ED2110">
        <w:rPr>
          <w:rFonts w:asciiTheme="minorEastAsia" w:eastAsiaTheme="minorEastAsia" w:hAnsiTheme="minorEastAsia" w:hint="eastAsia"/>
          <w:color w:val="000000"/>
          <w:shd w:val="clear" w:color="auto" w:fill="FFFFFF"/>
          <w:lang w:eastAsia="zh-TW"/>
        </w:rPr>
        <w:t>：</w:t>
      </w:r>
      <w:r w:rsidR="00CC6E50" w:rsidRPr="00ED2110">
        <w:rPr>
          <w:rFonts w:asciiTheme="minorEastAsia" w:eastAsiaTheme="minorEastAsia" w:hAnsiTheme="minorEastAsia"/>
          <w:lang w:eastAsia="zh-TW"/>
        </w:rPr>
        <w:t>《</w:t>
      </w:r>
      <w:r w:rsidRPr="00761B32">
        <w:rPr>
          <w:rFonts w:asciiTheme="minorEastAsia" w:eastAsiaTheme="minorEastAsia" w:hAnsiTheme="minorEastAsia" w:hint="eastAsia"/>
          <w:lang w:eastAsia="zh-TW"/>
        </w:rPr>
        <w:t>悲傷治療的技術</w:t>
      </w:r>
      <w:r w:rsidR="00CC6E50" w:rsidRPr="00761B32">
        <w:rPr>
          <w:rFonts w:asciiTheme="minorEastAsia" w:eastAsiaTheme="minorEastAsia" w:hAnsiTheme="minorEastAsia" w:cs="新細明體" w:hint="eastAsia"/>
          <w:lang w:eastAsia="zh-TW"/>
        </w:rPr>
        <w:t>：</w:t>
      </w:r>
      <w:r w:rsidRPr="00761B32">
        <w:rPr>
          <w:rFonts w:asciiTheme="minorEastAsia" w:eastAsiaTheme="minorEastAsia" w:hAnsiTheme="minorEastAsia" w:hint="eastAsia"/>
          <w:lang w:eastAsia="zh-TW"/>
        </w:rPr>
        <w:t>創新的悲傷輔導實務</w:t>
      </w:r>
      <w:r w:rsidR="00CC6E50" w:rsidRPr="00ED2110">
        <w:rPr>
          <w:rFonts w:asciiTheme="minorEastAsia" w:eastAsiaTheme="minorEastAsia" w:hAnsiTheme="minorEastAsia"/>
          <w:lang w:eastAsia="zh-TW"/>
        </w:rPr>
        <w:t>》</w:t>
      </w:r>
      <w:r w:rsidR="00C063CD" w:rsidRPr="00761B32">
        <w:rPr>
          <w:rFonts w:asciiTheme="minorEastAsia" w:eastAsiaTheme="minorEastAsia" w:hAnsiTheme="minorEastAsia"/>
          <w:lang w:eastAsia="zh-TW"/>
        </w:rPr>
        <w:t>(</w:t>
      </w:r>
      <w:r w:rsidRPr="00761B32">
        <w:rPr>
          <w:rFonts w:asciiTheme="minorEastAsia" w:eastAsiaTheme="minorEastAsia" w:hAnsiTheme="minorEastAsia" w:hint="eastAsia"/>
          <w:lang w:eastAsia="zh-TW"/>
        </w:rPr>
        <w:t>初版</w:t>
      </w:r>
      <w:r w:rsidRPr="00761B32">
        <w:rPr>
          <w:rFonts w:asciiTheme="minorEastAsia" w:eastAsiaTheme="minorEastAsia" w:hAnsiTheme="minorEastAsia"/>
          <w:lang w:eastAsia="zh-TW"/>
        </w:rPr>
        <w:t xml:space="preserve">. </w:t>
      </w:r>
      <w:r w:rsidR="00C063CD" w:rsidRPr="00761B32">
        <w:rPr>
          <w:rFonts w:asciiTheme="minorEastAsia" w:eastAsiaTheme="minorEastAsia" w:hAnsiTheme="minorEastAsia"/>
          <w:lang w:eastAsia="zh-TW"/>
        </w:rPr>
        <w:t>E</w:t>
      </w:r>
      <w:r w:rsidRPr="00761B32">
        <w:rPr>
          <w:rFonts w:asciiTheme="minorEastAsia" w:eastAsiaTheme="minorEastAsia" w:hAnsiTheme="minorEastAsia"/>
          <w:lang w:eastAsia="zh-TW"/>
        </w:rPr>
        <w:t>d.)</w:t>
      </w:r>
      <w:r w:rsidR="005D5B06" w:rsidRPr="00761B32">
        <w:rPr>
          <w:rFonts w:asciiTheme="minorEastAsia" w:eastAsiaTheme="minorEastAsia" w:hAnsiTheme="minorEastAsia" w:cs="新細明體" w:hint="eastAsia"/>
          <w:lang w:eastAsia="zh-TW"/>
        </w:rPr>
        <w:t>，</w:t>
      </w:r>
      <w:r w:rsidRPr="00761B32">
        <w:rPr>
          <w:rFonts w:asciiTheme="minorEastAsia" w:eastAsiaTheme="minorEastAsia" w:hAnsiTheme="minorEastAsia" w:hint="eastAsia"/>
          <w:lang w:eastAsia="zh-TW"/>
        </w:rPr>
        <w:t>台北市</w:t>
      </w:r>
      <w:r w:rsidR="005D5B06" w:rsidRPr="00761B32">
        <w:rPr>
          <w:rFonts w:asciiTheme="minorEastAsia" w:eastAsiaTheme="minorEastAsia" w:hAnsiTheme="minorEastAsia" w:cs="新細明體" w:hint="eastAsia"/>
          <w:lang w:eastAsia="zh-TW"/>
        </w:rPr>
        <w:t>，</w:t>
      </w:r>
      <w:r w:rsidRPr="00761B32">
        <w:rPr>
          <w:rFonts w:asciiTheme="minorEastAsia" w:eastAsiaTheme="minorEastAsia" w:hAnsiTheme="minorEastAsia" w:hint="eastAsia"/>
          <w:lang w:eastAsia="zh-TW"/>
        </w:rPr>
        <w:t>心理出版社股份有限公司</w:t>
      </w:r>
      <w:r w:rsidR="00CC6E50" w:rsidRPr="00ED2110">
        <w:rPr>
          <w:rFonts w:asciiTheme="minorEastAsia" w:eastAsiaTheme="minorEastAsia" w:hAnsiTheme="minorEastAsia"/>
          <w:lang w:eastAsia="zh-TW"/>
        </w:rPr>
        <w:t>。</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Baldwin, D. S., Anderson, I. M., Nutt, D. J., Allgulander, C., Bandelow, B., den Boer, J. A., ... &amp; Malizia, A. (2014). </w:t>
      </w:r>
      <w:r w:rsidRPr="000F330E">
        <w:rPr>
          <w:rFonts w:ascii="Times New Roman" w:hAnsi="Times New Roman"/>
        </w:rPr>
        <w:t xml:space="preserve">Evidence-based pharmacological treatment of anxiety disorders, post-traumatic stress disorder and obsessive-compulsive disorder: </w:t>
      </w:r>
      <w:r w:rsidR="00C063CD">
        <w:rPr>
          <w:rFonts w:ascii="Times New Roman" w:hAnsi="Times New Roman"/>
        </w:rPr>
        <w:t>A</w:t>
      </w:r>
      <w:r w:rsidRPr="000F330E">
        <w:rPr>
          <w:rFonts w:ascii="Times New Roman" w:hAnsi="Times New Roman"/>
        </w:rPr>
        <w:t xml:space="preserve"> revision of the 2005 guidelines from the British </w:t>
      </w:r>
      <w:r w:rsidR="00ED2110">
        <w:rPr>
          <w:rFonts w:ascii="Times New Roman" w:hAnsi="Times New Roman"/>
        </w:rPr>
        <w:t>a</w:t>
      </w:r>
      <w:r w:rsidRPr="000F330E">
        <w:rPr>
          <w:rFonts w:ascii="Times New Roman" w:hAnsi="Times New Roman"/>
        </w:rPr>
        <w:t xml:space="preserve">ssociation for </w:t>
      </w:r>
      <w:r w:rsidR="005D5B06">
        <w:rPr>
          <w:rFonts w:ascii="Times New Roman" w:hAnsi="Times New Roman"/>
        </w:rPr>
        <w:t>p</w:t>
      </w:r>
      <w:r w:rsidRPr="000F330E">
        <w:rPr>
          <w:rFonts w:ascii="Times New Roman" w:hAnsi="Times New Roman"/>
        </w:rPr>
        <w:t>sychopharmacology.</w:t>
      </w:r>
      <w:r w:rsidRPr="00102617">
        <w:rPr>
          <w:rFonts w:ascii="Times New Roman" w:hAnsi="Times New Roman"/>
        </w:rPr>
        <w:t xml:space="preserve"> </w:t>
      </w:r>
      <w:r w:rsidRPr="008F0FB5">
        <w:rPr>
          <w:rFonts w:ascii="Times New Roman" w:hAnsi="Times New Roman"/>
          <w:i/>
        </w:rPr>
        <w:t>Journal of Psychopharmacology, 28</w:t>
      </w:r>
      <w:r w:rsidRPr="00102617">
        <w:rPr>
          <w:rFonts w:ascii="Times New Roman" w:hAnsi="Times New Roman"/>
        </w:rPr>
        <w:t>(5), 403-439.</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Bisson, J. I., Roberts, N. P., Andrew, M., Cooper, R., &amp; Lewis, C. (2013). </w:t>
      </w:r>
      <w:r w:rsidRPr="00761B32">
        <w:rPr>
          <w:rFonts w:ascii="Times New Roman" w:hAnsi="Times New Roman"/>
        </w:rPr>
        <w:t xml:space="preserve">Psychological </w:t>
      </w:r>
      <w:r w:rsidR="00ED2110" w:rsidRPr="00761B32">
        <w:rPr>
          <w:rFonts w:ascii="Times New Roman" w:hAnsi="Times New Roman"/>
        </w:rPr>
        <w:t>t</w:t>
      </w:r>
      <w:r w:rsidRPr="00761B32">
        <w:rPr>
          <w:rFonts w:ascii="Times New Roman" w:hAnsi="Times New Roman"/>
        </w:rPr>
        <w:t xml:space="preserve">herapies for </w:t>
      </w:r>
      <w:r w:rsidR="00ED2110" w:rsidRPr="00761B32">
        <w:rPr>
          <w:rFonts w:ascii="Times New Roman" w:hAnsi="Times New Roman"/>
        </w:rPr>
        <w:t>c</w:t>
      </w:r>
      <w:r w:rsidRPr="00761B32">
        <w:rPr>
          <w:rFonts w:ascii="Times New Roman" w:hAnsi="Times New Roman"/>
        </w:rPr>
        <w:t xml:space="preserve">hronic </w:t>
      </w:r>
      <w:r w:rsidR="00ED2110" w:rsidRPr="00761B32">
        <w:rPr>
          <w:rFonts w:ascii="Times New Roman" w:hAnsi="Times New Roman"/>
        </w:rPr>
        <w:t>p</w:t>
      </w:r>
      <w:r w:rsidRPr="00761B32">
        <w:rPr>
          <w:rFonts w:ascii="Times New Roman" w:hAnsi="Times New Roman"/>
        </w:rPr>
        <w:t>ost-</w:t>
      </w:r>
      <w:r w:rsidR="00ED2110" w:rsidRPr="00761B32">
        <w:rPr>
          <w:rFonts w:ascii="Times New Roman" w:hAnsi="Times New Roman"/>
        </w:rPr>
        <w:t>t</w:t>
      </w:r>
      <w:r w:rsidRPr="00761B32">
        <w:rPr>
          <w:rFonts w:ascii="Times New Roman" w:hAnsi="Times New Roman"/>
        </w:rPr>
        <w:t xml:space="preserve">raumatic </w:t>
      </w:r>
      <w:r w:rsidR="00ED2110" w:rsidRPr="00761B32">
        <w:rPr>
          <w:rFonts w:ascii="Times New Roman" w:hAnsi="Times New Roman"/>
        </w:rPr>
        <w:t>s</w:t>
      </w:r>
      <w:r w:rsidRPr="00761B32">
        <w:rPr>
          <w:rFonts w:ascii="Times New Roman" w:hAnsi="Times New Roman"/>
        </w:rPr>
        <w:t xml:space="preserve">tress </w:t>
      </w:r>
      <w:r w:rsidR="00ED2110" w:rsidRPr="00761B32">
        <w:rPr>
          <w:rFonts w:ascii="Times New Roman" w:hAnsi="Times New Roman"/>
        </w:rPr>
        <w:t>d</w:t>
      </w:r>
      <w:r w:rsidRPr="00761B32">
        <w:rPr>
          <w:rFonts w:ascii="Times New Roman" w:hAnsi="Times New Roman"/>
        </w:rPr>
        <w:t xml:space="preserve">isorder (PTSD) in </w:t>
      </w:r>
      <w:r w:rsidR="00ED2110" w:rsidRPr="00761B32">
        <w:rPr>
          <w:rFonts w:ascii="Times New Roman" w:hAnsi="Times New Roman"/>
        </w:rPr>
        <w:t>a</w:t>
      </w:r>
      <w:r w:rsidRPr="00761B32">
        <w:rPr>
          <w:rFonts w:ascii="Times New Roman" w:hAnsi="Times New Roman"/>
        </w:rPr>
        <w:t>dults.</w:t>
      </w:r>
      <w:r w:rsidRPr="008F0FB5">
        <w:rPr>
          <w:rFonts w:ascii="Times New Roman" w:hAnsi="Times New Roman"/>
          <w:i/>
        </w:rPr>
        <w:t xml:space="preserve"> </w:t>
      </w:r>
      <w:r w:rsidRPr="00761B32">
        <w:rPr>
          <w:rFonts w:ascii="Times New Roman" w:hAnsi="Times New Roman"/>
          <w:i/>
        </w:rPr>
        <w:t>Cochrane Database Syst Rev, 12.</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Cohen, K., &amp; Collens, P. (2013). </w:t>
      </w:r>
      <w:r w:rsidRPr="000F330E">
        <w:rPr>
          <w:rFonts w:ascii="Times New Roman" w:hAnsi="Times New Roman"/>
        </w:rPr>
        <w:t>The impact of trauma work on trauma workers: A metasynthesis on vicarious trauma and vicarious posttraumatic growth.</w:t>
      </w:r>
      <w:r w:rsidRPr="008F0FB5">
        <w:rPr>
          <w:rFonts w:ascii="Times New Roman" w:hAnsi="Times New Roman"/>
          <w:i/>
        </w:rPr>
        <w:t xml:space="preserve"> Psychological Trauma: Theory, Research, Practice, and Policy, 5</w:t>
      </w:r>
      <w:r w:rsidRPr="00102617">
        <w:rPr>
          <w:rFonts w:ascii="Times New Roman" w:hAnsi="Times New Roman"/>
        </w:rPr>
        <w:t>(6), 570.</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Cook, A., Spinazzola, J., Ford, J., Lanktree, C., Blaustein, M., Cloitre, M.,</w:t>
      </w:r>
      <w:r w:rsidR="00E01C25" w:rsidRPr="00102617">
        <w:rPr>
          <w:rFonts w:ascii="Times New Roman" w:hAnsi="Times New Roman"/>
        </w:rPr>
        <w:t xml:space="preserve"> </w:t>
      </w:r>
      <w:r w:rsidRPr="00102617">
        <w:rPr>
          <w:rFonts w:ascii="Times New Roman" w:hAnsi="Times New Roman"/>
        </w:rPr>
        <w:t xml:space="preserve">&amp; Mallah, K. (2017). </w:t>
      </w:r>
      <w:r w:rsidRPr="000F330E">
        <w:rPr>
          <w:rFonts w:ascii="Times New Roman" w:hAnsi="Times New Roman"/>
        </w:rPr>
        <w:t xml:space="preserve">Complex trauma in children and adolescents. </w:t>
      </w:r>
      <w:r w:rsidRPr="008F0FB5">
        <w:rPr>
          <w:rFonts w:ascii="Times New Roman" w:hAnsi="Times New Roman"/>
          <w:i/>
        </w:rPr>
        <w:t xml:space="preserve">Psychiatric </w:t>
      </w:r>
      <w:r w:rsidR="005D5B06">
        <w:rPr>
          <w:rFonts w:ascii="Times New Roman" w:eastAsiaTheme="minorEastAsia" w:hAnsi="Times New Roman" w:hint="eastAsia"/>
          <w:i/>
          <w:lang w:eastAsia="zh-TW"/>
        </w:rPr>
        <w:t>A</w:t>
      </w:r>
      <w:r w:rsidRPr="008F0FB5">
        <w:rPr>
          <w:rFonts w:ascii="Times New Roman" w:hAnsi="Times New Roman"/>
          <w:i/>
        </w:rPr>
        <w:t>nnals, 35</w:t>
      </w:r>
      <w:r w:rsidRPr="00102617">
        <w:rPr>
          <w:rFonts w:ascii="Times New Roman" w:hAnsi="Times New Roman"/>
        </w:rPr>
        <w:t>(5), 390-398.</w:t>
      </w:r>
    </w:p>
    <w:p w:rsidR="00CF7E07" w:rsidRPr="00102617" w:rsidRDefault="00CF7E07" w:rsidP="00CA0369">
      <w:pPr>
        <w:adjustRightInd w:val="0"/>
        <w:snapToGrid w:val="0"/>
        <w:spacing w:before="120" w:after="120"/>
        <w:ind w:left="851" w:hanging="567"/>
        <w:rPr>
          <w:rFonts w:ascii="Times New Roman" w:hAnsi="Times New Roman"/>
        </w:rPr>
      </w:pPr>
      <w:r w:rsidRPr="008F0FB5">
        <w:rPr>
          <w:rFonts w:ascii="Times New Roman" w:hAnsi="Times New Roman"/>
          <w:shd w:val="clear" w:color="auto" w:fill="FFFFFF"/>
        </w:rPr>
        <w:t>Corey, G. (2015). </w:t>
      </w:r>
      <w:r w:rsidRPr="008F0FB5">
        <w:rPr>
          <w:rFonts w:ascii="Times New Roman" w:hAnsi="Times New Roman"/>
          <w:i/>
          <w:iCs/>
          <w:shd w:val="clear" w:color="auto" w:fill="FFFFFF"/>
        </w:rPr>
        <w:t xml:space="preserve">Theory and </w:t>
      </w:r>
      <w:r w:rsidR="00ED2110">
        <w:rPr>
          <w:rFonts w:ascii="Times New Roman" w:hAnsi="Times New Roman"/>
          <w:i/>
          <w:iCs/>
          <w:shd w:val="clear" w:color="auto" w:fill="FFFFFF"/>
        </w:rPr>
        <w:t>p</w:t>
      </w:r>
      <w:r w:rsidRPr="008F0FB5">
        <w:rPr>
          <w:rFonts w:ascii="Times New Roman" w:hAnsi="Times New Roman"/>
          <w:i/>
          <w:iCs/>
          <w:shd w:val="clear" w:color="auto" w:fill="FFFFFF"/>
        </w:rPr>
        <w:t xml:space="preserve">ractice of </w:t>
      </w:r>
      <w:r w:rsidR="00ED2110">
        <w:rPr>
          <w:rFonts w:ascii="Times New Roman" w:hAnsi="Times New Roman"/>
          <w:i/>
          <w:iCs/>
          <w:shd w:val="clear" w:color="auto" w:fill="FFFFFF"/>
        </w:rPr>
        <w:t>c</w:t>
      </w:r>
      <w:r w:rsidRPr="008F0FB5">
        <w:rPr>
          <w:rFonts w:ascii="Times New Roman" w:hAnsi="Times New Roman"/>
          <w:i/>
          <w:iCs/>
          <w:shd w:val="clear" w:color="auto" w:fill="FFFFFF"/>
        </w:rPr>
        <w:t xml:space="preserve">ounseling and </w:t>
      </w:r>
      <w:r w:rsidR="00ED2110">
        <w:rPr>
          <w:rFonts w:ascii="Times New Roman" w:hAnsi="Times New Roman"/>
          <w:i/>
          <w:iCs/>
          <w:shd w:val="clear" w:color="auto" w:fill="FFFFFF"/>
        </w:rPr>
        <w:t>p</w:t>
      </w:r>
      <w:r w:rsidRPr="008F0FB5">
        <w:rPr>
          <w:rFonts w:ascii="Times New Roman" w:hAnsi="Times New Roman"/>
          <w:i/>
          <w:iCs/>
          <w:shd w:val="clear" w:color="auto" w:fill="FFFFFF"/>
        </w:rPr>
        <w:t>sychotherapy</w:t>
      </w:r>
      <w:r w:rsidRPr="008F0FB5">
        <w:rPr>
          <w:rFonts w:ascii="Times New Roman" w:hAnsi="Times New Roman"/>
          <w:shd w:val="clear" w:color="auto" w:fill="FFFFFF"/>
        </w:rPr>
        <w:t> (</w:t>
      </w:r>
      <w:r w:rsidR="00ED2110">
        <w:rPr>
          <w:rFonts w:ascii="Times New Roman" w:hAnsi="Times New Roman"/>
          <w:shd w:val="clear" w:color="auto" w:fill="FFFFFF"/>
        </w:rPr>
        <w:t>13</w:t>
      </w:r>
      <w:r w:rsidR="00ED2110" w:rsidRPr="00761B32">
        <w:rPr>
          <w:rFonts w:ascii="Times New Roman" w:hAnsi="Times New Roman"/>
          <w:shd w:val="clear" w:color="auto" w:fill="FFFFFF"/>
          <w:vertAlign w:val="superscript"/>
        </w:rPr>
        <w:t>th</w:t>
      </w:r>
      <w:r w:rsidRPr="008F0FB5">
        <w:rPr>
          <w:rFonts w:ascii="Times New Roman" w:hAnsi="Times New Roman"/>
          <w:shd w:val="clear" w:color="auto" w:fill="FFFFFF"/>
        </w:rPr>
        <w:t xml:space="preserve"> ed.) Boston, MA : Cengage Learning.</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Drennan, L. T., McConnell, A., &amp; Stark, A. (2014). </w:t>
      </w:r>
      <w:r w:rsidRPr="008F0FB5">
        <w:rPr>
          <w:rFonts w:ascii="Times New Roman" w:hAnsi="Times New Roman"/>
          <w:i/>
        </w:rPr>
        <w:t xml:space="preserve">Risk and </w:t>
      </w:r>
      <w:r w:rsidR="00ED2110">
        <w:rPr>
          <w:rFonts w:ascii="Times New Roman" w:hAnsi="Times New Roman"/>
          <w:i/>
        </w:rPr>
        <w:t>c</w:t>
      </w:r>
      <w:r w:rsidRPr="008F0FB5">
        <w:rPr>
          <w:rFonts w:ascii="Times New Roman" w:hAnsi="Times New Roman"/>
          <w:i/>
        </w:rPr>
        <w:t xml:space="preserve">risis </w:t>
      </w:r>
      <w:r w:rsidR="00ED2110">
        <w:rPr>
          <w:rFonts w:ascii="Times New Roman" w:hAnsi="Times New Roman"/>
          <w:i/>
        </w:rPr>
        <w:t>m</w:t>
      </w:r>
      <w:r w:rsidRPr="008F0FB5">
        <w:rPr>
          <w:rFonts w:ascii="Times New Roman" w:hAnsi="Times New Roman"/>
          <w:i/>
        </w:rPr>
        <w:t xml:space="preserve">anagement in the </w:t>
      </w:r>
      <w:r w:rsidR="00ED2110">
        <w:rPr>
          <w:rFonts w:ascii="Times New Roman" w:hAnsi="Times New Roman"/>
          <w:i/>
        </w:rPr>
        <w:t>p</w:t>
      </w:r>
      <w:r w:rsidRPr="008F0FB5">
        <w:rPr>
          <w:rFonts w:ascii="Times New Roman" w:hAnsi="Times New Roman"/>
          <w:i/>
        </w:rPr>
        <w:t xml:space="preserve">ublic </w:t>
      </w:r>
      <w:r w:rsidR="00ED2110">
        <w:rPr>
          <w:rFonts w:ascii="Times New Roman" w:hAnsi="Times New Roman"/>
          <w:i/>
        </w:rPr>
        <w:t>s</w:t>
      </w:r>
      <w:r w:rsidRPr="008F0FB5">
        <w:rPr>
          <w:rFonts w:ascii="Times New Roman" w:hAnsi="Times New Roman"/>
          <w:i/>
        </w:rPr>
        <w:t>ector</w:t>
      </w:r>
      <w:r w:rsidRPr="00761B32">
        <w:rPr>
          <w:rFonts w:ascii="Times New Roman" w:hAnsi="Times New Roman"/>
        </w:rPr>
        <w:t xml:space="preserve">. </w:t>
      </w:r>
      <w:r w:rsidR="00ED2110" w:rsidRPr="00761B32">
        <w:rPr>
          <w:rFonts w:ascii="Times New Roman" w:hAnsi="Times New Roman"/>
        </w:rPr>
        <w:t>London:</w:t>
      </w:r>
      <w:r w:rsidR="00ED2110">
        <w:rPr>
          <w:rFonts w:ascii="Times New Roman" w:hAnsi="Times New Roman"/>
          <w:i/>
        </w:rPr>
        <w:t xml:space="preserve"> </w:t>
      </w:r>
      <w:r w:rsidRPr="00102617">
        <w:rPr>
          <w:rFonts w:ascii="Times New Roman" w:hAnsi="Times New Roman"/>
        </w:rPr>
        <w:t>Routledge.</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Evans, G. W., &amp; Kim, P. (2013). </w:t>
      </w:r>
      <w:r w:rsidRPr="000F330E">
        <w:rPr>
          <w:rFonts w:ascii="Times New Roman" w:hAnsi="Times New Roman"/>
        </w:rPr>
        <w:t>Childhood poverty, chronic stress, self</w:t>
      </w:r>
      <w:r w:rsidR="00C063CD">
        <w:rPr>
          <w:rFonts w:ascii="Times New Roman" w:eastAsiaTheme="minorEastAsia" w:hAnsi="Times New Roman" w:hint="eastAsia"/>
          <w:lang w:eastAsia="zh-TW"/>
        </w:rPr>
        <w:t>-</w:t>
      </w:r>
      <w:r w:rsidRPr="005A4B14">
        <w:rPr>
          <w:rFonts w:ascii="Times New Roman" w:hAnsi="Times New Roman"/>
        </w:rPr>
        <w:t>regulation, and coping.</w:t>
      </w:r>
      <w:r w:rsidRPr="008F0FB5">
        <w:rPr>
          <w:rFonts w:ascii="Times New Roman" w:hAnsi="Times New Roman"/>
          <w:i/>
        </w:rPr>
        <w:t xml:space="preserve"> Child </w:t>
      </w:r>
      <w:r w:rsidR="005D5B06">
        <w:rPr>
          <w:rFonts w:ascii="Times New Roman" w:hAnsi="Times New Roman"/>
          <w:i/>
        </w:rPr>
        <w:t>D</w:t>
      </w:r>
      <w:r w:rsidRPr="008F0FB5">
        <w:rPr>
          <w:rFonts w:ascii="Times New Roman" w:hAnsi="Times New Roman"/>
          <w:i/>
        </w:rPr>
        <w:t xml:space="preserve">evelopment </w:t>
      </w:r>
      <w:r w:rsidR="005D5B06">
        <w:rPr>
          <w:rFonts w:ascii="Times New Roman" w:hAnsi="Times New Roman"/>
          <w:i/>
        </w:rPr>
        <w:t>P</w:t>
      </w:r>
      <w:r w:rsidRPr="008F0FB5">
        <w:rPr>
          <w:rFonts w:ascii="Times New Roman" w:hAnsi="Times New Roman"/>
          <w:i/>
        </w:rPr>
        <w:t>erspectives, 7</w:t>
      </w:r>
      <w:r w:rsidRPr="00102617">
        <w:rPr>
          <w:rFonts w:ascii="Times New Roman" w:hAnsi="Times New Roman"/>
        </w:rPr>
        <w:t>(1), 43-48.</w:t>
      </w:r>
    </w:p>
    <w:p w:rsidR="0022275A" w:rsidRPr="00B80007" w:rsidRDefault="0022275A" w:rsidP="00CA0369">
      <w:pPr>
        <w:adjustRightInd w:val="0"/>
        <w:snapToGrid w:val="0"/>
        <w:spacing w:before="120" w:after="120"/>
        <w:ind w:left="851" w:hanging="567"/>
        <w:rPr>
          <w:rFonts w:ascii="Times New Roman" w:hAnsi="Times New Roman"/>
        </w:rPr>
      </w:pPr>
      <w:r w:rsidRPr="00761B32">
        <w:rPr>
          <w:rFonts w:ascii="Times New Roman" w:hAnsi="Times New Roman"/>
          <w:shd w:val="clear" w:color="auto" w:fill="FFFFFF"/>
        </w:rPr>
        <w:t xml:space="preserve">Felman, S. (2013). Education and </w:t>
      </w:r>
      <w:r w:rsidR="00ED2110">
        <w:rPr>
          <w:rFonts w:ascii="Times New Roman" w:hAnsi="Times New Roman"/>
          <w:shd w:val="clear" w:color="auto" w:fill="FFFFFF"/>
        </w:rPr>
        <w:t>c</w:t>
      </w:r>
      <w:r w:rsidRPr="00761B32">
        <w:rPr>
          <w:rFonts w:ascii="Times New Roman" w:hAnsi="Times New Roman"/>
          <w:shd w:val="clear" w:color="auto" w:fill="FFFFFF"/>
        </w:rPr>
        <w:t xml:space="preserve">risis, or the </w:t>
      </w:r>
      <w:r w:rsidR="00ED2110">
        <w:rPr>
          <w:rFonts w:ascii="Times New Roman" w:hAnsi="Times New Roman"/>
          <w:shd w:val="clear" w:color="auto" w:fill="FFFFFF"/>
        </w:rPr>
        <w:t>v</w:t>
      </w:r>
      <w:r w:rsidRPr="00761B32">
        <w:rPr>
          <w:rFonts w:ascii="Times New Roman" w:hAnsi="Times New Roman"/>
          <w:shd w:val="clear" w:color="auto" w:fill="FFFFFF"/>
        </w:rPr>
        <w:t xml:space="preserve">icissitudes of </w:t>
      </w:r>
      <w:r w:rsidR="00ED2110">
        <w:rPr>
          <w:rFonts w:ascii="Times New Roman" w:hAnsi="Times New Roman"/>
          <w:shd w:val="clear" w:color="auto" w:fill="FFFFFF"/>
        </w:rPr>
        <w:t>t</w:t>
      </w:r>
      <w:r w:rsidRPr="00761B32">
        <w:rPr>
          <w:rFonts w:ascii="Times New Roman" w:hAnsi="Times New Roman"/>
          <w:shd w:val="clear" w:color="auto" w:fill="FFFFFF"/>
        </w:rPr>
        <w:t>eaching. In </w:t>
      </w:r>
      <w:r w:rsidRPr="00761B32">
        <w:rPr>
          <w:rFonts w:ascii="Times New Roman" w:hAnsi="Times New Roman"/>
          <w:i/>
          <w:iCs/>
          <w:shd w:val="clear" w:color="auto" w:fill="FFFFFF"/>
        </w:rPr>
        <w:t>Testimony</w:t>
      </w:r>
      <w:r w:rsidRPr="00761B32">
        <w:rPr>
          <w:rFonts w:ascii="Times New Roman" w:hAnsi="Times New Roman"/>
          <w:shd w:val="clear" w:color="auto" w:fill="FFFFFF"/>
        </w:rPr>
        <w:t xml:space="preserve"> (pp. 21-76). </w:t>
      </w:r>
      <w:r w:rsidR="00ED2110">
        <w:rPr>
          <w:rFonts w:ascii="Times New Roman" w:hAnsi="Times New Roman"/>
          <w:shd w:val="clear" w:color="auto" w:fill="FFFFFF"/>
        </w:rPr>
        <w:t xml:space="preserve">London: </w:t>
      </w:r>
      <w:r w:rsidRPr="00761B32">
        <w:rPr>
          <w:rFonts w:ascii="Times New Roman" w:hAnsi="Times New Roman"/>
          <w:shd w:val="clear" w:color="auto" w:fill="FFFFFF"/>
        </w:rPr>
        <w:t>Routledge.</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Figley, C. R. (2013). </w:t>
      </w:r>
      <w:r w:rsidRPr="008F0FB5">
        <w:rPr>
          <w:rFonts w:ascii="Times New Roman" w:hAnsi="Times New Roman"/>
          <w:i/>
        </w:rPr>
        <w:t xml:space="preserve">Compassion </w:t>
      </w:r>
      <w:r w:rsidR="00ED2110">
        <w:rPr>
          <w:rFonts w:ascii="Times New Roman" w:hAnsi="Times New Roman"/>
          <w:i/>
        </w:rPr>
        <w:t>f</w:t>
      </w:r>
      <w:r w:rsidRPr="008F0FB5">
        <w:rPr>
          <w:rFonts w:ascii="Times New Roman" w:hAnsi="Times New Roman"/>
          <w:i/>
        </w:rPr>
        <w:t xml:space="preserve">atigue: Coping with </w:t>
      </w:r>
      <w:r w:rsidR="00ED2110">
        <w:rPr>
          <w:rFonts w:ascii="Times New Roman" w:hAnsi="Times New Roman"/>
          <w:i/>
        </w:rPr>
        <w:t>s</w:t>
      </w:r>
      <w:r w:rsidRPr="008F0FB5">
        <w:rPr>
          <w:rFonts w:ascii="Times New Roman" w:hAnsi="Times New Roman"/>
          <w:i/>
        </w:rPr>
        <w:t xml:space="preserve">econdary </w:t>
      </w:r>
      <w:r w:rsidR="00ED2110">
        <w:rPr>
          <w:rFonts w:ascii="Times New Roman" w:hAnsi="Times New Roman"/>
          <w:i/>
        </w:rPr>
        <w:t>t</w:t>
      </w:r>
      <w:r w:rsidRPr="008F0FB5">
        <w:rPr>
          <w:rFonts w:ascii="Times New Roman" w:hAnsi="Times New Roman"/>
          <w:i/>
        </w:rPr>
        <w:t xml:space="preserve">raumatic </w:t>
      </w:r>
      <w:r w:rsidR="00ED2110">
        <w:rPr>
          <w:rFonts w:ascii="Times New Roman" w:hAnsi="Times New Roman"/>
          <w:i/>
        </w:rPr>
        <w:t>s</w:t>
      </w:r>
      <w:r w:rsidRPr="008F0FB5">
        <w:rPr>
          <w:rFonts w:ascii="Times New Roman" w:hAnsi="Times New Roman"/>
          <w:i/>
        </w:rPr>
        <w:t xml:space="preserve">tress </w:t>
      </w:r>
      <w:r w:rsidR="00ED2110">
        <w:rPr>
          <w:rFonts w:ascii="Times New Roman" w:hAnsi="Times New Roman"/>
          <w:i/>
        </w:rPr>
        <w:t>d</w:t>
      </w:r>
      <w:r w:rsidRPr="008F0FB5">
        <w:rPr>
          <w:rFonts w:ascii="Times New Roman" w:hAnsi="Times New Roman"/>
          <w:i/>
        </w:rPr>
        <w:t xml:space="preserve">isorder </w:t>
      </w:r>
      <w:r w:rsidR="005D5B06">
        <w:rPr>
          <w:rFonts w:ascii="Times New Roman" w:hAnsi="Times New Roman"/>
          <w:i/>
        </w:rPr>
        <w:t>i</w:t>
      </w:r>
      <w:r w:rsidRPr="008F0FB5">
        <w:rPr>
          <w:rFonts w:ascii="Times New Roman" w:hAnsi="Times New Roman"/>
          <w:i/>
        </w:rPr>
        <w:t xml:space="preserve">n </w:t>
      </w:r>
      <w:r w:rsidR="00ED2110">
        <w:rPr>
          <w:rFonts w:ascii="Times New Roman" w:hAnsi="Times New Roman"/>
          <w:i/>
        </w:rPr>
        <w:t>t</w:t>
      </w:r>
      <w:r w:rsidRPr="008F0FB5">
        <w:rPr>
          <w:rFonts w:ascii="Times New Roman" w:hAnsi="Times New Roman"/>
          <w:i/>
        </w:rPr>
        <w:t xml:space="preserve">hose </w:t>
      </w:r>
      <w:r w:rsidR="00ED2110">
        <w:rPr>
          <w:rFonts w:ascii="Times New Roman" w:hAnsi="Times New Roman"/>
          <w:i/>
        </w:rPr>
        <w:t>w</w:t>
      </w:r>
      <w:r w:rsidRPr="008F0FB5">
        <w:rPr>
          <w:rFonts w:ascii="Times New Roman" w:hAnsi="Times New Roman"/>
          <w:i/>
        </w:rPr>
        <w:t xml:space="preserve">ho </w:t>
      </w:r>
      <w:r w:rsidR="00ED2110">
        <w:rPr>
          <w:rFonts w:ascii="Times New Roman" w:hAnsi="Times New Roman"/>
          <w:i/>
        </w:rPr>
        <w:t>t</w:t>
      </w:r>
      <w:r w:rsidRPr="008F0FB5">
        <w:rPr>
          <w:rFonts w:ascii="Times New Roman" w:hAnsi="Times New Roman"/>
          <w:i/>
        </w:rPr>
        <w:t xml:space="preserve">reat the </w:t>
      </w:r>
      <w:r w:rsidR="00ED2110">
        <w:rPr>
          <w:rFonts w:ascii="Times New Roman" w:hAnsi="Times New Roman"/>
          <w:i/>
        </w:rPr>
        <w:t>t</w:t>
      </w:r>
      <w:r w:rsidRPr="008F0FB5">
        <w:rPr>
          <w:rFonts w:ascii="Times New Roman" w:hAnsi="Times New Roman"/>
          <w:i/>
        </w:rPr>
        <w:t>raumatized.</w:t>
      </w:r>
      <w:r w:rsidRPr="00102617">
        <w:rPr>
          <w:rFonts w:ascii="Times New Roman" w:hAnsi="Times New Roman"/>
        </w:rPr>
        <w:t xml:space="preserve"> </w:t>
      </w:r>
      <w:r w:rsidR="00ED2110">
        <w:rPr>
          <w:rFonts w:ascii="Times New Roman" w:hAnsi="Times New Roman"/>
        </w:rPr>
        <w:t xml:space="preserve">London: </w:t>
      </w:r>
      <w:r w:rsidRPr="00102617">
        <w:rPr>
          <w:rFonts w:ascii="Times New Roman" w:hAnsi="Times New Roman"/>
        </w:rPr>
        <w:t>Routledge.</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Jin, Y., Liu, B. F., &amp; Austin, L. L. (2014). </w:t>
      </w:r>
      <w:r w:rsidRPr="000F330E">
        <w:rPr>
          <w:rFonts w:ascii="Times New Roman" w:hAnsi="Times New Roman"/>
        </w:rPr>
        <w:t>Examining the role of social media in effective crisis management: The effects of crisis origin, information form, and source on publics’ crisis responses.</w:t>
      </w:r>
      <w:r w:rsidRPr="00102617">
        <w:rPr>
          <w:rFonts w:ascii="Times New Roman" w:hAnsi="Times New Roman"/>
        </w:rPr>
        <w:t xml:space="preserve"> </w:t>
      </w:r>
      <w:r w:rsidRPr="008F0FB5">
        <w:rPr>
          <w:rFonts w:ascii="Times New Roman" w:hAnsi="Times New Roman"/>
          <w:i/>
        </w:rPr>
        <w:t xml:space="preserve">Communication </w:t>
      </w:r>
      <w:r w:rsidR="005D5B06">
        <w:rPr>
          <w:rFonts w:ascii="Times New Roman" w:hAnsi="Times New Roman"/>
          <w:i/>
        </w:rPr>
        <w:t>R</w:t>
      </w:r>
      <w:r w:rsidRPr="008F0FB5">
        <w:rPr>
          <w:rFonts w:ascii="Times New Roman" w:hAnsi="Times New Roman"/>
          <w:i/>
        </w:rPr>
        <w:t>esearch, 41</w:t>
      </w:r>
      <w:r w:rsidRPr="00102617">
        <w:rPr>
          <w:rFonts w:ascii="Times New Roman" w:hAnsi="Times New Roman"/>
        </w:rPr>
        <w:t>(1), 74-94.</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McCabe, O. L., Everly Jr, G. S., Brown, L. M., Wendelboe, A. M., Abd Hamid, N. H., Tallchief, V. L., &amp; Links, J. M. (2014</w:t>
      </w:r>
      <w:r w:rsidRPr="000F330E">
        <w:rPr>
          <w:rFonts w:ascii="Times New Roman" w:hAnsi="Times New Roman"/>
        </w:rPr>
        <w:t>). Psychological first aid: A consensus-derived, empirically supported</w:t>
      </w:r>
      <w:r w:rsidRPr="005A4B14">
        <w:rPr>
          <w:rFonts w:ascii="Times New Roman" w:hAnsi="Times New Roman"/>
        </w:rPr>
        <w:t>, competency-based training model.</w:t>
      </w:r>
      <w:r w:rsidRPr="008F0FB5">
        <w:rPr>
          <w:rFonts w:ascii="Times New Roman" w:hAnsi="Times New Roman"/>
          <w:i/>
        </w:rPr>
        <w:t xml:space="preserve"> American </w:t>
      </w:r>
      <w:r w:rsidR="005D5B06">
        <w:rPr>
          <w:rFonts w:ascii="Times New Roman" w:hAnsi="Times New Roman"/>
          <w:i/>
        </w:rPr>
        <w:t>J</w:t>
      </w:r>
      <w:r w:rsidRPr="008F0FB5">
        <w:rPr>
          <w:rFonts w:ascii="Times New Roman" w:hAnsi="Times New Roman"/>
          <w:i/>
        </w:rPr>
        <w:t xml:space="preserve">ournal of </w:t>
      </w:r>
      <w:r w:rsidR="005D5B06">
        <w:rPr>
          <w:rFonts w:ascii="Times New Roman" w:hAnsi="Times New Roman"/>
          <w:i/>
        </w:rPr>
        <w:t>P</w:t>
      </w:r>
      <w:r w:rsidRPr="008F0FB5">
        <w:rPr>
          <w:rFonts w:ascii="Times New Roman" w:hAnsi="Times New Roman"/>
          <w:i/>
        </w:rPr>
        <w:t xml:space="preserve">ublic </w:t>
      </w:r>
      <w:r w:rsidR="005D5B06">
        <w:rPr>
          <w:rFonts w:ascii="Times New Roman" w:hAnsi="Times New Roman"/>
          <w:i/>
        </w:rPr>
        <w:t>H</w:t>
      </w:r>
      <w:r w:rsidRPr="008F0FB5">
        <w:rPr>
          <w:rFonts w:ascii="Times New Roman" w:hAnsi="Times New Roman"/>
          <w:i/>
        </w:rPr>
        <w:t>ealth, 104</w:t>
      </w:r>
      <w:r w:rsidRPr="00102617">
        <w:rPr>
          <w:rFonts w:ascii="Times New Roman" w:hAnsi="Times New Roman"/>
        </w:rPr>
        <w:t>(4), 621-628</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Oh, H. J., Ozkaya, E., &amp; LaRose, R. (2014). </w:t>
      </w:r>
      <w:r w:rsidRPr="000F330E">
        <w:rPr>
          <w:rFonts w:ascii="Times New Roman" w:hAnsi="Times New Roman"/>
        </w:rPr>
        <w:t>How does online social networking enhance life satisfaction? The relationships among online supportive interaction, affect, perceived social support, sense of community, and life satisfaction</w:t>
      </w:r>
      <w:r w:rsidRPr="008F0FB5">
        <w:rPr>
          <w:rFonts w:ascii="Times New Roman" w:hAnsi="Times New Roman"/>
          <w:i/>
        </w:rPr>
        <w:t>. Computers in Human Behavior, 30,</w:t>
      </w:r>
      <w:r w:rsidRPr="00102617">
        <w:rPr>
          <w:rFonts w:ascii="Times New Roman" w:hAnsi="Times New Roman"/>
        </w:rPr>
        <w:t xml:space="preserve"> 69-78.</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Pishghadam, R., &amp; Shayesteh, S. (2014). </w:t>
      </w:r>
      <w:r w:rsidRPr="00761B32">
        <w:rPr>
          <w:rFonts w:ascii="Times New Roman" w:hAnsi="Times New Roman"/>
        </w:rPr>
        <w:t>Neuro-</w:t>
      </w:r>
      <w:r w:rsidR="00B80007">
        <w:rPr>
          <w:rFonts w:ascii="Times New Roman" w:hAnsi="Times New Roman"/>
        </w:rPr>
        <w:t>L</w:t>
      </w:r>
      <w:r w:rsidRPr="00761B32">
        <w:rPr>
          <w:rFonts w:ascii="Times New Roman" w:hAnsi="Times New Roman"/>
        </w:rPr>
        <w:t xml:space="preserve">inguistic </w:t>
      </w:r>
      <w:r w:rsidR="00B80007">
        <w:rPr>
          <w:rFonts w:ascii="Times New Roman" w:hAnsi="Times New Roman"/>
        </w:rPr>
        <w:t>P</w:t>
      </w:r>
      <w:r w:rsidRPr="00761B32">
        <w:rPr>
          <w:rFonts w:ascii="Times New Roman" w:hAnsi="Times New Roman"/>
        </w:rPr>
        <w:t xml:space="preserve">rogramming (NLP) for </w:t>
      </w:r>
      <w:r w:rsidR="00B80007">
        <w:rPr>
          <w:rFonts w:ascii="Times New Roman" w:hAnsi="Times New Roman"/>
        </w:rPr>
        <w:t>l</w:t>
      </w:r>
      <w:r w:rsidRPr="00761B32">
        <w:rPr>
          <w:rFonts w:ascii="Times New Roman" w:hAnsi="Times New Roman"/>
        </w:rPr>
        <w:t xml:space="preserve">anguage </w:t>
      </w:r>
      <w:r w:rsidR="00B80007">
        <w:rPr>
          <w:rFonts w:ascii="Times New Roman" w:hAnsi="Times New Roman"/>
        </w:rPr>
        <w:t>t</w:t>
      </w:r>
      <w:r w:rsidRPr="00761B32">
        <w:rPr>
          <w:rFonts w:ascii="Times New Roman" w:hAnsi="Times New Roman"/>
        </w:rPr>
        <w:t xml:space="preserve">eachers: </w:t>
      </w:r>
      <w:r w:rsidR="005D5B06" w:rsidRPr="00761B32">
        <w:rPr>
          <w:rFonts w:ascii="Times New Roman" w:hAnsi="Times New Roman"/>
        </w:rPr>
        <w:t>R</w:t>
      </w:r>
      <w:r w:rsidRPr="00761B32">
        <w:rPr>
          <w:rFonts w:ascii="Times New Roman" w:hAnsi="Times New Roman"/>
        </w:rPr>
        <w:t xml:space="preserve">evalidation of an NLP </w:t>
      </w:r>
      <w:r w:rsidR="00ED2110" w:rsidRPr="00ED2110">
        <w:rPr>
          <w:rFonts w:ascii="Times New Roman" w:hAnsi="Times New Roman"/>
        </w:rPr>
        <w:t>s</w:t>
      </w:r>
      <w:r w:rsidRPr="00761B32">
        <w:rPr>
          <w:rFonts w:ascii="Times New Roman" w:hAnsi="Times New Roman"/>
        </w:rPr>
        <w:t>cale</w:t>
      </w:r>
      <w:r w:rsidRPr="008F0FB5">
        <w:rPr>
          <w:rFonts w:ascii="Times New Roman" w:hAnsi="Times New Roman"/>
          <w:i/>
        </w:rPr>
        <w:t>.</w:t>
      </w:r>
      <w:r w:rsidRPr="00102617">
        <w:rPr>
          <w:rFonts w:ascii="Times New Roman" w:hAnsi="Times New Roman"/>
        </w:rPr>
        <w:t xml:space="preserve"> </w:t>
      </w:r>
      <w:r w:rsidRPr="00761B32">
        <w:rPr>
          <w:rFonts w:ascii="Times New Roman" w:hAnsi="Times New Roman"/>
          <w:i/>
        </w:rPr>
        <w:t>Theory and Practice in Language Studies, 4</w:t>
      </w:r>
      <w:r w:rsidRPr="00102617">
        <w:rPr>
          <w:rFonts w:ascii="Times New Roman" w:hAnsi="Times New Roman"/>
        </w:rPr>
        <w:t>.</w:t>
      </w:r>
      <w:r w:rsidR="0022275A" w:rsidRPr="0022275A">
        <w:rPr>
          <w:rFonts w:ascii="Arial" w:hAnsi="Arial" w:cs="Arial"/>
          <w:color w:val="222222"/>
          <w:sz w:val="20"/>
          <w:szCs w:val="20"/>
          <w:shd w:val="clear" w:color="auto" w:fill="FFFFFF"/>
        </w:rPr>
        <w:t xml:space="preserve"> </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Resick, P. A. (2014). </w:t>
      </w:r>
      <w:r w:rsidRPr="008F0FB5">
        <w:rPr>
          <w:rFonts w:ascii="Times New Roman" w:hAnsi="Times New Roman"/>
          <w:i/>
        </w:rPr>
        <w:t xml:space="preserve">Stress and </w:t>
      </w:r>
      <w:r w:rsidR="00ED2110">
        <w:rPr>
          <w:rFonts w:ascii="Times New Roman" w:hAnsi="Times New Roman"/>
          <w:i/>
        </w:rPr>
        <w:t>t</w:t>
      </w:r>
      <w:r w:rsidRPr="008F0FB5">
        <w:rPr>
          <w:rFonts w:ascii="Times New Roman" w:hAnsi="Times New Roman"/>
          <w:i/>
        </w:rPr>
        <w:t>rauma.</w:t>
      </w:r>
      <w:r w:rsidRPr="00102617">
        <w:rPr>
          <w:rFonts w:ascii="Times New Roman" w:hAnsi="Times New Roman"/>
        </w:rPr>
        <w:t xml:space="preserve"> </w:t>
      </w:r>
      <w:r w:rsidR="00ED2110">
        <w:rPr>
          <w:rFonts w:ascii="Times New Roman" w:hAnsi="Times New Roman"/>
        </w:rPr>
        <w:t xml:space="preserve">New York, US: </w:t>
      </w:r>
      <w:r w:rsidRPr="00102617">
        <w:rPr>
          <w:rFonts w:ascii="Times New Roman" w:hAnsi="Times New Roman"/>
        </w:rPr>
        <w:t xml:space="preserve">Psychology Press. </w:t>
      </w:r>
    </w:p>
    <w:p w:rsidR="00DA1672" w:rsidRP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Shultz, J. M., &amp; Forbes, D. (2014). </w:t>
      </w:r>
      <w:r w:rsidRPr="000F330E">
        <w:rPr>
          <w:rFonts w:ascii="Times New Roman" w:hAnsi="Times New Roman"/>
        </w:rPr>
        <w:t>Psychological first aid: Rapid proliferation and the search for evidence</w:t>
      </w:r>
      <w:r w:rsidRPr="008F0FB5">
        <w:rPr>
          <w:rFonts w:ascii="Times New Roman" w:hAnsi="Times New Roman"/>
          <w:i/>
        </w:rPr>
        <w:t>. Disaster Health, 2</w:t>
      </w:r>
      <w:r w:rsidRPr="00102617">
        <w:rPr>
          <w:rFonts w:ascii="Times New Roman" w:hAnsi="Times New Roman"/>
        </w:rPr>
        <w:t>(1), 3-12.</w:t>
      </w:r>
    </w:p>
    <w:p w:rsidR="00102617" w:rsidRDefault="00DA1672" w:rsidP="00CA0369">
      <w:pPr>
        <w:adjustRightInd w:val="0"/>
        <w:snapToGrid w:val="0"/>
        <w:spacing w:before="120" w:after="120"/>
        <w:ind w:left="851" w:hanging="567"/>
        <w:rPr>
          <w:rFonts w:ascii="Times New Roman" w:hAnsi="Times New Roman"/>
        </w:rPr>
      </w:pPr>
      <w:r w:rsidRPr="00102617">
        <w:rPr>
          <w:rFonts w:ascii="Times New Roman" w:hAnsi="Times New Roman"/>
        </w:rPr>
        <w:t xml:space="preserve">Slavich, G. M., &amp; Irwin, M. R. (2014). </w:t>
      </w:r>
      <w:r w:rsidRPr="000F330E">
        <w:rPr>
          <w:rFonts w:ascii="Times New Roman" w:hAnsi="Times New Roman"/>
        </w:rPr>
        <w:t xml:space="preserve">From stress to inflammation and major depressive disorder: </w:t>
      </w:r>
      <w:r w:rsidR="00C063CD">
        <w:rPr>
          <w:rFonts w:ascii="Times New Roman" w:hAnsi="Times New Roman"/>
        </w:rPr>
        <w:t>A</w:t>
      </w:r>
      <w:r w:rsidRPr="000F330E">
        <w:rPr>
          <w:rFonts w:ascii="Times New Roman" w:hAnsi="Times New Roman"/>
        </w:rPr>
        <w:t xml:space="preserve"> social signal transduction theory of depression</w:t>
      </w:r>
      <w:r w:rsidRPr="008F0FB5">
        <w:rPr>
          <w:rFonts w:ascii="Times New Roman" w:hAnsi="Times New Roman"/>
          <w:i/>
        </w:rPr>
        <w:t>.</w:t>
      </w:r>
      <w:r w:rsidRPr="00102617">
        <w:rPr>
          <w:rFonts w:ascii="Times New Roman" w:hAnsi="Times New Roman"/>
        </w:rPr>
        <w:t xml:space="preserve"> </w:t>
      </w:r>
      <w:r w:rsidRPr="008F0FB5">
        <w:rPr>
          <w:rFonts w:ascii="Times New Roman" w:hAnsi="Times New Roman"/>
          <w:i/>
        </w:rPr>
        <w:t xml:space="preserve">Psychological </w:t>
      </w:r>
      <w:r w:rsidR="00C063CD">
        <w:rPr>
          <w:rFonts w:ascii="Times New Roman" w:hAnsi="Times New Roman"/>
          <w:i/>
        </w:rPr>
        <w:t>B</w:t>
      </w:r>
      <w:r w:rsidRPr="008F0FB5">
        <w:rPr>
          <w:rFonts w:ascii="Times New Roman" w:hAnsi="Times New Roman"/>
          <w:i/>
        </w:rPr>
        <w:t>ulletin, 140</w:t>
      </w:r>
      <w:r w:rsidRPr="00102617">
        <w:rPr>
          <w:rFonts w:ascii="Times New Roman" w:hAnsi="Times New Roman"/>
        </w:rPr>
        <w:t>(3), 774.</w:t>
      </w:r>
    </w:p>
    <w:p w:rsidR="001028CA" w:rsidRDefault="001028CA" w:rsidP="008F0FB5">
      <w:pPr>
        <w:snapToGrid w:val="0"/>
        <w:spacing w:before="120" w:after="120"/>
        <w:ind w:left="567" w:hanging="567"/>
        <w:rPr>
          <w:rFonts w:ascii="Times New Roman" w:hAnsi="Times New Roman"/>
        </w:rPr>
      </w:pPr>
    </w:p>
    <w:p w:rsidR="00746BBF" w:rsidRPr="00102617" w:rsidRDefault="00AF0810" w:rsidP="00AF0810">
      <w:pPr>
        <w:pStyle w:val="ListParagraph"/>
        <w:numPr>
          <w:ilvl w:val="0"/>
          <w:numId w:val="8"/>
        </w:numPr>
        <w:rPr>
          <w:rFonts w:ascii="Times New Roman" w:hAnsi="Times New Roman"/>
        </w:rPr>
      </w:pPr>
      <w:r w:rsidRPr="00102617">
        <w:rPr>
          <w:rFonts w:ascii="Times New Roman" w:hAnsi="Times New Roman"/>
          <w:b/>
        </w:rPr>
        <w:t>Related Web Resources</w:t>
      </w:r>
    </w:p>
    <w:p w:rsidR="00DA1672" w:rsidRDefault="00DA1672" w:rsidP="00102617">
      <w:pPr>
        <w:ind w:left="360"/>
        <w:rPr>
          <w:rFonts w:ascii="Times New Roman" w:hAnsi="Times New Roman"/>
        </w:rPr>
      </w:pPr>
      <w:r w:rsidRPr="00102617">
        <w:rPr>
          <w:rFonts w:ascii="Times New Roman" w:hAnsi="Times New Roman"/>
        </w:rPr>
        <w:t xml:space="preserve">Fast Phobia Cure. Neuro-Linguistic Programming Technique, Retrieved from </w:t>
      </w:r>
      <w:hyperlink r:id="rId9" w:history="1">
        <w:r w:rsidR="00CC6E50" w:rsidRPr="00F81515">
          <w:rPr>
            <w:rStyle w:val="Hyperlink"/>
            <w:rFonts w:ascii="Times New Roman" w:hAnsi="Times New Roman"/>
          </w:rPr>
          <w:t>https://www.nlp-techniques.org/nlp-techniques-neuro-linguistic-programming-techniques/key-nlp-techniques/fast-phobia-cure/</w:t>
        </w:r>
      </w:hyperlink>
    </w:p>
    <w:p w:rsidR="00AF0810" w:rsidRPr="00102617" w:rsidRDefault="00AF0810" w:rsidP="008F0FB5">
      <w:pPr>
        <w:rPr>
          <w:rFonts w:ascii="Times New Roman" w:hAnsi="Times New Roman"/>
          <w:b/>
        </w:rPr>
      </w:pPr>
    </w:p>
    <w:p w:rsidR="00265688" w:rsidRPr="00102617" w:rsidRDefault="00041ECD" w:rsidP="00102617">
      <w:pPr>
        <w:pStyle w:val="ListParagraph"/>
        <w:numPr>
          <w:ilvl w:val="0"/>
          <w:numId w:val="8"/>
        </w:numPr>
        <w:rPr>
          <w:rFonts w:ascii="Times New Roman" w:hAnsi="Times New Roman"/>
          <w:b/>
        </w:rPr>
      </w:pPr>
      <w:r w:rsidRPr="00102617">
        <w:rPr>
          <w:rFonts w:ascii="Times New Roman" w:hAnsi="Times New Roman"/>
          <w:b/>
        </w:rPr>
        <w:t xml:space="preserve">Related Journals </w:t>
      </w:r>
    </w:p>
    <w:p w:rsidR="00445FEB" w:rsidRPr="00102617" w:rsidRDefault="00445FEB" w:rsidP="00102617">
      <w:pPr>
        <w:ind w:leftChars="150" w:left="360"/>
        <w:rPr>
          <w:rFonts w:ascii="Times New Roman" w:hAnsi="Times New Roman"/>
        </w:rPr>
      </w:pPr>
      <w:r w:rsidRPr="00102617">
        <w:rPr>
          <w:rFonts w:ascii="Times New Roman" w:hAnsi="Times New Roman"/>
        </w:rPr>
        <w:t>Anxiety, Stress, and Coping,</w:t>
      </w:r>
    </w:p>
    <w:p w:rsidR="00445FEB" w:rsidRPr="00102617" w:rsidRDefault="00CB40CC" w:rsidP="00102617">
      <w:pPr>
        <w:ind w:leftChars="150" w:left="360"/>
        <w:rPr>
          <w:rFonts w:ascii="Times New Roman" w:hAnsi="Times New Roman"/>
        </w:rPr>
      </w:pPr>
      <w:r w:rsidRPr="00102617">
        <w:rPr>
          <w:rFonts w:ascii="Times New Roman" w:hAnsi="Times New Roman"/>
        </w:rPr>
        <w:t>Journal of Mental Health</w:t>
      </w:r>
      <w:r w:rsidR="00445FEB" w:rsidRPr="00102617">
        <w:rPr>
          <w:rFonts w:ascii="Times New Roman" w:hAnsi="Times New Roman"/>
        </w:rPr>
        <w:t xml:space="preserve">, </w:t>
      </w:r>
    </w:p>
    <w:p w:rsidR="00445FEB" w:rsidRPr="00102617" w:rsidRDefault="00445FEB" w:rsidP="00102617">
      <w:pPr>
        <w:ind w:leftChars="150" w:left="360"/>
        <w:rPr>
          <w:rFonts w:ascii="Times New Roman" w:hAnsi="Times New Roman"/>
        </w:rPr>
      </w:pPr>
      <w:r w:rsidRPr="00102617">
        <w:rPr>
          <w:rFonts w:ascii="Times New Roman" w:hAnsi="Times New Roman"/>
        </w:rPr>
        <w:t xml:space="preserve">Journal of Traumatic Stress, </w:t>
      </w:r>
    </w:p>
    <w:p w:rsidR="005E0705" w:rsidRPr="00102617" w:rsidRDefault="00445FEB" w:rsidP="00102617">
      <w:pPr>
        <w:ind w:leftChars="150" w:left="360"/>
        <w:rPr>
          <w:rFonts w:ascii="Times New Roman" w:hAnsi="Times New Roman"/>
        </w:rPr>
      </w:pPr>
      <w:r w:rsidRPr="00102617">
        <w:rPr>
          <w:rFonts w:ascii="Times New Roman" w:hAnsi="Times New Roman"/>
        </w:rPr>
        <w:t>International Journal of Stress Management</w:t>
      </w:r>
    </w:p>
    <w:p w:rsidR="005E0705" w:rsidRPr="00102617" w:rsidRDefault="005E0705" w:rsidP="008F0FB5">
      <w:pPr>
        <w:rPr>
          <w:rFonts w:ascii="Times New Roman" w:hAnsi="Times New Roman"/>
        </w:rPr>
      </w:pPr>
    </w:p>
    <w:p w:rsidR="005E0705" w:rsidRPr="00102617" w:rsidRDefault="005E0705" w:rsidP="00102617">
      <w:pPr>
        <w:pStyle w:val="Default"/>
        <w:numPr>
          <w:ilvl w:val="0"/>
          <w:numId w:val="8"/>
        </w:numPr>
        <w:rPr>
          <w:rFonts w:ascii="Times New Roman" w:hAnsi="Times New Roman" w:cs="Times New Roman"/>
          <w:color w:val="auto"/>
        </w:rPr>
      </w:pPr>
      <w:r w:rsidRPr="00102617">
        <w:rPr>
          <w:rFonts w:ascii="Times New Roman" w:hAnsi="Times New Roman" w:cs="Times New Roman"/>
          <w:b/>
          <w:color w:val="auto"/>
          <w:kern w:val="2"/>
        </w:rPr>
        <w:t>Academic Honesty</w:t>
      </w:r>
    </w:p>
    <w:p w:rsidR="005E0705" w:rsidRPr="00102617" w:rsidRDefault="005E0705" w:rsidP="008F0FB5">
      <w:pPr>
        <w:ind w:left="426"/>
        <w:rPr>
          <w:rFonts w:ascii="Times New Roman" w:hAnsi="Times New Roman"/>
        </w:rPr>
      </w:pPr>
      <w:r w:rsidRPr="00102617">
        <w:rPr>
          <w:rFonts w:ascii="Times New Roman" w:hAnsi="Times New Roman"/>
        </w:rPr>
        <w:t xml:space="preserve">The University adopts a zero tolerance policy to plagiarism.  For the University’s policy on plagiarism, please refer to the </w:t>
      </w:r>
      <w:r w:rsidRPr="00102617">
        <w:rPr>
          <w:rFonts w:ascii="Times New Roman" w:hAnsi="Times New Roman"/>
          <w:i/>
        </w:rPr>
        <w:t xml:space="preserve">Policy on Academic Honesty, Responsibility and Integrity with Specific Reference to the Avoidance of Plagiarism by Students </w:t>
      </w:r>
      <w:r w:rsidRPr="00102617">
        <w:rPr>
          <w:rFonts w:ascii="Times New Roman" w:hAnsi="Times New Roman"/>
        </w:rPr>
        <w:t>(</w:t>
      </w:r>
      <w:hyperlink r:id="rId10" w:history="1">
        <w:r w:rsidRPr="00102617">
          <w:rPr>
            <w:rStyle w:val="Hyperlink"/>
            <w:rFonts w:ascii="Times New Roman" w:hAnsi="Times New Roman"/>
          </w:rPr>
          <w:t>https://www.eduhk.hk/re/modules/downloads/visit.php?cid=9&amp;lid=89</w:t>
        </w:r>
      </w:hyperlink>
      <w:r w:rsidRPr="00102617">
        <w:rPr>
          <w:rFonts w:ascii="Times New Roman" w:hAnsi="Times New Roman"/>
        </w:rPr>
        <w:t>). Students should familiarize themselves with the Policy.</w:t>
      </w:r>
    </w:p>
    <w:p w:rsidR="005903F0" w:rsidRPr="00102617" w:rsidRDefault="005903F0" w:rsidP="008F0FB5">
      <w:pPr>
        <w:rPr>
          <w:rFonts w:ascii="Times New Roman" w:hAnsi="Times New Roman"/>
          <w:b/>
        </w:rPr>
      </w:pPr>
    </w:p>
    <w:p w:rsidR="00041ECD" w:rsidRPr="00102617" w:rsidRDefault="00041ECD" w:rsidP="00102617">
      <w:pPr>
        <w:numPr>
          <w:ilvl w:val="0"/>
          <w:numId w:val="8"/>
        </w:numPr>
        <w:rPr>
          <w:rFonts w:ascii="Times New Roman" w:hAnsi="Times New Roman"/>
          <w:b/>
        </w:rPr>
      </w:pPr>
      <w:r w:rsidRPr="00102617">
        <w:rPr>
          <w:rFonts w:ascii="Times New Roman" w:hAnsi="Times New Roman"/>
          <w:b/>
        </w:rPr>
        <w:t>Other</w:t>
      </w:r>
      <w:r w:rsidR="00F25E4E" w:rsidRPr="00102617">
        <w:rPr>
          <w:rFonts w:ascii="Times New Roman" w:eastAsia="新細明體" w:hAnsi="Times New Roman"/>
          <w:b/>
          <w:lang w:eastAsia="zh-TW"/>
        </w:rPr>
        <w:t>s</w:t>
      </w:r>
    </w:p>
    <w:p w:rsidR="00B3461E" w:rsidRPr="00102617" w:rsidRDefault="00B3461E" w:rsidP="008F0FB5">
      <w:pPr>
        <w:ind w:left="360"/>
        <w:rPr>
          <w:rFonts w:ascii="Times New Roman" w:hAnsi="Times New Roman"/>
        </w:rPr>
      </w:pPr>
      <w:r w:rsidRPr="00102617">
        <w:rPr>
          <w:rFonts w:ascii="Times New Roman" w:hAnsi="Times New Roman"/>
        </w:rPr>
        <w:t xml:space="preserve">This course does not aim to train professional counselors. </w:t>
      </w:r>
      <w:r w:rsidR="00863AAB">
        <w:rPr>
          <w:rFonts w:ascii="Times New Roman" w:hAnsi="Times New Roman"/>
        </w:rPr>
        <w:t>Rather</w:t>
      </w:r>
      <w:r w:rsidRPr="00102617">
        <w:rPr>
          <w:rFonts w:ascii="Times New Roman" w:hAnsi="Times New Roman"/>
        </w:rPr>
        <w:t xml:space="preserve">, it aims to arouse </w:t>
      </w:r>
      <w:r w:rsidR="00E01C25" w:rsidRPr="00102617">
        <w:rPr>
          <w:rFonts w:ascii="Times New Roman" w:hAnsi="Times New Roman"/>
        </w:rPr>
        <w:t>student</w:t>
      </w:r>
      <w:r w:rsidR="00B2479A" w:rsidRPr="00102617">
        <w:rPr>
          <w:rFonts w:ascii="Times New Roman" w:hAnsi="Times New Roman"/>
        </w:rPr>
        <w:t xml:space="preserve">s' </w:t>
      </w:r>
      <w:r w:rsidRPr="00102617">
        <w:rPr>
          <w:rFonts w:ascii="Times New Roman" w:hAnsi="Times New Roman"/>
        </w:rPr>
        <w:t>interest and awareness in this field and to introduce them</w:t>
      </w:r>
      <w:r w:rsidR="00863AAB">
        <w:rPr>
          <w:rFonts w:ascii="Times New Roman" w:hAnsi="Times New Roman"/>
        </w:rPr>
        <w:t xml:space="preserve"> to</w:t>
      </w:r>
      <w:r w:rsidRPr="00102617">
        <w:rPr>
          <w:rFonts w:ascii="Times New Roman" w:hAnsi="Times New Roman"/>
        </w:rPr>
        <w:t xml:space="preserve"> some basic knowledge and skills so that they could work as paraprofessionals (i.e. they could only assist and work alongside trained professionals, most likely in the role of volunteers) under supervised situations.</w:t>
      </w:r>
    </w:p>
    <w:p w:rsidR="00BE2526" w:rsidRPr="00102617" w:rsidRDefault="00BE2526" w:rsidP="008F0FB5">
      <w:pPr>
        <w:ind w:left="360"/>
        <w:rPr>
          <w:rFonts w:ascii="Times New Roman" w:hAnsi="Times New Roman"/>
        </w:rPr>
      </w:pPr>
    </w:p>
    <w:p w:rsidR="00B3461E" w:rsidRPr="00102617" w:rsidRDefault="008121F3" w:rsidP="008F0FB5">
      <w:pPr>
        <w:ind w:left="360"/>
        <w:rPr>
          <w:rFonts w:ascii="Times New Roman" w:hAnsi="Times New Roman"/>
        </w:rPr>
      </w:pPr>
      <w:r w:rsidRPr="00102617">
        <w:rPr>
          <w:rFonts w:ascii="Times New Roman" w:hAnsi="Times New Roman"/>
        </w:rPr>
        <w:t>Th</w:t>
      </w:r>
      <w:r w:rsidR="002E56D1" w:rsidRPr="00102617">
        <w:rPr>
          <w:rFonts w:ascii="Times New Roman" w:hAnsi="Times New Roman"/>
        </w:rPr>
        <w:t>r</w:t>
      </w:r>
      <w:r w:rsidRPr="00102617">
        <w:rPr>
          <w:rFonts w:ascii="Times New Roman" w:hAnsi="Times New Roman"/>
        </w:rPr>
        <w:t>ough experiential-based learning activities</w:t>
      </w:r>
      <w:r w:rsidR="006F47AA" w:rsidRPr="00102617">
        <w:rPr>
          <w:rFonts w:ascii="Times New Roman" w:hAnsi="Times New Roman"/>
        </w:rPr>
        <w:t>, field visits,</w:t>
      </w:r>
      <w:r w:rsidRPr="00102617">
        <w:rPr>
          <w:rFonts w:ascii="Times New Roman" w:hAnsi="Times New Roman"/>
        </w:rPr>
        <w:t xml:space="preserve"> and supervised practicum in relevant NGOs in Hong Kong, this course </w:t>
      </w:r>
      <w:r w:rsidR="00142E59" w:rsidRPr="00102617">
        <w:rPr>
          <w:rFonts w:ascii="Times New Roman" w:hAnsi="Times New Roman"/>
        </w:rPr>
        <w:t>will</w:t>
      </w:r>
      <w:r w:rsidRPr="00102617">
        <w:rPr>
          <w:rFonts w:ascii="Times New Roman" w:hAnsi="Times New Roman"/>
        </w:rPr>
        <w:t xml:space="preserve"> provid</w:t>
      </w:r>
      <w:r w:rsidR="00142E59" w:rsidRPr="00102617">
        <w:rPr>
          <w:rFonts w:ascii="Times New Roman" w:hAnsi="Times New Roman"/>
        </w:rPr>
        <w:t>e</w:t>
      </w:r>
      <w:r w:rsidRPr="00102617">
        <w:rPr>
          <w:rFonts w:ascii="Times New Roman" w:hAnsi="Times New Roman"/>
        </w:rPr>
        <w:t xml:space="preserve"> mind-broadening experiences for </w:t>
      </w:r>
      <w:r w:rsidR="00E01C25" w:rsidRPr="00102617">
        <w:rPr>
          <w:rFonts w:ascii="Times New Roman" w:hAnsi="Times New Roman"/>
        </w:rPr>
        <w:t>student</w:t>
      </w:r>
      <w:r w:rsidR="00B2479A" w:rsidRPr="00102617">
        <w:rPr>
          <w:rFonts w:ascii="Times New Roman" w:hAnsi="Times New Roman"/>
        </w:rPr>
        <w:t xml:space="preserve">s </w:t>
      </w:r>
      <w:r w:rsidRPr="00102617">
        <w:rPr>
          <w:rFonts w:ascii="Times New Roman" w:hAnsi="Times New Roman"/>
        </w:rPr>
        <w:t xml:space="preserve">to </w:t>
      </w:r>
      <w:r w:rsidR="00BE2526" w:rsidRPr="00102617">
        <w:rPr>
          <w:rFonts w:ascii="Times New Roman" w:hAnsi="Times New Roman"/>
        </w:rPr>
        <w:t>see</w:t>
      </w:r>
      <w:r w:rsidR="006F47AA" w:rsidRPr="00102617">
        <w:rPr>
          <w:rFonts w:ascii="Times New Roman" w:hAnsi="Times New Roman"/>
        </w:rPr>
        <w:t xml:space="preserve"> how</w:t>
      </w:r>
      <w:r w:rsidRPr="00102617">
        <w:rPr>
          <w:rFonts w:ascii="Times New Roman" w:hAnsi="Times New Roman"/>
        </w:rPr>
        <w:t xml:space="preserve"> knowledge </w:t>
      </w:r>
      <w:r w:rsidR="006F47AA" w:rsidRPr="00102617">
        <w:rPr>
          <w:rFonts w:ascii="Times New Roman" w:hAnsi="Times New Roman"/>
        </w:rPr>
        <w:t xml:space="preserve">in </w:t>
      </w:r>
      <w:r w:rsidR="001C218F" w:rsidRPr="00102617">
        <w:rPr>
          <w:rFonts w:ascii="Times New Roman" w:hAnsi="Times New Roman"/>
        </w:rPr>
        <w:t>various fields</w:t>
      </w:r>
      <w:r w:rsidRPr="00102617">
        <w:rPr>
          <w:rFonts w:ascii="Times New Roman" w:hAnsi="Times New Roman"/>
        </w:rPr>
        <w:t xml:space="preserve"> </w:t>
      </w:r>
      <w:r w:rsidR="006F47AA" w:rsidRPr="00102617">
        <w:rPr>
          <w:rFonts w:ascii="Times New Roman" w:hAnsi="Times New Roman"/>
        </w:rPr>
        <w:t xml:space="preserve">are </w:t>
      </w:r>
      <w:r w:rsidR="002B4D76" w:rsidRPr="00102617">
        <w:rPr>
          <w:rFonts w:ascii="Times New Roman" w:hAnsi="Times New Roman"/>
        </w:rPr>
        <w:t>integrated</w:t>
      </w:r>
      <w:r w:rsidR="006F47AA" w:rsidRPr="00102617">
        <w:rPr>
          <w:rFonts w:ascii="Times New Roman" w:hAnsi="Times New Roman"/>
        </w:rPr>
        <w:t xml:space="preserve"> to help people in </w:t>
      </w:r>
      <w:r w:rsidR="00142E59" w:rsidRPr="00102617">
        <w:rPr>
          <w:rFonts w:ascii="Times New Roman" w:hAnsi="Times New Roman"/>
        </w:rPr>
        <w:t>need after crisis situations.</w:t>
      </w:r>
      <w:r w:rsidR="00BE2526" w:rsidRPr="00102617">
        <w:rPr>
          <w:rFonts w:ascii="Times New Roman" w:hAnsi="Times New Roman"/>
        </w:rPr>
        <w:t xml:space="preserve"> It will </w:t>
      </w:r>
      <w:r w:rsidR="00B14AAA" w:rsidRPr="00102617">
        <w:rPr>
          <w:rFonts w:ascii="Times New Roman" w:hAnsi="Times New Roman"/>
        </w:rPr>
        <w:t xml:space="preserve">also </w:t>
      </w:r>
      <w:r w:rsidR="00BE2526" w:rsidRPr="00102617">
        <w:rPr>
          <w:rFonts w:ascii="Times New Roman" w:hAnsi="Times New Roman"/>
        </w:rPr>
        <w:t xml:space="preserve">help </w:t>
      </w:r>
      <w:r w:rsidR="00E01C25" w:rsidRPr="00102617">
        <w:rPr>
          <w:rFonts w:ascii="Times New Roman" w:hAnsi="Times New Roman"/>
        </w:rPr>
        <w:t>student</w:t>
      </w:r>
      <w:r w:rsidR="00B2479A" w:rsidRPr="00102617">
        <w:rPr>
          <w:rFonts w:ascii="Times New Roman" w:hAnsi="Times New Roman"/>
        </w:rPr>
        <w:t xml:space="preserve">s </w:t>
      </w:r>
      <w:r w:rsidR="00BE2526" w:rsidRPr="00102617">
        <w:rPr>
          <w:rFonts w:ascii="Times New Roman" w:hAnsi="Times New Roman"/>
        </w:rPr>
        <w:t>to appreciate the connection</w:t>
      </w:r>
      <w:r w:rsidR="00863AAB">
        <w:rPr>
          <w:rFonts w:ascii="Times New Roman" w:hAnsi="Times New Roman"/>
        </w:rPr>
        <w:t>s</w:t>
      </w:r>
      <w:r w:rsidR="00BE2526" w:rsidRPr="00102617">
        <w:rPr>
          <w:rFonts w:ascii="Times New Roman" w:hAnsi="Times New Roman"/>
        </w:rPr>
        <w:t xml:space="preserve"> between classroom-based learning and their appl</w:t>
      </w:r>
      <w:r w:rsidR="00B14AAA" w:rsidRPr="00102617">
        <w:rPr>
          <w:rFonts w:ascii="Times New Roman" w:hAnsi="Times New Roman"/>
        </w:rPr>
        <w:t xml:space="preserve">ication in real life situations. </w:t>
      </w:r>
    </w:p>
    <w:p w:rsidR="00B3461E" w:rsidRPr="00102617" w:rsidRDefault="00B3461E" w:rsidP="008F0FB5">
      <w:pPr>
        <w:rPr>
          <w:rFonts w:ascii="Times New Roman" w:hAnsi="Times New Roman"/>
        </w:rPr>
      </w:pPr>
    </w:p>
    <w:p w:rsidR="00B3461E" w:rsidRPr="00102617" w:rsidRDefault="00B3461E" w:rsidP="008F0FB5">
      <w:pPr>
        <w:ind w:left="360"/>
        <w:rPr>
          <w:rFonts w:ascii="Times New Roman" w:hAnsi="Times New Roman"/>
        </w:rPr>
      </w:pPr>
      <w:r w:rsidRPr="00102617">
        <w:rPr>
          <w:rFonts w:ascii="Times New Roman" w:hAnsi="Times New Roman"/>
        </w:rPr>
        <w:t xml:space="preserve">The </w:t>
      </w:r>
      <w:r w:rsidR="006623C1" w:rsidRPr="00102617">
        <w:rPr>
          <w:rFonts w:ascii="Times New Roman" w:hAnsi="Times New Roman"/>
        </w:rPr>
        <w:t xml:space="preserve">partnering agency will </w:t>
      </w:r>
      <w:r w:rsidRPr="00102617">
        <w:rPr>
          <w:rFonts w:ascii="Times New Roman" w:hAnsi="Times New Roman"/>
        </w:rPr>
        <w:t>provide the necessary support in course delivery and practicum opportunities for</w:t>
      </w:r>
      <w:r w:rsidR="00863AAB">
        <w:rPr>
          <w:rFonts w:ascii="Times New Roman" w:hAnsi="Times New Roman"/>
        </w:rPr>
        <w:t xml:space="preserve"> </w:t>
      </w:r>
      <w:r w:rsidR="00E01C25" w:rsidRPr="00102617">
        <w:rPr>
          <w:rFonts w:ascii="Times New Roman" w:hAnsi="Times New Roman"/>
        </w:rPr>
        <w:t>student</w:t>
      </w:r>
      <w:r w:rsidR="00B2479A" w:rsidRPr="00102617">
        <w:rPr>
          <w:rFonts w:ascii="Times New Roman" w:hAnsi="Times New Roman"/>
        </w:rPr>
        <w:t>s</w:t>
      </w:r>
      <w:r w:rsidRPr="00102617">
        <w:rPr>
          <w:rFonts w:ascii="Times New Roman" w:hAnsi="Times New Roman"/>
        </w:rPr>
        <w:t xml:space="preserve">. </w:t>
      </w:r>
      <w:r w:rsidR="00C36036" w:rsidRPr="00102617">
        <w:rPr>
          <w:rFonts w:ascii="Times New Roman" w:hAnsi="Times New Roman"/>
        </w:rPr>
        <w:t>Equipped</w:t>
      </w:r>
      <w:r w:rsidRPr="00102617">
        <w:rPr>
          <w:rFonts w:ascii="Times New Roman" w:hAnsi="Times New Roman"/>
        </w:rPr>
        <w:t xml:space="preserve"> with the basic knowledge and skills in this area, </w:t>
      </w:r>
      <w:r w:rsidR="00E01C25" w:rsidRPr="00102617">
        <w:rPr>
          <w:rFonts w:ascii="Times New Roman" w:hAnsi="Times New Roman"/>
        </w:rPr>
        <w:t>student</w:t>
      </w:r>
      <w:r w:rsidR="00B2479A" w:rsidRPr="00102617">
        <w:rPr>
          <w:rFonts w:ascii="Times New Roman" w:hAnsi="Times New Roman"/>
        </w:rPr>
        <w:t xml:space="preserve">s </w:t>
      </w:r>
      <w:r w:rsidRPr="00102617">
        <w:rPr>
          <w:rFonts w:ascii="Times New Roman" w:hAnsi="Times New Roman"/>
        </w:rPr>
        <w:t xml:space="preserve">could explore further learning and volunteering opportunities in </w:t>
      </w:r>
      <w:r w:rsidR="006623C1" w:rsidRPr="00102617">
        <w:rPr>
          <w:rFonts w:ascii="Times New Roman" w:hAnsi="Times New Roman"/>
        </w:rPr>
        <w:t>the NGOs.</w:t>
      </w:r>
    </w:p>
    <w:sectPr w:rsidR="00B3461E" w:rsidRPr="00102617" w:rsidSect="00A61373">
      <w:footerReference w:type="even" r:id="rId11"/>
      <w:footerReference w:type="default" r:id="rId12"/>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7FB" w:rsidRDefault="002E07FB">
      <w:r>
        <w:separator/>
      </w:r>
    </w:p>
  </w:endnote>
  <w:endnote w:type="continuationSeparator" w:id="0">
    <w:p w:rsidR="002E07FB" w:rsidRDefault="002E07FB">
      <w:r>
        <w:continuationSeparator/>
      </w:r>
    </w:p>
  </w:endnote>
  <w:endnote w:type="continuationNotice" w:id="1">
    <w:p w:rsidR="002E07FB" w:rsidRDefault="002E07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73B" w:rsidRDefault="0070573B" w:rsidP="00BD4C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573B" w:rsidRDefault="00705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573B" w:rsidRPr="008F0FB5" w:rsidRDefault="0070573B" w:rsidP="00BD4CDE">
    <w:pPr>
      <w:pStyle w:val="Footer"/>
      <w:framePr w:wrap="around" w:vAnchor="text" w:hAnchor="margin" w:xAlign="center" w:y="1"/>
      <w:rPr>
        <w:rStyle w:val="PageNumber"/>
        <w:rFonts w:ascii="Times New Roman" w:hAnsi="Times New Roman"/>
      </w:rPr>
    </w:pPr>
    <w:r w:rsidRPr="008F0FB5">
      <w:rPr>
        <w:rStyle w:val="PageNumber"/>
        <w:rFonts w:ascii="Times New Roman" w:hAnsi="Times New Roman"/>
      </w:rPr>
      <w:fldChar w:fldCharType="begin"/>
    </w:r>
    <w:r w:rsidRPr="008F0FB5">
      <w:rPr>
        <w:rStyle w:val="PageNumber"/>
        <w:rFonts w:ascii="Times New Roman" w:hAnsi="Times New Roman"/>
      </w:rPr>
      <w:instrText xml:space="preserve">PAGE  </w:instrText>
    </w:r>
    <w:r w:rsidRPr="008F0FB5">
      <w:rPr>
        <w:rStyle w:val="PageNumber"/>
        <w:rFonts w:ascii="Times New Roman" w:hAnsi="Times New Roman"/>
      </w:rPr>
      <w:fldChar w:fldCharType="separate"/>
    </w:r>
    <w:r w:rsidR="003C11F3">
      <w:rPr>
        <w:rStyle w:val="PageNumber"/>
        <w:rFonts w:ascii="Times New Roman" w:hAnsi="Times New Roman"/>
        <w:noProof/>
      </w:rPr>
      <w:t>1</w:t>
    </w:r>
    <w:r w:rsidRPr="008F0FB5">
      <w:rPr>
        <w:rStyle w:val="PageNumber"/>
        <w:rFonts w:ascii="Times New Roman" w:hAnsi="Times New Roman"/>
      </w:rPr>
      <w:fldChar w:fldCharType="end"/>
    </w:r>
  </w:p>
  <w:p w:rsidR="0070573B" w:rsidRDefault="00705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7FB" w:rsidRDefault="002E07FB">
      <w:r>
        <w:separator/>
      </w:r>
    </w:p>
  </w:footnote>
  <w:footnote w:type="continuationSeparator" w:id="0">
    <w:p w:rsidR="002E07FB" w:rsidRDefault="002E07FB">
      <w:r>
        <w:continuationSeparator/>
      </w:r>
    </w:p>
  </w:footnote>
  <w:footnote w:type="continuationNotice" w:id="1">
    <w:p w:rsidR="002E07FB" w:rsidRDefault="002E07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3D21A44"/>
    <w:multiLevelType w:val="hybridMultilevel"/>
    <w:tmpl w:val="A568FEE4"/>
    <w:lvl w:ilvl="0" w:tplc="5B541622">
      <w:start w:val="1"/>
      <w:numFmt w:val="bullet"/>
      <w:lvlText w:val=""/>
      <w:lvlJc w:val="left"/>
      <w:pPr>
        <w:ind w:left="480" w:hanging="480"/>
      </w:pPr>
      <w:rPr>
        <w:rFonts w:ascii="Wingdings" w:hAnsi="Wingdings" w:hint="default"/>
        <w:sz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BD1EBA"/>
    <w:multiLevelType w:val="hybridMultilevel"/>
    <w:tmpl w:val="DF66D6D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242F61AA"/>
    <w:multiLevelType w:val="hybridMultilevel"/>
    <w:tmpl w:val="731C70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EBB6DD8"/>
    <w:multiLevelType w:val="hybridMultilevel"/>
    <w:tmpl w:val="B7CC8258"/>
    <w:lvl w:ilvl="0" w:tplc="CAB06BF4">
      <w:start w:val="1"/>
      <w:numFmt w:val="lowerLetter"/>
      <w:lvlText w:val="%1."/>
      <w:lvlJc w:val="left"/>
      <w:pPr>
        <w:ind w:left="840" w:hanging="480"/>
      </w:pPr>
      <w:rPr>
        <w:rFonts w:hint="eastAsia"/>
        <w: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38419C"/>
    <w:multiLevelType w:val="hybridMultilevel"/>
    <w:tmpl w:val="69623BCE"/>
    <w:lvl w:ilvl="0" w:tplc="255E0E86">
      <w:start w:val="36"/>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3EE403F2"/>
    <w:multiLevelType w:val="hybridMultilevel"/>
    <w:tmpl w:val="7A22D428"/>
    <w:lvl w:ilvl="0" w:tplc="16E265C2">
      <w:start w:val="1"/>
      <w:numFmt w:val="lowerLetter"/>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C51F21"/>
    <w:multiLevelType w:val="hybridMultilevel"/>
    <w:tmpl w:val="A2B0CFB4"/>
    <w:lvl w:ilvl="0" w:tplc="E3224FF4">
      <w:start w:val="1"/>
      <w:numFmt w:val="decimal"/>
      <w:lvlText w:val="%1."/>
      <w:lvlJc w:val="left"/>
      <w:pPr>
        <w:ind w:left="720" w:hanging="360"/>
      </w:pPr>
      <w:rPr>
        <w:rFonts w:eastAsia="新細明體"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317E7"/>
    <w:multiLevelType w:val="hybridMultilevel"/>
    <w:tmpl w:val="23E0D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C7643"/>
    <w:multiLevelType w:val="hybridMultilevel"/>
    <w:tmpl w:val="A8400B9A"/>
    <w:lvl w:ilvl="0" w:tplc="735E64E4">
      <w:start w:val="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EA072E"/>
    <w:multiLevelType w:val="hybridMultilevel"/>
    <w:tmpl w:val="1E1C72A6"/>
    <w:lvl w:ilvl="0" w:tplc="B2D8B7D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5544F0B"/>
    <w:multiLevelType w:val="hybridMultilevel"/>
    <w:tmpl w:val="18C8F2E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58A7542A"/>
    <w:multiLevelType w:val="hybridMultilevel"/>
    <w:tmpl w:val="121C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453C63"/>
    <w:multiLevelType w:val="hybridMultilevel"/>
    <w:tmpl w:val="5006687A"/>
    <w:lvl w:ilvl="0" w:tplc="839C8538">
      <w:start w:val="3"/>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4" w15:restartNumberingAfterBreak="0">
    <w:nsid w:val="6401555B"/>
    <w:multiLevelType w:val="hybridMultilevel"/>
    <w:tmpl w:val="8F121CF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66B615F0"/>
    <w:multiLevelType w:val="hybridMultilevel"/>
    <w:tmpl w:val="B5F2872E"/>
    <w:lvl w:ilvl="0" w:tplc="6292FF34">
      <w:start w:val="6"/>
      <w:numFmt w:val="decimal"/>
      <w:lvlText w:val="%1."/>
      <w:lvlJc w:val="left"/>
      <w:pPr>
        <w:ind w:left="480" w:hanging="480"/>
      </w:pPr>
      <w:rPr>
        <w:rFonts w:hint="eastAsia"/>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69CA3FC0"/>
    <w:multiLevelType w:val="hybridMultilevel"/>
    <w:tmpl w:val="8F94A3CE"/>
    <w:lvl w:ilvl="0" w:tplc="762C0EF0">
      <w:start w:val="6"/>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6DE10FFA"/>
    <w:multiLevelType w:val="hybridMultilevel"/>
    <w:tmpl w:val="532E9534"/>
    <w:lvl w:ilvl="0" w:tplc="3BF8131C">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7"/>
  </w:num>
  <w:num w:numId="2">
    <w:abstractNumId w:val="1"/>
  </w:num>
  <w:num w:numId="3">
    <w:abstractNumId w:val="10"/>
  </w:num>
  <w:num w:numId="4">
    <w:abstractNumId w:val="3"/>
  </w:num>
  <w:num w:numId="5">
    <w:abstractNumId w:val="0"/>
  </w:num>
  <w:num w:numId="6">
    <w:abstractNumId w:val="4"/>
  </w:num>
  <w:num w:numId="7">
    <w:abstractNumId w:val="15"/>
  </w:num>
  <w:num w:numId="8">
    <w:abstractNumId w:val="9"/>
  </w:num>
  <w:num w:numId="9">
    <w:abstractNumId w:val="6"/>
  </w:num>
  <w:num w:numId="10">
    <w:abstractNumId w:val="12"/>
  </w:num>
  <w:num w:numId="11">
    <w:abstractNumId w:val="7"/>
  </w:num>
  <w:num w:numId="12">
    <w:abstractNumId w:val="13"/>
  </w:num>
  <w:num w:numId="13">
    <w:abstractNumId w:val="16"/>
  </w:num>
  <w:num w:numId="14">
    <w:abstractNumId w:val="5"/>
  </w:num>
  <w:num w:numId="15">
    <w:abstractNumId w:val="8"/>
  </w:num>
  <w:num w:numId="16">
    <w:abstractNumId w:val="11"/>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C5"/>
    <w:rsid w:val="00007591"/>
    <w:rsid w:val="0001167A"/>
    <w:rsid w:val="0002621E"/>
    <w:rsid w:val="0002657C"/>
    <w:rsid w:val="00033ABE"/>
    <w:rsid w:val="00035A74"/>
    <w:rsid w:val="000412C0"/>
    <w:rsid w:val="00041ECD"/>
    <w:rsid w:val="00044AF8"/>
    <w:rsid w:val="0004612A"/>
    <w:rsid w:val="000567DF"/>
    <w:rsid w:val="00066B44"/>
    <w:rsid w:val="00073A27"/>
    <w:rsid w:val="000777AA"/>
    <w:rsid w:val="00093751"/>
    <w:rsid w:val="000949ED"/>
    <w:rsid w:val="000A1F21"/>
    <w:rsid w:val="000A4040"/>
    <w:rsid w:val="000C2B28"/>
    <w:rsid w:val="000D033C"/>
    <w:rsid w:val="000D279D"/>
    <w:rsid w:val="000D2FCD"/>
    <w:rsid w:val="000D7B0A"/>
    <w:rsid w:val="000F330E"/>
    <w:rsid w:val="001002C1"/>
    <w:rsid w:val="00102617"/>
    <w:rsid w:val="001028CA"/>
    <w:rsid w:val="001042B5"/>
    <w:rsid w:val="00104665"/>
    <w:rsid w:val="00116A49"/>
    <w:rsid w:val="00124E78"/>
    <w:rsid w:val="00142E59"/>
    <w:rsid w:val="001436E0"/>
    <w:rsid w:val="00154BE1"/>
    <w:rsid w:val="00162193"/>
    <w:rsid w:val="0016743B"/>
    <w:rsid w:val="00170E1B"/>
    <w:rsid w:val="00176316"/>
    <w:rsid w:val="00177D28"/>
    <w:rsid w:val="00185453"/>
    <w:rsid w:val="0019008D"/>
    <w:rsid w:val="00190E53"/>
    <w:rsid w:val="00191064"/>
    <w:rsid w:val="001915AB"/>
    <w:rsid w:val="00194C78"/>
    <w:rsid w:val="001A31ED"/>
    <w:rsid w:val="001C218F"/>
    <w:rsid w:val="001C438D"/>
    <w:rsid w:val="001C5712"/>
    <w:rsid w:val="001D4EA6"/>
    <w:rsid w:val="001F2877"/>
    <w:rsid w:val="00200F43"/>
    <w:rsid w:val="00220386"/>
    <w:rsid w:val="0022275A"/>
    <w:rsid w:val="0022390E"/>
    <w:rsid w:val="00231F7C"/>
    <w:rsid w:val="0023667C"/>
    <w:rsid w:val="00237B6D"/>
    <w:rsid w:val="00242D85"/>
    <w:rsid w:val="002466FA"/>
    <w:rsid w:val="002544D0"/>
    <w:rsid w:val="00265688"/>
    <w:rsid w:val="00266AEF"/>
    <w:rsid w:val="00267273"/>
    <w:rsid w:val="0026786E"/>
    <w:rsid w:val="00275F4B"/>
    <w:rsid w:val="0028267C"/>
    <w:rsid w:val="00290967"/>
    <w:rsid w:val="00291EFE"/>
    <w:rsid w:val="002B2B8C"/>
    <w:rsid w:val="002B4D76"/>
    <w:rsid w:val="002B75FD"/>
    <w:rsid w:val="002C4401"/>
    <w:rsid w:val="002C6E1A"/>
    <w:rsid w:val="002D6009"/>
    <w:rsid w:val="002D625D"/>
    <w:rsid w:val="002E07FB"/>
    <w:rsid w:val="002E2473"/>
    <w:rsid w:val="002E2A19"/>
    <w:rsid w:val="002E56D1"/>
    <w:rsid w:val="002F309B"/>
    <w:rsid w:val="002F4D50"/>
    <w:rsid w:val="00315247"/>
    <w:rsid w:val="00323428"/>
    <w:rsid w:val="003247F5"/>
    <w:rsid w:val="00325991"/>
    <w:rsid w:val="00327BC2"/>
    <w:rsid w:val="003327A7"/>
    <w:rsid w:val="00332F89"/>
    <w:rsid w:val="0033485F"/>
    <w:rsid w:val="003437CB"/>
    <w:rsid w:val="003503F2"/>
    <w:rsid w:val="0035263C"/>
    <w:rsid w:val="003527AC"/>
    <w:rsid w:val="00356F69"/>
    <w:rsid w:val="0036218E"/>
    <w:rsid w:val="0036264C"/>
    <w:rsid w:val="003640C3"/>
    <w:rsid w:val="003645F1"/>
    <w:rsid w:val="00365ABA"/>
    <w:rsid w:val="00370F66"/>
    <w:rsid w:val="0038177F"/>
    <w:rsid w:val="00384008"/>
    <w:rsid w:val="0038736E"/>
    <w:rsid w:val="003879E5"/>
    <w:rsid w:val="0039079F"/>
    <w:rsid w:val="003B1962"/>
    <w:rsid w:val="003B51BE"/>
    <w:rsid w:val="003B71B6"/>
    <w:rsid w:val="003C11F3"/>
    <w:rsid w:val="003C2230"/>
    <w:rsid w:val="003C3C32"/>
    <w:rsid w:val="003C596C"/>
    <w:rsid w:val="003E4537"/>
    <w:rsid w:val="003E7A72"/>
    <w:rsid w:val="004116E3"/>
    <w:rsid w:val="00422B64"/>
    <w:rsid w:val="00436A79"/>
    <w:rsid w:val="004448A4"/>
    <w:rsid w:val="00445FEB"/>
    <w:rsid w:val="00453BD2"/>
    <w:rsid w:val="00457771"/>
    <w:rsid w:val="00470893"/>
    <w:rsid w:val="0047137B"/>
    <w:rsid w:val="0047258B"/>
    <w:rsid w:val="00486072"/>
    <w:rsid w:val="00494E27"/>
    <w:rsid w:val="00496310"/>
    <w:rsid w:val="004A021D"/>
    <w:rsid w:val="004B0767"/>
    <w:rsid w:val="004B316D"/>
    <w:rsid w:val="004E24A7"/>
    <w:rsid w:val="004E46C6"/>
    <w:rsid w:val="004E71D4"/>
    <w:rsid w:val="004E7686"/>
    <w:rsid w:val="004F0686"/>
    <w:rsid w:val="004F42B6"/>
    <w:rsid w:val="004F5E19"/>
    <w:rsid w:val="00503681"/>
    <w:rsid w:val="005076AC"/>
    <w:rsid w:val="0051197B"/>
    <w:rsid w:val="00512190"/>
    <w:rsid w:val="00520CBA"/>
    <w:rsid w:val="0053527A"/>
    <w:rsid w:val="00536733"/>
    <w:rsid w:val="005561FA"/>
    <w:rsid w:val="00560941"/>
    <w:rsid w:val="00571CE0"/>
    <w:rsid w:val="00580646"/>
    <w:rsid w:val="00587A46"/>
    <w:rsid w:val="005903F0"/>
    <w:rsid w:val="00590E34"/>
    <w:rsid w:val="005952AC"/>
    <w:rsid w:val="005971E6"/>
    <w:rsid w:val="005A4B14"/>
    <w:rsid w:val="005B3264"/>
    <w:rsid w:val="005B38EE"/>
    <w:rsid w:val="005B4558"/>
    <w:rsid w:val="005B5143"/>
    <w:rsid w:val="005C6C19"/>
    <w:rsid w:val="005D5B06"/>
    <w:rsid w:val="005E0705"/>
    <w:rsid w:val="005E5354"/>
    <w:rsid w:val="005E5D64"/>
    <w:rsid w:val="005F1DCD"/>
    <w:rsid w:val="005F2ED6"/>
    <w:rsid w:val="005F329B"/>
    <w:rsid w:val="00606068"/>
    <w:rsid w:val="006105B2"/>
    <w:rsid w:val="00615D40"/>
    <w:rsid w:val="0063367D"/>
    <w:rsid w:val="006347C5"/>
    <w:rsid w:val="00660695"/>
    <w:rsid w:val="006623C1"/>
    <w:rsid w:val="00665AC8"/>
    <w:rsid w:val="00670619"/>
    <w:rsid w:val="006734B6"/>
    <w:rsid w:val="006968B1"/>
    <w:rsid w:val="006A2119"/>
    <w:rsid w:val="006D4333"/>
    <w:rsid w:val="006D7B10"/>
    <w:rsid w:val="006E65E6"/>
    <w:rsid w:val="006F0CB1"/>
    <w:rsid w:val="006F47AA"/>
    <w:rsid w:val="006F6940"/>
    <w:rsid w:val="0070573B"/>
    <w:rsid w:val="0071573C"/>
    <w:rsid w:val="00735878"/>
    <w:rsid w:val="00746B15"/>
    <w:rsid w:val="00746BBF"/>
    <w:rsid w:val="00751CD8"/>
    <w:rsid w:val="007545F2"/>
    <w:rsid w:val="00760A44"/>
    <w:rsid w:val="00761B32"/>
    <w:rsid w:val="00771D04"/>
    <w:rsid w:val="00775E25"/>
    <w:rsid w:val="00777234"/>
    <w:rsid w:val="007828E3"/>
    <w:rsid w:val="00786037"/>
    <w:rsid w:val="00786263"/>
    <w:rsid w:val="007C1DE5"/>
    <w:rsid w:val="007D0890"/>
    <w:rsid w:val="007E36D8"/>
    <w:rsid w:val="007F2BE0"/>
    <w:rsid w:val="007F2F4F"/>
    <w:rsid w:val="007F4052"/>
    <w:rsid w:val="008007C4"/>
    <w:rsid w:val="00806CFF"/>
    <w:rsid w:val="00810F62"/>
    <w:rsid w:val="0081113C"/>
    <w:rsid w:val="008121F3"/>
    <w:rsid w:val="00825300"/>
    <w:rsid w:val="00831CCE"/>
    <w:rsid w:val="00834D2D"/>
    <w:rsid w:val="008466A5"/>
    <w:rsid w:val="00852C81"/>
    <w:rsid w:val="00854B9F"/>
    <w:rsid w:val="0086193B"/>
    <w:rsid w:val="00863AAB"/>
    <w:rsid w:val="00866792"/>
    <w:rsid w:val="008667DE"/>
    <w:rsid w:val="00866DEE"/>
    <w:rsid w:val="00871650"/>
    <w:rsid w:val="008A021A"/>
    <w:rsid w:val="008A125B"/>
    <w:rsid w:val="008A6A29"/>
    <w:rsid w:val="008B0933"/>
    <w:rsid w:val="008B15F4"/>
    <w:rsid w:val="008B5A84"/>
    <w:rsid w:val="008C792B"/>
    <w:rsid w:val="008D363E"/>
    <w:rsid w:val="008D764D"/>
    <w:rsid w:val="008F0FB5"/>
    <w:rsid w:val="008F238E"/>
    <w:rsid w:val="00900B02"/>
    <w:rsid w:val="009038F4"/>
    <w:rsid w:val="00911CFC"/>
    <w:rsid w:val="0091389F"/>
    <w:rsid w:val="00914FDA"/>
    <w:rsid w:val="00916723"/>
    <w:rsid w:val="00916A65"/>
    <w:rsid w:val="00920A28"/>
    <w:rsid w:val="00922016"/>
    <w:rsid w:val="009244D6"/>
    <w:rsid w:val="00927A1A"/>
    <w:rsid w:val="009302C8"/>
    <w:rsid w:val="00934C2C"/>
    <w:rsid w:val="00936291"/>
    <w:rsid w:val="00945CC1"/>
    <w:rsid w:val="00951F18"/>
    <w:rsid w:val="00953CAF"/>
    <w:rsid w:val="0095535C"/>
    <w:rsid w:val="0095640A"/>
    <w:rsid w:val="009602F7"/>
    <w:rsid w:val="009723D0"/>
    <w:rsid w:val="009758D7"/>
    <w:rsid w:val="00975D8C"/>
    <w:rsid w:val="00980F6E"/>
    <w:rsid w:val="0098180D"/>
    <w:rsid w:val="00982CBB"/>
    <w:rsid w:val="00983964"/>
    <w:rsid w:val="00987E53"/>
    <w:rsid w:val="00996A0A"/>
    <w:rsid w:val="009A1235"/>
    <w:rsid w:val="009A22BC"/>
    <w:rsid w:val="009A2437"/>
    <w:rsid w:val="009A73E0"/>
    <w:rsid w:val="009B5CDB"/>
    <w:rsid w:val="009C083F"/>
    <w:rsid w:val="009C1B4D"/>
    <w:rsid w:val="009D3EDA"/>
    <w:rsid w:val="009E1EDF"/>
    <w:rsid w:val="00A04827"/>
    <w:rsid w:val="00A070A0"/>
    <w:rsid w:val="00A16DB7"/>
    <w:rsid w:val="00A20843"/>
    <w:rsid w:val="00A211E9"/>
    <w:rsid w:val="00A25AA8"/>
    <w:rsid w:val="00A27215"/>
    <w:rsid w:val="00A27A70"/>
    <w:rsid w:val="00A3026C"/>
    <w:rsid w:val="00A31F85"/>
    <w:rsid w:val="00A32EAA"/>
    <w:rsid w:val="00A400A3"/>
    <w:rsid w:val="00A45A4C"/>
    <w:rsid w:val="00A469B0"/>
    <w:rsid w:val="00A52572"/>
    <w:rsid w:val="00A55160"/>
    <w:rsid w:val="00A56B03"/>
    <w:rsid w:val="00A61373"/>
    <w:rsid w:val="00A61CEC"/>
    <w:rsid w:val="00A6442E"/>
    <w:rsid w:val="00A70BED"/>
    <w:rsid w:val="00A93425"/>
    <w:rsid w:val="00AB088C"/>
    <w:rsid w:val="00AB513F"/>
    <w:rsid w:val="00AC3F33"/>
    <w:rsid w:val="00AD032C"/>
    <w:rsid w:val="00AE1EFF"/>
    <w:rsid w:val="00AE333C"/>
    <w:rsid w:val="00AF0810"/>
    <w:rsid w:val="00B01391"/>
    <w:rsid w:val="00B06934"/>
    <w:rsid w:val="00B12C2F"/>
    <w:rsid w:val="00B14AAA"/>
    <w:rsid w:val="00B15AD7"/>
    <w:rsid w:val="00B2479A"/>
    <w:rsid w:val="00B25BB0"/>
    <w:rsid w:val="00B3461E"/>
    <w:rsid w:val="00B4166D"/>
    <w:rsid w:val="00B46BEF"/>
    <w:rsid w:val="00B555F8"/>
    <w:rsid w:val="00B57FEF"/>
    <w:rsid w:val="00B63EA0"/>
    <w:rsid w:val="00B73517"/>
    <w:rsid w:val="00B739A0"/>
    <w:rsid w:val="00B76E74"/>
    <w:rsid w:val="00B80007"/>
    <w:rsid w:val="00B83A57"/>
    <w:rsid w:val="00B912CB"/>
    <w:rsid w:val="00B93AA8"/>
    <w:rsid w:val="00BB1542"/>
    <w:rsid w:val="00BD4CDE"/>
    <w:rsid w:val="00BD508F"/>
    <w:rsid w:val="00BE2526"/>
    <w:rsid w:val="00BE4855"/>
    <w:rsid w:val="00BE49C3"/>
    <w:rsid w:val="00BE4C88"/>
    <w:rsid w:val="00C040E0"/>
    <w:rsid w:val="00C063CD"/>
    <w:rsid w:val="00C147D4"/>
    <w:rsid w:val="00C17E96"/>
    <w:rsid w:val="00C359DD"/>
    <w:rsid w:val="00C36036"/>
    <w:rsid w:val="00C44A12"/>
    <w:rsid w:val="00C654B7"/>
    <w:rsid w:val="00C661BA"/>
    <w:rsid w:val="00C67BAC"/>
    <w:rsid w:val="00C72427"/>
    <w:rsid w:val="00C925E9"/>
    <w:rsid w:val="00C9725A"/>
    <w:rsid w:val="00CA0369"/>
    <w:rsid w:val="00CA2AE0"/>
    <w:rsid w:val="00CA4820"/>
    <w:rsid w:val="00CB1947"/>
    <w:rsid w:val="00CB40CC"/>
    <w:rsid w:val="00CB533F"/>
    <w:rsid w:val="00CB7DD3"/>
    <w:rsid w:val="00CC50D8"/>
    <w:rsid w:val="00CC53ED"/>
    <w:rsid w:val="00CC6E50"/>
    <w:rsid w:val="00CD156B"/>
    <w:rsid w:val="00CD2778"/>
    <w:rsid w:val="00CD32CF"/>
    <w:rsid w:val="00CD3B9B"/>
    <w:rsid w:val="00CE09BB"/>
    <w:rsid w:val="00CE4271"/>
    <w:rsid w:val="00CE7B60"/>
    <w:rsid w:val="00CF115A"/>
    <w:rsid w:val="00CF7E07"/>
    <w:rsid w:val="00CF7FD8"/>
    <w:rsid w:val="00D014B9"/>
    <w:rsid w:val="00D07442"/>
    <w:rsid w:val="00D101F7"/>
    <w:rsid w:val="00D14A3C"/>
    <w:rsid w:val="00D271CD"/>
    <w:rsid w:val="00D3146E"/>
    <w:rsid w:val="00D32102"/>
    <w:rsid w:val="00D360AB"/>
    <w:rsid w:val="00D40E77"/>
    <w:rsid w:val="00D44A96"/>
    <w:rsid w:val="00D6079C"/>
    <w:rsid w:val="00D6334D"/>
    <w:rsid w:val="00D72B4B"/>
    <w:rsid w:val="00D75B73"/>
    <w:rsid w:val="00D8073E"/>
    <w:rsid w:val="00D8614C"/>
    <w:rsid w:val="00DA1672"/>
    <w:rsid w:val="00DA1AFF"/>
    <w:rsid w:val="00DA1BB0"/>
    <w:rsid w:val="00DA310A"/>
    <w:rsid w:val="00DC1C07"/>
    <w:rsid w:val="00DD3D8D"/>
    <w:rsid w:val="00DD4BC9"/>
    <w:rsid w:val="00DD5374"/>
    <w:rsid w:val="00DE512D"/>
    <w:rsid w:val="00E01C25"/>
    <w:rsid w:val="00E04A7C"/>
    <w:rsid w:val="00E11E4D"/>
    <w:rsid w:val="00E146D7"/>
    <w:rsid w:val="00E14806"/>
    <w:rsid w:val="00E233BD"/>
    <w:rsid w:val="00E26E5C"/>
    <w:rsid w:val="00E47A3F"/>
    <w:rsid w:val="00E57176"/>
    <w:rsid w:val="00E77795"/>
    <w:rsid w:val="00E912B3"/>
    <w:rsid w:val="00E94E81"/>
    <w:rsid w:val="00E97FD1"/>
    <w:rsid w:val="00EB1495"/>
    <w:rsid w:val="00EB514B"/>
    <w:rsid w:val="00EB532C"/>
    <w:rsid w:val="00EB6C5A"/>
    <w:rsid w:val="00EC6C3E"/>
    <w:rsid w:val="00ED2110"/>
    <w:rsid w:val="00ED7160"/>
    <w:rsid w:val="00EE11C2"/>
    <w:rsid w:val="00EE42E0"/>
    <w:rsid w:val="00EF083A"/>
    <w:rsid w:val="00EF31A8"/>
    <w:rsid w:val="00EF37DF"/>
    <w:rsid w:val="00EF73AB"/>
    <w:rsid w:val="00F00CE7"/>
    <w:rsid w:val="00F0484B"/>
    <w:rsid w:val="00F07BF7"/>
    <w:rsid w:val="00F10196"/>
    <w:rsid w:val="00F11F47"/>
    <w:rsid w:val="00F17A5A"/>
    <w:rsid w:val="00F25E4E"/>
    <w:rsid w:val="00F431F4"/>
    <w:rsid w:val="00F439D4"/>
    <w:rsid w:val="00F57FC7"/>
    <w:rsid w:val="00F61B0F"/>
    <w:rsid w:val="00F646F7"/>
    <w:rsid w:val="00F65FD5"/>
    <w:rsid w:val="00F71208"/>
    <w:rsid w:val="00F77403"/>
    <w:rsid w:val="00F84C38"/>
    <w:rsid w:val="00F963DA"/>
    <w:rsid w:val="00FB23C5"/>
    <w:rsid w:val="00FB3C2B"/>
    <w:rsid w:val="00FC041E"/>
    <w:rsid w:val="00FC240D"/>
    <w:rsid w:val="00FE05BA"/>
    <w:rsid w:val="00FE3267"/>
    <w:rsid w:val="00FE3D9F"/>
    <w:rsid w:val="00FF47C3"/>
    <w:rsid w:val="00FF4E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D2C52E-7544-4B22-BFC5-289E2772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347C5"/>
    <w:rPr>
      <w:rFonts w:ascii="Calibri" w:eastAsia="SimSun" w:hAnsi="Calibr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7C5"/>
    <w:pPr>
      <w:ind w:left="720"/>
      <w:contextualSpacing/>
    </w:pPr>
  </w:style>
  <w:style w:type="paragraph" w:styleId="Footer">
    <w:name w:val="footer"/>
    <w:basedOn w:val="Normal"/>
    <w:rsid w:val="006347C5"/>
    <w:pPr>
      <w:tabs>
        <w:tab w:val="center" w:pos="4153"/>
        <w:tab w:val="right" w:pos="8306"/>
      </w:tabs>
      <w:snapToGrid w:val="0"/>
    </w:pPr>
    <w:rPr>
      <w:sz w:val="20"/>
      <w:szCs w:val="20"/>
    </w:rPr>
  </w:style>
  <w:style w:type="character" w:styleId="PageNumber">
    <w:name w:val="page number"/>
    <w:basedOn w:val="DefaultParagraphFont"/>
    <w:rsid w:val="006347C5"/>
  </w:style>
  <w:style w:type="paragraph" w:styleId="DocumentMap">
    <w:name w:val="Document Map"/>
    <w:basedOn w:val="Normal"/>
    <w:semiHidden/>
    <w:rsid w:val="00E26E5C"/>
    <w:pPr>
      <w:shd w:val="clear" w:color="auto" w:fill="000080"/>
    </w:pPr>
    <w:rPr>
      <w:rFonts w:ascii="Arial" w:eastAsia="新細明體" w:hAnsi="Arial"/>
    </w:rPr>
  </w:style>
  <w:style w:type="paragraph" w:styleId="Header">
    <w:name w:val="header"/>
    <w:basedOn w:val="Normal"/>
    <w:link w:val="HeaderChar"/>
    <w:rsid w:val="00F84C38"/>
    <w:pPr>
      <w:tabs>
        <w:tab w:val="center" w:pos="4153"/>
        <w:tab w:val="right" w:pos="8306"/>
      </w:tabs>
      <w:snapToGrid w:val="0"/>
    </w:pPr>
    <w:rPr>
      <w:sz w:val="20"/>
      <w:szCs w:val="20"/>
      <w:lang w:val="x-none"/>
    </w:rPr>
  </w:style>
  <w:style w:type="character" w:customStyle="1" w:styleId="HeaderChar">
    <w:name w:val="Header Char"/>
    <w:link w:val="Header"/>
    <w:rsid w:val="00F84C38"/>
    <w:rPr>
      <w:rFonts w:ascii="Calibri" w:eastAsia="SimSun" w:hAnsi="Calibri"/>
      <w:lang w:eastAsia="en-US"/>
    </w:rPr>
  </w:style>
  <w:style w:type="character" w:styleId="Hyperlink">
    <w:name w:val="Hyperlink"/>
    <w:uiPriority w:val="99"/>
    <w:unhideWhenUsed/>
    <w:rsid w:val="0047258B"/>
    <w:rPr>
      <w:color w:val="0000FF"/>
      <w:u w:val="single"/>
    </w:rPr>
  </w:style>
  <w:style w:type="paragraph" w:customStyle="1" w:styleId="Style1">
    <w:name w:val="Style1"/>
    <w:basedOn w:val="Normal"/>
    <w:link w:val="Style1Char"/>
    <w:qFormat/>
    <w:rsid w:val="00041ECD"/>
    <w:pPr>
      <w:tabs>
        <w:tab w:val="left" w:pos="-284"/>
      </w:tabs>
      <w:adjustRightInd w:val="0"/>
      <w:snapToGrid w:val="0"/>
      <w:ind w:leftChars="177" w:left="850" w:hangingChars="177" w:hanging="425"/>
      <w:jc w:val="both"/>
    </w:pPr>
    <w:rPr>
      <w:rFonts w:ascii="Times New Roman" w:hAnsi="Times New Roman"/>
      <w:lang w:val="x-none"/>
    </w:rPr>
  </w:style>
  <w:style w:type="character" w:styleId="Strong">
    <w:name w:val="Strong"/>
    <w:uiPriority w:val="22"/>
    <w:qFormat/>
    <w:rsid w:val="00041ECD"/>
    <w:rPr>
      <w:b/>
      <w:bCs/>
    </w:rPr>
  </w:style>
  <w:style w:type="character" w:customStyle="1" w:styleId="Style1Char">
    <w:name w:val="Style1 Char"/>
    <w:link w:val="Style1"/>
    <w:rsid w:val="00041ECD"/>
    <w:rPr>
      <w:rFonts w:eastAsia="SimSun"/>
      <w:sz w:val="24"/>
      <w:szCs w:val="24"/>
      <w:lang w:eastAsia="en-US"/>
    </w:rPr>
  </w:style>
  <w:style w:type="character" w:styleId="FollowedHyperlink">
    <w:name w:val="FollowedHyperlink"/>
    <w:rsid w:val="00E47A3F"/>
    <w:rPr>
      <w:color w:val="800080"/>
      <w:u w:val="single"/>
    </w:rPr>
  </w:style>
  <w:style w:type="paragraph" w:styleId="BalloonText">
    <w:name w:val="Balloon Text"/>
    <w:basedOn w:val="Normal"/>
    <w:link w:val="BalloonTextChar"/>
    <w:rsid w:val="00B93AA8"/>
    <w:rPr>
      <w:rFonts w:ascii="Cambria" w:eastAsia="新細明體" w:hAnsi="Cambria"/>
      <w:sz w:val="16"/>
      <w:szCs w:val="16"/>
      <w:lang w:val="x-none"/>
    </w:rPr>
  </w:style>
  <w:style w:type="character" w:customStyle="1" w:styleId="BalloonTextChar">
    <w:name w:val="Balloon Text Char"/>
    <w:link w:val="BalloonText"/>
    <w:rsid w:val="00B93AA8"/>
    <w:rPr>
      <w:rFonts w:ascii="Cambria" w:eastAsia="新細明體" w:hAnsi="Cambria" w:cs="Times New Roman"/>
      <w:sz w:val="16"/>
      <w:szCs w:val="16"/>
      <w:lang w:eastAsia="en-US"/>
    </w:rPr>
  </w:style>
  <w:style w:type="paragraph" w:styleId="Revision">
    <w:name w:val="Revision"/>
    <w:hidden/>
    <w:uiPriority w:val="99"/>
    <w:semiHidden/>
    <w:rsid w:val="004F5E19"/>
    <w:rPr>
      <w:rFonts w:ascii="Calibri" w:eastAsia="SimSun" w:hAnsi="Calibri"/>
      <w:sz w:val="24"/>
      <w:szCs w:val="24"/>
      <w:lang w:eastAsia="en-US"/>
    </w:rPr>
  </w:style>
  <w:style w:type="paragraph" w:customStyle="1" w:styleId="Default">
    <w:name w:val="Default"/>
    <w:rsid w:val="005E0705"/>
    <w:pPr>
      <w:widowControl w:val="0"/>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9D3EDA"/>
    <w:rPr>
      <w:sz w:val="18"/>
      <w:szCs w:val="18"/>
    </w:rPr>
  </w:style>
  <w:style w:type="paragraph" w:styleId="CommentText">
    <w:name w:val="annotation text"/>
    <w:basedOn w:val="Normal"/>
    <w:link w:val="CommentTextChar"/>
    <w:semiHidden/>
    <w:unhideWhenUsed/>
    <w:rsid w:val="009D3EDA"/>
  </w:style>
  <w:style w:type="character" w:customStyle="1" w:styleId="CommentTextChar">
    <w:name w:val="Comment Text Char"/>
    <w:basedOn w:val="DefaultParagraphFont"/>
    <w:link w:val="CommentText"/>
    <w:semiHidden/>
    <w:rsid w:val="009D3EDA"/>
    <w:rPr>
      <w:rFonts w:ascii="Calibri" w:eastAsia="SimSun" w:hAnsi="Calibri"/>
      <w:sz w:val="24"/>
      <w:szCs w:val="24"/>
      <w:lang w:eastAsia="en-US"/>
    </w:rPr>
  </w:style>
  <w:style w:type="paragraph" w:styleId="CommentSubject">
    <w:name w:val="annotation subject"/>
    <w:basedOn w:val="CommentText"/>
    <w:next w:val="CommentText"/>
    <w:link w:val="CommentSubjectChar"/>
    <w:semiHidden/>
    <w:unhideWhenUsed/>
    <w:rsid w:val="009D3EDA"/>
    <w:rPr>
      <w:b/>
      <w:bCs/>
    </w:rPr>
  </w:style>
  <w:style w:type="character" w:customStyle="1" w:styleId="CommentSubjectChar">
    <w:name w:val="Comment Subject Char"/>
    <w:basedOn w:val="CommentTextChar"/>
    <w:link w:val="CommentSubject"/>
    <w:semiHidden/>
    <w:rsid w:val="009D3EDA"/>
    <w:rPr>
      <w:rFonts w:ascii="Calibri" w:eastAsia="SimSun" w:hAnsi="Calibri"/>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3597">
      <w:bodyDiv w:val="1"/>
      <w:marLeft w:val="0"/>
      <w:marRight w:val="0"/>
      <w:marTop w:val="0"/>
      <w:marBottom w:val="0"/>
      <w:divBdr>
        <w:top w:val="none" w:sz="0" w:space="0" w:color="auto"/>
        <w:left w:val="none" w:sz="0" w:space="0" w:color="auto"/>
        <w:bottom w:val="none" w:sz="0" w:space="0" w:color="auto"/>
        <w:right w:val="none" w:sz="0" w:space="0" w:color="auto"/>
      </w:divBdr>
    </w:div>
    <w:div w:id="137114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tc/student-parents/crisis-management/about-crisis-management/crisistc.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eduhk.hk/re/modules/downloads/visit.php?cid=9&amp;lid=89" TargetMode="External"/><Relationship Id="rId4" Type="http://schemas.openxmlformats.org/officeDocument/2006/relationships/settings" Target="settings.xml"/><Relationship Id="rId9" Type="http://schemas.openxmlformats.org/officeDocument/2006/relationships/hyperlink" Target="https://www.nlp-techniques.org/nlp-techniques-neuro-linguistic-programming-techniques/key-nlp-techniques/fast-phobia-cu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2AB96-21D2-4CE7-BD1C-EA383ED0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HONG KONG INSTITUTE OF EDUCATION</vt:lpstr>
    </vt:vector>
  </TitlesOfParts>
  <Company>The Hong Kong Institute of Education</Company>
  <LinksUpToDate>false</LinksUpToDate>
  <CharactersWithSpaces>11935</CharactersWithSpaces>
  <SharedDoc>false</SharedDoc>
  <HLinks>
    <vt:vector size="12" baseType="variant">
      <vt:variant>
        <vt:i4>6160462</vt:i4>
      </vt:variant>
      <vt:variant>
        <vt:i4>3</vt:i4>
      </vt:variant>
      <vt:variant>
        <vt:i4>0</vt:i4>
      </vt:variant>
      <vt:variant>
        <vt:i4>5</vt:i4>
      </vt:variant>
      <vt:variant>
        <vt:lpwstr>http://www.pccnhk.org/pages/index.asp</vt:lpwstr>
      </vt:variant>
      <vt:variant>
        <vt:lpwstr/>
      </vt:variant>
      <vt:variant>
        <vt:i4>3997805</vt:i4>
      </vt:variant>
      <vt:variant>
        <vt:i4>0</vt:i4>
      </vt:variant>
      <vt:variant>
        <vt:i4>0</vt:i4>
      </vt:variant>
      <vt:variant>
        <vt:i4>5</vt:i4>
      </vt:variant>
      <vt:variant>
        <vt:lpwstr>http://www.kh.edu.tw/ftp/20090818071308.pdf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HONG KONG INSTITUTE OF EDUCATION</dc:title>
  <dc:creator>HKIEd</dc:creator>
  <cp:lastModifiedBy>WAHAB, Sasha Hamida [GEO]</cp:lastModifiedBy>
  <cp:revision>1</cp:revision>
  <cp:lastPrinted>2019-03-29T03:56:00Z</cp:lastPrinted>
  <dcterms:created xsi:type="dcterms:W3CDTF">2020-05-14T04:02:00Z</dcterms:created>
  <dcterms:modified xsi:type="dcterms:W3CDTF">2020-05-14T04:02:00Z</dcterms:modified>
</cp:coreProperties>
</file>