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Look w:val="0000" w:firstRow="0" w:lastRow="0" w:firstColumn="0" w:lastColumn="0" w:noHBand="0" w:noVBand="0"/>
      </w:tblPr>
      <w:tblGrid>
        <w:gridCol w:w="9639"/>
      </w:tblGrid>
      <w:tr w:rsidR="00E7772A" w:rsidRPr="00E7772A" w:rsidTr="000D53FB">
        <w:trPr>
          <w:trHeight w:val="13190"/>
        </w:trPr>
        <w:tc>
          <w:tcPr>
            <w:tcW w:w="9639" w:type="dxa"/>
          </w:tcPr>
          <w:p w:rsidR="00EC200D" w:rsidRPr="00E7772A" w:rsidRDefault="007C1A1F" w:rsidP="00F313EE">
            <w:pPr>
              <w:snapToGrid w:val="0"/>
              <w:spacing w:line="276" w:lineRule="auto"/>
              <w:contextualSpacing/>
              <w:jc w:val="center"/>
              <w:rPr>
                <w:color w:val="000000" w:themeColor="text1"/>
              </w:rPr>
            </w:pPr>
            <w:bookmarkStart w:id="0" w:name="_GoBack"/>
            <w:bookmarkEnd w:id="0"/>
            <w:r w:rsidRPr="00E7772A">
              <w:rPr>
                <w:noProof/>
                <w:color w:val="000000" w:themeColor="text1"/>
                <w:lang w:val="en-GB" w:eastAsia="zh-CN"/>
              </w:rPr>
              <mc:AlternateContent>
                <mc:Choice Requires="wps">
                  <w:drawing>
                    <wp:anchor distT="45720" distB="45720" distL="114300" distR="114300" simplePos="0" relativeHeight="251823104" behindDoc="1" locked="0" layoutInCell="1" allowOverlap="1" wp14:anchorId="77786EF2" wp14:editId="6B085D0C">
                      <wp:simplePos x="0" y="0"/>
                      <wp:positionH relativeFrom="column">
                        <wp:posOffset>4651444</wp:posOffset>
                      </wp:positionH>
                      <wp:positionV relativeFrom="paragraph">
                        <wp:posOffset>-458208</wp:posOffset>
                      </wp:positionV>
                      <wp:extent cx="1544491"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491" cy="1404620"/>
                              </a:xfrm>
                              <a:prstGeom prst="rect">
                                <a:avLst/>
                              </a:prstGeom>
                              <a:solidFill>
                                <a:srgbClr val="FFFFFF"/>
                              </a:solidFill>
                              <a:ln w="9525">
                                <a:noFill/>
                                <a:miter lim="800000"/>
                                <a:headEnd/>
                                <a:tailEnd/>
                              </a:ln>
                            </wps:spPr>
                            <wps:txbx>
                              <w:txbxContent>
                                <w:p w:rsidR="00981C09" w:rsidRPr="007C1A1F" w:rsidRDefault="007C1A1F" w:rsidP="00DA062F">
                                  <w:pPr>
                                    <w:jc w:val="center"/>
                                    <w:rPr>
                                      <w:sz w:val="20"/>
                                      <w:szCs w:val="20"/>
                                    </w:rPr>
                                  </w:pPr>
                                  <w:r w:rsidRPr="007C1A1F">
                                    <w:rPr>
                                      <w:sz w:val="20"/>
                                      <w:szCs w:val="20"/>
                                    </w:rPr>
                                    <w:t xml:space="preserve">Revised </w:t>
                                  </w:r>
                                  <w:r w:rsidR="00BF7971">
                                    <w:rPr>
                                      <w:sz w:val="20"/>
                                      <w:szCs w:val="20"/>
                                    </w:rPr>
                                    <w:t>10</w:t>
                                  </w:r>
                                  <w:r w:rsidR="00F313EE">
                                    <w:rPr>
                                      <w:sz w:val="20"/>
                                      <w:szCs w:val="20"/>
                                    </w:rPr>
                                    <w:t xml:space="preserve"> May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786EF2" id="_x0000_t202" coordsize="21600,21600" o:spt="202" path="m,l,21600r21600,l21600,xe">
                      <v:stroke joinstyle="miter"/>
                      <v:path gradientshapeok="t" o:connecttype="rect"/>
                    </v:shapetype>
                    <v:shape id="Text Box 2" o:spid="_x0000_s1026" type="#_x0000_t202" style="position:absolute;left:0;text-align:left;margin-left:366.25pt;margin-top:-36.1pt;width:121.6pt;height:110.6pt;z-index:-251493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" stroked="f">
                      <v:textbox style="mso-fit-shape-to-text:t">
                        <w:txbxContent>
                          <w:p w:rsidR="00981C09" w:rsidRPr="007C1A1F" w:rsidRDefault="007C1A1F" w:rsidP="00DA062F">
                            <w:pPr>
                              <w:jc w:val="center"/>
                              <w:rPr>
                                <w:sz w:val="20"/>
                                <w:szCs w:val="20"/>
                              </w:rPr>
                            </w:pPr>
                            <w:r w:rsidRPr="007C1A1F">
                              <w:rPr>
                                <w:sz w:val="20"/>
                                <w:szCs w:val="20"/>
                              </w:rPr>
                              <w:t xml:space="preserve">Revised </w:t>
                            </w:r>
                            <w:r w:rsidR="00BF7971">
                              <w:rPr>
                                <w:sz w:val="20"/>
                                <w:szCs w:val="20"/>
                              </w:rPr>
                              <w:t>10</w:t>
                            </w:r>
                            <w:r w:rsidR="00F313EE">
                              <w:rPr>
                                <w:sz w:val="20"/>
                                <w:szCs w:val="20"/>
                              </w:rPr>
                              <w:t xml:space="preserve"> May 2019</w:t>
                            </w:r>
                          </w:p>
                        </w:txbxContent>
                      </v:textbox>
                    </v:shape>
                  </w:pict>
                </mc:Fallback>
              </mc:AlternateContent>
            </w:r>
            <w:r w:rsidR="00302C32" w:rsidRPr="00E7772A">
              <w:rPr>
                <w:noProof/>
                <w:color w:val="000000" w:themeColor="text1"/>
                <w:kern w:val="0"/>
                <w:lang w:val="en-GB" w:eastAsia="zh-CN"/>
              </w:rPr>
              <mc:AlternateContent>
                <mc:Choice Requires="wps">
                  <w:drawing>
                    <wp:anchor distT="0" distB="0" distL="114300" distR="114300" simplePos="0" relativeHeight="251825152" behindDoc="0" locked="0" layoutInCell="1" allowOverlap="1" wp14:anchorId="365BA701" wp14:editId="114E917C">
                      <wp:simplePos x="0" y="0"/>
                      <wp:positionH relativeFrom="column">
                        <wp:posOffset>1009650</wp:posOffset>
                      </wp:positionH>
                      <wp:positionV relativeFrom="paragraph">
                        <wp:posOffset>162560</wp:posOffset>
                      </wp:positionV>
                      <wp:extent cx="3948430" cy="381000"/>
                      <wp:effectExtent l="0" t="0" r="1397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843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2C32" w:rsidRDefault="00302C32" w:rsidP="00302C32">
                                  <w:pPr>
                                    <w:spacing w:beforeLines="20" w:before="72"/>
                                    <w:jc w:val="center"/>
                                    <w:rPr>
                                      <w:b/>
                                      <w:sz w:val="28"/>
                                      <w:szCs w:val="28"/>
                                    </w:rPr>
                                  </w:pPr>
                                  <w:r>
                                    <w:rPr>
                                      <w:b/>
                                      <w:sz w:val="28"/>
                                      <w:szCs w:val="28"/>
                                    </w:rPr>
                                    <w:t>Course Outline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BA701" id="Text Box 1" o:spid="_x0000_s1027" type="#_x0000_t202" style="position:absolute;left:0;text-align:left;margin-left:79.5pt;margin-top:12.8pt;width:310.9pt;height:30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" fillcolor="white [3201]" strokeweight=".5pt">
                      <v:path arrowok="t"/>
                      <v:textbox>
                        <w:txbxContent>
                          <w:p w:rsidR="00302C32" w:rsidRDefault="00302C32" w:rsidP="00302C32">
                            <w:pPr>
                              <w:spacing w:beforeLines="20" w:before="72"/>
                              <w:jc w:val="center"/>
                              <w:rPr>
                                <w:b/>
                                <w:sz w:val="28"/>
                                <w:szCs w:val="28"/>
                              </w:rPr>
                            </w:pPr>
                            <w:r>
                              <w:rPr>
                                <w:b/>
                                <w:sz w:val="28"/>
                                <w:szCs w:val="28"/>
                              </w:rPr>
                              <w:t>Course Outline</w:t>
                            </w:r>
                          </w:p>
                        </w:txbxContent>
                      </v:textbox>
                    </v:shape>
                  </w:pict>
                </mc:Fallback>
              </mc:AlternateContent>
            </w:r>
            <w:r w:rsidR="00F55877" w:rsidRPr="00E7772A">
              <w:rPr>
                <w:b/>
                <w:color w:val="000000" w:themeColor="text1"/>
              </w:rPr>
              <w:t>T</w:t>
            </w:r>
            <w:r w:rsidR="00EC200D" w:rsidRPr="00E7772A">
              <w:rPr>
                <w:b/>
                <w:color w:val="000000" w:themeColor="text1"/>
              </w:rPr>
              <w:t xml:space="preserve">HE </w:t>
            </w:r>
            <w:r w:rsidR="005D3A1F" w:rsidRPr="00E7772A">
              <w:rPr>
                <w:b/>
                <w:color w:val="000000" w:themeColor="text1"/>
              </w:rPr>
              <w:t xml:space="preserve">EDUCATION UNIVERSITY OF </w:t>
            </w:r>
            <w:r w:rsidR="00EC200D" w:rsidRPr="00E7772A">
              <w:rPr>
                <w:b/>
                <w:color w:val="000000" w:themeColor="text1"/>
              </w:rPr>
              <w:t>HONG KONG</w:t>
            </w:r>
            <w:bookmarkStart w:id="1" w:name="App_VIII"/>
            <w:bookmarkEnd w:id="1"/>
          </w:p>
          <w:p w:rsidR="00EC200D" w:rsidRPr="00E7772A" w:rsidRDefault="00EC200D" w:rsidP="00F313EE">
            <w:pPr>
              <w:snapToGrid w:val="0"/>
              <w:spacing w:line="276" w:lineRule="auto"/>
              <w:contextualSpacing/>
              <w:jc w:val="center"/>
              <w:rPr>
                <w:color w:val="000000" w:themeColor="text1"/>
              </w:rPr>
            </w:pPr>
          </w:p>
          <w:p w:rsidR="00EC200D" w:rsidRPr="00E7772A" w:rsidRDefault="00EC200D" w:rsidP="00F313EE">
            <w:pPr>
              <w:snapToGrid w:val="0"/>
              <w:spacing w:line="276" w:lineRule="auto"/>
              <w:contextualSpacing/>
              <w:jc w:val="center"/>
              <w:rPr>
                <w:color w:val="000000" w:themeColor="text1"/>
              </w:rPr>
            </w:pPr>
          </w:p>
          <w:p w:rsidR="00EC200D" w:rsidRPr="00E7772A" w:rsidRDefault="00EC200D" w:rsidP="00F313EE">
            <w:pPr>
              <w:snapToGrid w:val="0"/>
              <w:spacing w:line="276" w:lineRule="auto"/>
              <w:contextualSpacing/>
              <w:outlineLvl w:val="0"/>
              <w:rPr>
                <w:b/>
                <w:color w:val="000000" w:themeColor="text1"/>
                <w:shd w:val="pct15" w:color="auto" w:fill="FFFFFF"/>
              </w:rPr>
            </w:pPr>
            <w:r w:rsidRPr="00E7772A">
              <w:rPr>
                <w:b/>
                <w:color w:val="000000" w:themeColor="text1"/>
                <w:shd w:val="pct15" w:color="auto" w:fill="FFFFFF"/>
              </w:rPr>
              <w:t>Part I</w:t>
            </w:r>
          </w:p>
          <w:p w:rsidR="00EC200D" w:rsidRPr="00E7772A" w:rsidRDefault="00EC200D" w:rsidP="00F313EE">
            <w:pPr>
              <w:snapToGrid w:val="0"/>
              <w:spacing w:line="276" w:lineRule="auto"/>
              <w:contextualSpacing/>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5"/>
              <w:gridCol w:w="6688"/>
            </w:tblGrid>
            <w:tr w:rsidR="00E7772A" w:rsidRPr="00E7772A" w:rsidTr="00C81290">
              <w:tc>
                <w:tcPr>
                  <w:tcW w:w="2725" w:type="dxa"/>
                </w:tcPr>
                <w:p w:rsidR="00302C32" w:rsidRPr="00E7772A" w:rsidRDefault="00302C32" w:rsidP="00F313EE">
                  <w:pPr>
                    <w:snapToGrid w:val="0"/>
                    <w:spacing w:line="276" w:lineRule="auto"/>
                    <w:contextualSpacing/>
                    <w:outlineLvl w:val="0"/>
                    <w:rPr>
                      <w:b/>
                      <w:color w:val="000000" w:themeColor="text1"/>
                      <w:shd w:val="pct15" w:color="auto" w:fill="FFFFFF"/>
                    </w:rPr>
                  </w:pPr>
                  <w:proofErr w:type="spellStart"/>
                  <w:r w:rsidRPr="00E7772A">
                    <w:rPr>
                      <w:b/>
                      <w:color w:val="000000" w:themeColor="text1"/>
                    </w:rPr>
                    <w:t>Programme</w:t>
                  </w:r>
                  <w:proofErr w:type="spellEnd"/>
                  <w:r w:rsidRPr="00E7772A">
                    <w:rPr>
                      <w:b/>
                      <w:color w:val="000000" w:themeColor="text1"/>
                    </w:rPr>
                    <w:t xml:space="preserve"> Title</w:t>
                  </w:r>
                </w:p>
              </w:tc>
              <w:tc>
                <w:tcPr>
                  <w:tcW w:w="6688" w:type="dxa"/>
                </w:tcPr>
                <w:p w:rsidR="00302C32" w:rsidRPr="00E7772A" w:rsidRDefault="00302C32" w:rsidP="00F313EE">
                  <w:pPr>
                    <w:snapToGrid w:val="0"/>
                    <w:spacing w:line="276" w:lineRule="auto"/>
                    <w:contextualSpacing/>
                    <w:outlineLvl w:val="0"/>
                    <w:rPr>
                      <w:b/>
                      <w:color w:val="000000" w:themeColor="text1"/>
                      <w:shd w:val="pct15" w:color="auto" w:fill="FFFFFF"/>
                    </w:rPr>
                  </w:pPr>
                  <w:r w:rsidRPr="00E7772A">
                    <w:rPr>
                      <w:b/>
                      <w:color w:val="000000" w:themeColor="text1"/>
                    </w:rPr>
                    <w:t>:</w:t>
                  </w:r>
                  <w:r w:rsidRPr="00E7772A">
                    <w:rPr>
                      <w:color w:val="000000" w:themeColor="text1"/>
                    </w:rPr>
                    <w:t xml:space="preserve"> All Full-time Undergraduate </w:t>
                  </w:r>
                  <w:proofErr w:type="spellStart"/>
                  <w:r w:rsidRPr="00E7772A">
                    <w:rPr>
                      <w:color w:val="000000" w:themeColor="text1"/>
                    </w:rPr>
                    <w:t>Programmes</w:t>
                  </w:r>
                  <w:proofErr w:type="spellEnd"/>
                </w:p>
              </w:tc>
            </w:tr>
            <w:tr w:rsidR="00E7772A" w:rsidRPr="00E7772A" w:rsidTr="00C81290">
              <w:tc>
                <w:tcPr>
                  <w:tcW w:w="2725" w:type="dxa"/>
                </w:tcPr>
                <w:p w:rsidR="00302C32" w:rsidRPr="00E7772A" w:rsidRDefault="00302C32" w:rsidP="00F313EE">
                  <w:pPr>
                    <w:snapToGrid w:val="0"/>
                    <w:spacing w:line="276" w:lineRule="auto"/>
                    <w:contextualSpacing/>
                    <w:outlineLvl w:val="0"/>
                    <w:rPr>
                      <w:b/>
                      <w:color w:val="000000" w:themeColor="text1"/>
                      <w:shd w:val="pct15" w:color="auto" w:fill="FFFFFF"/>
                    </w:rPr>
                  </w:pPr>
                  <w:proofErr w:type="spellStart"/>
                  <w:r w:rsidRPr="00E7772A">
                    <w:rPr>
                      <w:b/>
                      <w:color w:val="000000" w:themeColor="text1"/>
                    </w:rPr>
                    <w:t>Programme</w:t>
                  </w:r>
                  <w:proofErr w:type="spellEnd"/>
                  <w:r w:rsidRPr="00E7772A">
                    <w:rPr>
                      <w:b/>
                      <w:color w:val="000000" w:themeColor="text1"/>
                    </w:rPr>
                    <w:t xml:space="preserve"> QF Level</w:t>
                  </w:r>
                </w:p>
              </w:tc>
              <w:tc>
                <w:tcPr>
                  <w:tcW w:w="6688" w:type="dxa"/>
                </w:tcPr>
                <w:p w:rsidR="00302C32" w:rsidRPr="00E7772A" w:rsidRDefault="00302C32" w:rsidP="00F313EE">
                  <w:pPr>
                    <w:snapToGrid w:val="0"/>
                    <w:spacing w:line="276" w:lineRule="auto"/>
                    <w:contextualSpacing/>
                    <w:outlineLvl w:val="0"/>
                    <w:rPr>
                      <w:b/>
                      <w:color w:val="000000" w:themeColor="text1"/>
                      <w:shd w:val="pct15" w:color="auto" w:fill="FFFFFF"/>
                    </w:rPr>
                  </w:pPr>
                  <w:r w:rsidRPr="00E7772A">
                    <w:rPr>
                      <w:b/>
                      <w:color w:val="000000" w:themeColor="text1"/>
                    </w:rPr>
                    <w:t>:</w:t>
                  </w:r>
                  <w:r w:rsidRPr="00E7772A">
                    <w:rPr>
                      <w:color w:val="000000" w:themeColor="text1"/>
                    </w:rPr>
                    <w:t xml:space="preserve"> 5</w:t>
                  </w:r>
                </w:p>
              </w:tc>
            </w:tr>
            <w:tr w:rsidR="00E7772A" w:rsidRPr="00E7772A" w:rsidTr="00C81290">
              <w:tc>
                <w:tcPr>
                  <w:tcW w:w="2725" w:type="dxa"/>
                </w:tcPr>
                <w:p w:rsidR="00302C32" w:rsidRPr="00E7772A" w:rsidRDefault="00302C32" w:rsidP="00F313EE">
                  <w:pPr>
                    <w:snapToGrid w:val="0"/>
                    <w:spacing w:line="276" w:lineRule="auto"/>
                    <w:contextualSpacing/>
                    <w:outlineLvl w:val="0"/>
                    <w:rPr>
                      <w:b/>
                      <w:color w:val="000000" w:themeColor="text1"/>
                      <w:shd w:val="pct15" w:color="auto" w:fill="FFFFFF"/>
                    </w:rPr>
                  </w:pPr>
                  <w:r w:rsidRPr="00E7772A">
                    <w:rPr>
                      <w:b/>
                      <w:color w:val="000000" w:themeColor="text1"/>
                    </w:rPr>
                    <w:t>Course Title</w:t>
                  </w:r>
                  <w:r w:rsidRPr="00E7772A">
                    <w:rPr>
                      <w:b/>
                      <w:color w:val="000000" w:themeColor="text1"/>
                    </w:rPr>
                    <w:tab/>
                  </w:r>
                </w:p>
              </w:tc>
              <w:tc>
                <w:tcPr>
                  <w:tcW w:w="6688" w:type="dxa"/>
                </w:tcPr>
                <w:p w:rsidR="00FF2C6E" w:rsidRDefault="00302C32" w:rsidP="00FF2C6E">
                  <w:pPr>
                    <w:snapToGrid w:val="0"/>
                    <w:spacing w:line="276" w:lineRule="auto"/>
                    <w:ind w:left="179" w:hanging="179"/>
                    <w:contextualSpacing/>
                    <w:outlineLvl w:val="0"/>
                    <w:rPr>
                      <w:color w:val="000000" w:themeColor="text1"/>
                    </w:rPr>
                  </w:pPr>
                  <w:r w:rsidRPr="00E7772A">
                    <w:rPr>
                      <w:b/>
                      <w:color w:val="000000" w:themeColor="text1"/>
                    </w:rPr>
                    <w:t>:</w:t>
                  </w:r>
                  <w:r w:rsidRPr="00E7772A">
                    <w:rPr>
                      <w:color w:val="000000" w:themeColor="text1"/>
                    </w:rPr>
                    <w:t xml:space="preserve"> Intercultural Sensitivity and Social </w:t>
                  </w:r>
                  <w:r w:rsidR="00BD0502" w:rsidRPr="00E7772A">
                    <w:rPr>
                      <w:color w:val="000000" w:themeColor="text1"/>
                    </w:rPr>
                    <w:t>I</w:t>
                  </w:r>
                  <w:r w:rsidRPr="00E7772A">
                    <w:rPr>
                      <w:color w:val="000000" w:themeColor="text1"/>
                    </w:rPr>
                    <w:t>nnovation</w:t>
                  </w:r>
                </w:p>
                <w:p w:rsidR="00302C32" w:rsidRPr="00E7772A" w:rsidRDefault="00FF2C6E" w:rsidP="00FF2C6E">
                  <w:pPr>
                    <w:snapToGrid w:val="0"/>
                    <w:spacing w:line="276" w:lineRule="auto"/>
                    <w:ind w:left="179" w:hanging="179"/>
                    <w:contextualSpacing/>
                    <w:outlineLvl w:val="0"/>
                    <w:rPr>
                      <w:b/>
                      <w:color w:val="000000" w:themeColor="text1"/>
                      <w:shd w:val="pct15" w:color="auto" w:fill="FFFFFF"/>
                    </w:rPr>
                  </w:pPr>
                  <w:r>
                    <w:rPr>
                      <w:b/>
                      <w:color w:val="000000" w:themeColor="text1"/>
                    </w:rPr>
                    <w:t xml:space="preserve"> </w:t>
                  </w:r>
                  <w:r>
                    <w:rPr>
                      <w:color w:val="000000" w:themeColor="text1"/>
                    </w:rPr>
                    <w:t xml:space="preserve">/ </w:t>
                  </w:r>
                  <w:r w:rsidRPr="00FF2C6E">
                    <w:rPr>
                      <w:color w:val="000000" w:themeColor="text1"/>
                    </w:rPr>
                    <w:t>Intercultural Sensitivity and Community Service Provision</w:t>
                  </w:r>
                </w:p>
              </w:tc>
            </w:tr>
            <w:tr w:rsidR="00E7772A" w:rsidRPr="00E7772A" w:rsidTr="00C81290">
              <w:tc>
                <w:tcPr>
                  <w:tcW w:w="2725" w:type="dxa"/>
                </w:tcPr>
                <w:p w:rsidR="00302C32" w:rsidRPr="00E7772A" w:rsidRDefault="00302C32" w:rsidP="00F313EE">
                  <w:pPr>
                    <w:snapToGrid w:val="0"/>
                    <w:spacing w:line="276" w:lineRule="auto"/>
                    <w:contextualSpacing/>
                    <w:outlineLvl w:val="0"/>
                    <w:rPr>
                      <w:b/>
                      <w:color w:val="000000" w:themeColor="text1"/>
                      <w:shd w:val="pct15" w:color="auto" w:fill="FFFFFF"/>
                    </w:rPr>
                  </w:pPr>
                  <w:r w:rsidRPr="00E7772A">
                    <w:rPr>
                      <w:b/>
                      <w:color w:val="000000" w:themeColor="text1"/>
                    </w:rPr>
                    <w:t>Course Code</w:t>
                  </w:r>
                </w:p>
              </w:tc>
              <w:tc>
                <w:tcPr>
                  <w:tcW w:w="6688" w:type="dxa"/>
                </w:tcPr>
                <w:p w:rsidR="00302C32" w:rsidRPr="00E7772A" w:rsidRDefault="00302C32" w:rsidP="0003489F">
                  <w:pPr>
                    <w:snapToGrid w:val="0"/>
                    <w:spacing w:line="276" w:lineRule="auto"/>
                    <w:contextualSpacing/>
                    <w:outlineLvl w:val="0"/>
                    <w:rPr>
                      <w:b/>
                      <w:color w:val="000000" w:themeColor="text1"/>
                      <w:shd w:val="pct15" w:color="auto" w:fill="FFFFFF"/>
                    </w:rPr>
                  </w:pPr>
                  <w:r w:rsidRPr="00E7772A">
                    <w:rPr>
                      <w:b/>
                      <w:color w:val="000000" w:themeColor="text1"/>
                    </w:rPr>
                    <w:t>:</w:t>
                  </w:r>
                  <w:r w:rsidR="0003489F">
                    <w:rPr>
                      <w:color w:val="000000" w:themeColor="text1"/>
                    </w:rPr>
                    <w:t xml:space="preserve"> </w:t>
                  </w:r>
                  <w:r w:rsidR="0003489F">
                    <w:rPr>
                      <w:color w:val="000000"/>
                    </w:rPr>
                    <w:t>CSL</w:t>
                  </w:r>
                  <w:r w:rsidR="0003489F" w:rsidRPr="0003489F">
                    <w:rPr>
                      <w:color w:val="1F497D"/>
                    </w:rPr>
                    <w:t>1</w:t>
                  </w:r>
                  <w:r w:rsidR="0003489F">
                    <w:rPr>
                      <w:color w:val="000000"/>
                    </w:rPr>
                    <w:t>048</w:t>
                  </w:r>
                  <w:r w:rsidR="002863CA">
                    <w:rPr>
                      <w:color w:val="000000"/>
                    </w:rPr>
                    <w:t xml:space="preserve">/ GEM1016/ </w:t>
                  </w:r>
                  <w:r w:rsidR="00F57FE6">
                    <w:rPr>
                      <w:color w:val="000000" w:themeColor="text1"/>
                    </w:rPr>
                    <w:t>CSL</w:t>
                  </w:r>
                  <w:r w:rsidR="00FF2C6E" w:rsidRPr="00FF2C6E">
                    <w:rPr>
                      <w:color w:val="000000" w:themeColor="text1"/>
                    </w:rPr>
                    <w:t>1003</w:t>
                  </w:r>
                </w:p>
              </w:tc>
            </w:tr>
            <w:tr w:rsidR="00E7772A" w:rsidRPr="00E7772A" w:rsidTr="00C81290">
              <w:tc>
                <w:tcPr>
                  <w:tcW w:w="2725" w:type="dxa"/>
                </w:tcPr>
                <w:p w:rsidR="00302C32" w:rsidRPr="00E7772A" w:rsidRDefault="00302C32" w:rsidP="00F313EE">
                  <w:pPr>
                    <w:snapToGrid w:val="0"/>
                    <w:spacing w:line="276" w:lineRule="auto"/>
                    <w:contextualSpacing/>
                    <w:outlineLvl w:val="0"/>
                    <w:rPr>
                      <w:b/>
                      <w:color w:val="000000" w:themeColor="text1"/>
                      <w:shd w:val="pct15" w:color="auto" w:fill="FFFFFF"/>
                    </w:rPr>
                  </w:pPr>
                  <w:r w:rsidRPr="00E7772A">
                    <w:rPr>
                      <w:b/>
                      <w:color w:val="000000" w:themeColor="text1"/>
                    </w:rPr>
                    <w:t>Department</w:t>
                  </w:r>
                </w:p>
              </w:tc>
              <w:tc>
                <w:tcPr>
                  <w:tcW w:w="6688" w:type="dxa"/>
                </w:tcPr>
                <w:p w:rsidR="00302C32" w:rsidRPr="00E7772A" w:rsidRDefault="00302C32" w:rsidP="00F313EE">
                  <w:pPr>
                    <w:snapToGrid w:val="0"/>
                    <w:spacing w:line="276" w:lineRule="auto"/>
                    <w:contextualSpacing/>
                    <w:outlineLvl w:val="0"/>
                    <w:rPr>
                      <w:b/>
                      <w:color w:val="000000" w:themeColor="text1"/>
                      <w:shd w:val="pct15" w:color="auto" w:fill="FFFFFF"/>
                    </w:rPr>
                  </w:pPr>
                  <w:r w:rsidRPr="00E7772A">
                    <w:rPr>
                      <w:b/>
                      <w:color w:val="000000" w:themeColor="text1"/>
                    </w:rPr>
                    <w:t>:</w:t>
                  </w:r>
                  <w:r w:rsidRPr="00E7772A">
                    <w:rPr>
                      <w:color w:val="000000" w:themeColor="text1"/>
                    </w:rPr>
                    <w:t xml:space="preserve"> Education Policy and Leadership</w:t>
                  </w:r>
                </w:p>
              </w:tc>
            </w:tr>
            <w:tr w:rsidR="00E7772A" w:rsidRPr="00E7772A" w:rsidTr="00C81290">
              <w:tc>
                <w:tcPr>
                  <w:tcW w:w="2725" w:type="dxa"/>
                </w:tcPr>
                <w:p w:rsidR="00302C32" w:rsidRPr="00E7772A" w:rsidRDefault="00302C32" w:rsidP="00F313EE">
                  <w:pPr>
                    <w:snapToGrid w:val="0"/>
                    <w:spacing w:line="276" w:lineRule="auto"/>
                    <w:contextualSpacing/>
                    <w:outlineLvl w:val="0"/>
                    <w:rPr>
                      <w:b/>
                      <w:color w:val="000000" w:themeColor="text1"/>
                      <w:shd w:val="pct15" w:color="auto" w:fill="FFFFFF"/>
                    </w:rPr>
                  </w:pPr>
                  <w:r w:rsidRPr="00E7772A">
                    <w:rPr>
                      <w:b/>
                      <w:color w:val="000000" w:themeColor="text1"/>
                    </w:rPr>
                    <w:t>Credit Points</w:t>
                  </w:r>
                  <w:r w:rsidRPr="00E7772A">
                    <w:rPr>
                      <w:b/>
                      <w:color w:val="000000" w:themeColor="text1"/>
                    </w:rPr>
                    <w:tab/>
                  </w:r>
                </w:p>
              </w:tc>
              <w:tc>
                <w:tcPr>
                  <w:tcW w:w="6688" w:type="dxa"/>
                </w:tcPr>
                <w:p w:rsidR="00302C32" w:rsidRPr="00E7772A" w:rsidRDefault="00302C32" w:rsidP="00F313EE">
                  <w:pPr>
                    <w:snapToGrid w:val="0"/>
                    <w:spacing w:line="276" w:lineRule="auto"/>
                    <w:contextualSpacing/>
                    <w:outlineLvl w:val="0"/>
                    <w:rPr>
                      <w:b/>
                      <w:color w:val="000000" w:themeColor="text1"/>
                      <w:shd w:val="pct15" w:color="auto" w:fill="FFFFFF"/>
                    </w:rPr>
                  </w:pPr>
                  <w:r w:rsidRPr="00E7772A">
                    <w:rPr>
                      <w:b/>
                      <w:color w:val="000000" w:themeColor="text1"/>
                    </w:rPr>
                    <w:t xml:space="preserve">: </w:t>
                  </w:r>
                  <w:r w:rsidRPr="00E7772A">
                    <w:rPr>
                      <w:color w:val="000000" w:themeColor="text1"/>
                    </w:rPr>
                    <w:t>3</w:t>
                  </w:r>
                </w:p>
              </w:tc>
            </w:tr>
            <w:tr w:rsidR="00E7772A" w:rsidRPr="00E7772A" w:rsidTr="00C81290">
              <w:tc>
                <w:tcPr>
                  <w:tcW w:w="2725" w:type="dxa"/>
                </w:tcPr>
                <w:p w:rsidR="00302C32" w:rsidRPr="00E7772A" w:rsidRDefault="00302C32" w:rsidP="00F313EE">
                  <w:pPr>
                    <w:snapToGrid w:val="0"/>
                    <w:spacing w:line="276" w:lineRule="auto"/>
                    <w:contextualSpacing/>
                    <w:outlineLvl w:val="0"/>
                    <w:rPr>
                      <w:b/>
                      <w:color w:val="000000" w:themeColor="text1"/>
                      <w:shd w:val="pct15" w:color="auto" w:fill="FFFFFF"/>
                    </w:rPr>
                  </w:pPr>
                  <w:r w:rsidRPr="00E7772A">
                    <w:rPr>
                      <w:b/>
                      <w:color w:val="000000" w:themeColor="text1"/>
                    </w:rPr>
                    <w:t>Contact Hours</w:t>
                  </w:r>
                </w:p>
              </w:tc>
              <w:tc>
                <w:tcPr>
                  <w:tcW w:w="6688" w:type="dxa"/>
                </w:tcPr>
                <w:p w:rsidR="00302C32" w:rsidRPr="00E7772A" w:rsidRDefault="00302C32" w:rsidP="00F313EE">
                  <w:pPr>
                    <w:snapToGrid w:val="0"/>
                    <w:spacing w:line="276" w:lineRule="auto"/>
                    <w:contextualSpacing/>
                    <w:outlineLvl w:val="0"/>
                    <w:rPr>
                      <w:b/>
                      <w:color w:val="000000" w:themeColor="text1"/>
                      <w:shd w:val="pct15" w:color="auto" w:fill="FFFFFF"/>
                    </w:rPr>
                  </w:pPr>
                  <w:r w:rsidRPr="00E7772A">
                    <w:rPr>
                      <w:b/>
                      <w:color w:val="000000" w:themeColor="text1"/>
                    </w:rPr>
                    <w:t xml:space="preserve">: </w:t>
                  </w:r>
                  <w:r w:rsidRPr="00E7772A">
                    <w:rPr>
                      <w:color w:val="000000" w:themeColor="text1"/>
                    </w:rPr>
                    <w:t>39</w:t>
                  </w:r>
                </w:p>
              </w:tc>
            </w:tr>
            <w:tr w:rsidR="00E7772A" w:rsidRPr="00E7772A" w:rsidTr="00C81290">
              <w:tc>
                <w:tcPr>
                  <w:tcW w:w="2725" w:type="dxa"/>
                </w:tcPr>
                <w:p w:rsidR="00302C32" w:rsidRPr="00E7772A" w:rsidRDefault="00302C32" w:rsidP="00F313EE">
                  <w:pPr>
                    <w:snapToGrid w:val="0"/>
                    <w:spacing w:line="276" w:lineRule="auto"/>
                    <w:contextualSpacing/>
                    <w:outlineLvl w:val="0"/>
                    <w:rPr>
                      <w:b/>
                      <w:color w:val="000000" w:themeColor="text1"/>
                      <w:shd w:val="pct15" w:color="auto" w:fill="FFFFFF"/>
                    </w:rPr>
                  </w:pPr>
                </w:p>
              </w:tc>
              <w:tc>
                <w:tcPr>
                  <w:tcW w:w="6688" w:type="dxa"/>
                </w:tcPr>
                <w:p w:rsidR="00302C32" w:rsidRPr="00E7772A" w:rsidRDefault="00302C32" w:rsidP="00F313EE">
                  <w:pPr>
                    <w:tabs>
                      <w:tab w:val="left" w:pos="2160"/>
                      <w:tab w:val="left" w:pos="2520"/>
                      <w:tab w:val="left" w:pos="2760"/>
                    </w:tabs>
                    <w:snapToGrid w:val="0"/>
                    <w:spacing w:line="276" w:lineRule="auto"/>
                    <w:ind w:rightChars="-39" w:right="-94"/>
                    <w:contextualSpacing/>
                    <w:rPr>
                      <w:color w:val="000000" w:themeColor="text1"/>
                    </w:rPr>
                  </w:pPr>
                  <w:r w:rsidRPr="00E7772A">
                    <w:rPr>
                      <w:b/>
                      <w:color w:val="000000" w:themeColor="text1"/>
                    </w:rPr>
                    <w:t xml:space="preserve">: </w:t>
                  </w:r>
                  <w:r w:rsidRPr="00E7772A">
                    <w:rPr>
                      <w:color w:val="000000" w:themeColor="text1"/>
                    </w:rPr>
                    <w:t>Lecture</w:t>
                  </w:r>
                  <w:r w:rsidR="00C31DE9" w:rsidRPr="00E7772A">
                    <w:rPr>
                      <w:color w:val="000000" w:themeColor="text1"/>
                    </w:rPr>
                    <w:t>s</w:t>
                  </w:r>
                  <w:r w:rsidRPr="00E7772A">
                    <w:rPr>
                      <w:color w:val="000000" w:themeColor="text1"/>
                    </w:rPr>
                    <w:t>: 9</w:t>
                  </w:r>
                  <w:r w:rsidR="00C31DE9" w:rsidRPr="00E7772A">
                    <w:rPr>
                      <w:color w:val="000000" w:themeColor="text1"/>
                    </w:rPr>
                    <w:t xml:space="preserve"> hours</w:t>
                  </w:r>
                </w:p>
              </w:tc>
            </w:tr>
            <w:tr w:rsidR="00E7772A" w:rsidRPr="00E7772A" w:rsidTr="00C81290">
              <w:tc>
                <w:tcPr>
                  <w:tcW w:w="2725" w:type="dxa"/>
                </w:tcPr>
                <w:p w:rsidR="00302C32" w:rsidRPr="00E7772A" w:rsidRDefault="00302C32" w:rsidP="00F313EE">
                  <w:pPr>
                    <w:snapToGrid w:val="0"/>
                    <w:spacing w:line="276" w:lineRule="auto"/>
                    <w:contextualSpacing/>
                    <w:outlineLvl w:val="0"/>
                    <w:rPr>
                      <w:b/>
                      <w:color w:val="000000" w:themeColor="text1"/>
                      <w:shd w:val="pct15" w:color="auto" w:fill="FFFFFF"/>
                    </w:rPr>
                  </w:pPr>
                </w:p>
              </w:tc>
              <w:tc>
                <w:tcPr>
                  <w:tcW w:w="6688" w:type="dxa"/>
                </w:tcPr>
                <w:p w:rsidR="00302C32" w:rsidRPr="00E7772A" w:rsidRDefault="00302C32" w:rsidP="00F313EE">
                  <w:pPr>
                    <w:tabs>
                      <w:tab w:val="left" w:pos="2160"/>
                      <w:tab w:val="left" w:pos="2520"/>
                      <w:tab w:val="left" w:pos="2760"/>
                    </w:tabs>
                    <w:snapToGrid w:val="0"/>
                    <w:spacing w:line="276" w:lineRule="auto"/>
                    <w:ind w:left="2402" w:rightChars="-39" w:right="-94" w:hangingChars="1000" w:hanging="2402"/>
                    <w:contextualSpacing/>
                    <w:rPr>
                      <w:color w:val="000000" w:themeColor="text1"/>
                    </w:rPr>
                  </w:pPr>
                  <w:r w:rsidRPr="00E7772A">
                    <w:rPr>
                      <w:b/>
                      <w:color w:val="000000" w:themeColor="text1"/>
                    </w:rPr>
                    <w:t xml:space="preserve"> </w:t>
                  </w:r>
                  <w:r w:rsidRPr="00E7772A">
                    <w:rPr>
                      <w:color w:val="000000" w:themeColor="text1"/>
                    </w:rPr>
                    <w:t>Visit, Sharing</w:t>
                  </w:r>
                  <w:r w:rsidR="00070033">
                    <w:rPr>
                      <w:color w:val="000000" w:themeColor="text1"/>
                    </w:rPr>
                    <w:t xml:space="preserve"> </w:t>
                  </w:r>
                  <w:r w:rsidRPr="00E7772A">
                    <w:rPr>
                      <w:color w:val="000000" w:themeColor="text1"/>
                    </w:rPr>
                    <w:t>/Consultation and Group Presentation: 9</w:t>
                  </w:r>
                  <w:r w:rsidR="00C31DE9" w:rsidRPr="00E7772A">
                    <w:rPr>
                      <w:color w:val="000000" w:themeColor="text1"/>
                    </w:rPr>
                    <w:t xml:space="preserve"> hours</w:t>
                  </w:r>
                </w:p>
              </w:tc>
            </w:tr>
            <w:tr w:rsidR="00E7772A" w:rsidRPr="00E7772A" w:rsidTr="00C81290">
              <w:tc>
                <w:tcPr>
                  <w:tcW w:w="2725" w:type="dxa"/>
                </w:tcPr>
                <w:p w:rsidR="00302C32" w:rsidRPr="00E7772A" w:rsidRDefault="00302C32" w:rsidP="00F313EE">
                  <w:pPr>
                    <w:snapToGrid w:val="0"/>
                    <w:spacing w:line="276" w:lineRule="auto"/>
                    <w:contextualSpacing/>
                    <w:outlineLvl w:val="0"/>
                    <w:rPr>
                      <w:b/>
                      <w:color w:val="000000" w:themeColor="text1"/>
                      <w:shd w:val="pct15" w:color="auto" w:fill="FFFFFF"/>
                    </w:rPr>
                  </w:pPr>
                </w:p>
              </w:tc>
              <w:tc>
                <w:tcPr>
                  <w:tcW w:w="6688" w:type="dxa"/>
                </w:tcPr>
                <w:p w:rsidR="00302C32" w:rsidRPr="00E7772A" w:rsidRDefault="005670FF" w:rsidP="00F313EE">
                  <w:pPr>
                    <w:tabs>
                      <w:tab w:val="left" w:pos="1583"/>
                    </w:tabs>
                    <w:snapToGrid w:val="0"/>
                    <w:spacing w:line="276" w:lineRule="auto"/>
                    <w:contextualSpacing/>
                    <w:rPr>
                      <w:color w:val="000000" w:themeColor="text1"/>
                    </w:rPr>
                  </w:pPr>
                  <w:r w:rsidRPr="00E7772A">
                    <w:rPr>
                      <w:color w:val="000000" w:themeColor="text1"/>
                    </w:rPr>
                    <w:t xml:space="preserve"> </w:t>
                  </w:r>
                  <w:r w:rsidR="00302C32" w:rsidRPr="00E7772A">
                    <w:rPr>
                      <w:color w:val="000000" w:themeColor="text1"/>
                    </w:rPr>
                    <w:t xml:space="preserve">Service-Based </w:t>
                  </w:r>
                  <w:r w:rsidR="00C31DE9" w:rsidRPr="00E7772A">
                    <w:rPr>
                      <w:color w:val="000000" w:themeColor="text1"/>
                    </w:rPr>
                    <w:t>Activities</w:t>
                  </w:r>
                  <w:r w:rsidR="00302C32" w:rsidRPr="00E7772A">
                    <w:rPr>
                      <w:color w:val="000000" w:themeColor="text1"/>
                    </w:rPr>
                    <w:t>: 32</w:t>
                  </w:r>
                  <w:r w:rsidR="00C31DE9" w:rsidRPr="00E7772A">
                    <w:rPr>
                      <w:color w:val="000000" w:themeColor="text1"/>
                    </w:rPr>
                    <w:t xml:space="preserve"> hours (counted as 21</w:t>
                  </w:r>
                  <w:r w:rsidR="00BB59B4" w:rsidRPr="00E7772A">
                    <w:rPr>
                      <w:color w:val="000000" w:themeColor="text1"/>
                    </w:rPr>
                    <w:t xml:space="preserve"> </w:t>
                  </w:r>
                  <w:r w:rsidR="00C31DE9" w:rsidRPr="00E7772A">
                    <w:rPr>
                      <w:color w:val="000000" w:themeColor="text1"/>
                    </w:rPr>
                    <w:t>contact hours)</w:t>
                  </w:r>
                </w:p>
              </w:tc>
            </w:tr>
            <w:tr w:rsidR="00E7772A" w:rsidRPr="00E7772A" w:rsidTr="00C81290">
              <w:tc>
                <w:tcPr>
                  <w:tcW w:w="2725" w:type="dxa"/>
                </w:tcPr>
                <w:p w:rsidR="00302C32" w:rsidRPr="00E7772A" w:rsidRDefault="00302C32" w:rsidP="00F313EE">
                  <w:pPr>
                    <w:snapToGrid w:val="0"/>
                    <w:spacing w:line="276" w:lineRule="auto"/>
                    <w:contextualSpacing/>
                    <w:outlineLvl w:val="0"/>
                    <w:rPr>
                      <w:b/>
                      <w:color w:val="000000" w:themeColor="text1"/>
                      <w:shd w:val="pct15" w:color="auto" w:fill="FFFFFF"/>
                    </w:rPr>
                  </w:pPr>
                  <w:r w:rsidRPr="00E7772A">
                    <w:rPr>
                      <w:b/>
                      <w:color w:val="000000" w:themeColor="text1"/>
                    </w:rPr>
                    <w:t>Pre-requisite(s)</w:t>
                  </w:r>
                </w:p>
              </w:tc>
              <w:tc>
                <w:tcPr>
                  <w:tcW w:w="6688" w:type="dxa"/>
                </w:tcPr>
                <w:p w:rsidR="00302C32" w:rsidRPr="00E7772A" w:rsidRDefault="00302C32" w:rsidP="00344BA2">
                  <w:pPr>
                    <w:snapToGrid w:val="0"/>
                    <w:spacing w:line="276" w:lineRule="auto"/>
                    <w:contextualSpacing/>
                    <w:rPr>
                      <w:color w:val="000000" w:themeColor="text1"/>
                    </w:rPr>
                  </w:pPr>
                  <w:r w:rsidRPr="00E7772A">
                    <w:rPr>
                      <w:b/>
                      <w:color w:val="000000" w:themeColor="text1"/>
                    </w:rPr>
                    <w:t xml:space="preserve">: </w:t>
                  </w:r>
                  <w:r w:rsidR="00344BA2" w:rsidRPr="00344BA2">
                    <w:rPr>
                      <w:color w:val="000000" w:themeColor="text1"/>
                    </w:rPr>
                    <w:t>Nil</w:t>
                  </w:r>
                </w:p>
              </w:tc>
            </w:tr>
            <w:tr w:rsidR="00E7772A" w:rsidRPr="00E7772A" w:rsidTr="00C81290">
              <w:tc>
                <w:tcPr>
                  <w:tcW w:w="2725" w:type="dxa"/>
                </w:tcPr>
                <w:p w:rsidR="00302C32" w:rsidRPr="00E7772A" w:rsidRDefault="00302C32" w:rsidP="00F313EE">
                  <w:pPr>
                    <w:snapToGrid w:val="0"/>
                    <w:spacing w:line="276" w:lineRule="auto"/>
                    <w:contextualSpacing/>
                    <w:outlineLvl w:val="0"/>
                    <w:rPr>
                      <w:b/>
                      <w:color w:val="000000" w:themeColor="text1"/>
                      <w:shd w:val="pct15" w:color="auto" w:fill="FFFFFF"/>
                    </w:rPr>
                  </w:pPr>
                  <w:r w:rsidRPr="00E7772A">
                    <w:rPr>
                      <w:b/>
                      <w:color w:val="000000" w:themeColor="text1"/>
                    </w:rPr>
                    <w:t>Medium of Instruction</w:t>
                  </w:r>
                </w:p>
              </w:tc>
              <w:tc>
                <w:tcPr>
                  <w:tcW w:w="6688" w:type="dxa"/>
                </w:tcPr>
                <w:p w:rsidR="00302C32" w:rsidRPr="00E7772A" w:rsidRDefault="00302C32" w:rsidP="00F313EE">
                  <w:pPr>
                    <w:snapToGrid w:val="0"/>
                    <w:spacing w:line="276" w:lineRule="auto"/>
                    <w:contextualSpacing/>
                    <w:rPr>
                      <w:color w:val="000000" w:themeColor="text1"/>
                    </w:rPr>
                  </w:pPr>
                  <w:r w:rsidRPr="00E7772A">
                    <w:rPr>
                      <w:b/>
                      <w:color w:val="000000" w:themeColor="text1"/>
                    </w:rPr>
                    <w:t xml:space="preserve">: </w:t>
                  </w:r>
                  <w:r w:rsidR="00F313EE" w:rsidRPr="00E7772A">
                    <w:rPr>
                      <w:color w:val="000000" w:themeColor="text1"/>
                    </w:rPr>
                    <w:t>EMI</w:t>
                  </w:r>
                </w:p>
              </w:tc>
            </w:tr>
            <w:tr w:rsidR="00E7772A" w:rsidRPr="00E7772A" w:rsidTr="00C81290">
              <w:tc>
                <w:tcPr>
                  <w:tcW w:w="2725" w:type="dxa"/>
                </w:tcPr>
                <w:p w:rsidR="00302C32" w:rsidRPr="00E7772A" w:rsidRDefault="00302C32" w:rsidP="00F313EE">
                  <w:pPr>
                    <w:snapToGrid w:val="0"/>
                    <w:spacing w:line="276" w:lineRule="auto"/>
                    <w:contextualSpacing/>
                    <w:outlineLvl w:val="0"/>
                    <w:rPr>
                      <w:b/>
                      <w:color w:val="000000" w:themeColor="text1"/>
                      <w:shd w:val="pct15" w:color="auto" w:fill="FFFFFF"/>
                    </w:rPr>
                  </w:pPr>
                  <w:r w:rsidRPr="00E7772A">
                    <w:rPr>
                      <w:b/>
                      <w:color w:val="000000" w:themeColor="text1"/>
                    </w:rPr>
                    <w:t>Course Level</w:t>
                  </w:r>
                  <w:r w:rsidRPr="00E7772A">
                    <w:rPr>
                      <w:b/>
                      <w:color w:val="000000" w:themeColor="text1"/>
                    </w:rPr>
                    <w:tab/>
                  </w:r>
                </w:p>
              </w:tc>
              <w:tc>
                <w:tcPr>
                  <w:tcW w:w="6688" w:type="dxa"/>
                </w:tcPr>
                <w:p w:rsidR="00302C32" w:rsidRPr="00E7772A" w:rsidRDefault="00302C32" w:rsidP="00F313EE">
                  <w:pPr>
                    <w:snapToGrid w:val="0"/>
                    <w:spacing w:line="276" w:lineRule="auto"/>
                    <w:contextualSpacing/>
                    <w:rPr>
                      <w:color w:val="000000" w:themeColor="text1"/>
                    </w:rPr>
                  </w:pPr>
                  <w:r w:rsidRPr="00E7772A">
                    <w:rPr>
                      <w:b/>
                      <w:color w:val="000000" w:themeColor="text1"/>
                    </w:rPr>
                    <w:t xml:space="preserve">: </w:t>
                  </w:r>
                  <w:r w:rsidRPr="00E7772A">
                    <w:rPr>
                      <w:color w:val="000000" w:themeColor="text1"/>
                    </w:rPr>
                    <w:t>1</w:t>
                  </w:r>
                </w:p>
              </w:tc>
            </w:tr>
          </w:tbl>
          <w:p w:rsidR="00302C32" w:rsidRPr="00E7772A" w:rsidRDefault="00302C32" w:rsidP="00F313EE">
            <w:pPr>
              <w:snapToGrid w:val="0"/>
              <w:spacing w:line="276" w:lineRule="auto"/>
              <w:contextualSpacing/>
              <w:rPr>
                <w:color w:val="000000" w:themeColor="text1"/>
              </w:rPr>
            </w:pPr>
            <w:r w:rsidRPr="00E7772A">
              <w:rPr>
                <w:color w:val="000000" w:themeColor="text1"/>
              </w:rPr>
              <w:t>_______________________________________________________________</w:t>
            </w:r>
            <w:r w:rsidR="00735933" w:rsidRPr="00E7772A">
              <w:rPr>
                <w:color w:val="000000" w:themeColor="text1"/>
              </w:rPr>
              <w:t>_______________</w:t>
            </w:r>
          </w:p>
          <w:p w:rsidR="00302C32" w:rsidRPr="00E7772A" w:rsidRDefault="00302C32" w:rsidP="00F313EE">
            <w:pPr>
              <w:snapToGrid w:val="0"/>
              <w:spacing w:line="276" w:lineRule="auto"/>
              <w:ind w:rightChars="-39" w:right="-94"/>
              <w:contextualSpacing/>
              <w:jc w:val="both"/>
              <w:rPr>
                <w:color w:val="000000" w:themeColor="text1"/>
              </w:rPr>
            </w:pPr>
            <w:r w:rsidRPr="00E7772A">
              <w:rPr>
                <w:color w:val="000000" w:themeColor="text1"/>
              </w:rPr>
              <w:t xml:space="preserve">Remark: In response to the concern of the Work Group that this is a </w:t>
            </w:r>
            <w:proofErr w:type="gramStart"/>
            <w:r w:rsidRPr="00E7772A">
              <w:rPr>
                <w:color w:val="000000" w:themeColor="text1"/>
              </w:rPr>
              <w:t>labor intensive</w:t>
            </w:r>
            <w:proofErr w:type="gramEnd"/>
            <w:r w:rsidRPr="00E7772A">
              <w:rPr>
                <w:color w:val="000000" w:themeColor="text1"/>
              </w:rPr>
              <w:t xml:space="preserve"> course, the number of target participants is thus modified to make it manageable.</w:t>
            </w:r>
          </w:p>
          <w:p w:rsidR="00EC200D" w:rsidRPr="00E7772A" w:rsidRDefault="00EC200D" w:rsidP="00F313EE">
            <w:pPr>
              <w:snapToGrid w:val="0"/>
              <w:spacing w:line="276" w:lineRule="auto"/>
              <w:contextualSpacing/>
              <w:outlineLvl w:val="0"/>
              <w:rPr>
                <w:b/>
                <w:color w:val="000000" w:themeColor="text1"/>
                <w:shd w:val="pct15" w:color="auto" w:fill="FFFFFF"/>
              </w:rPr>
            </w:pPr>
            <w:r w:rsidRPr="00E7772A">
              <w:rPr>
                <w:b/>
                <w:color w:val="000000" w:themeColor="text1"/>
                <w:shd w:val="pct15" w:color="auto" w:fill="FFFFFF"/>
              </w:rPr>
              <w:t>Part II</w:t>
            </w:r>
          </w:p>
          <w:p w:rsidR="00533A37" w:rsidRPr="00E7772A" w:rsidRDefault="00533A37" w:rsidP="00F313EE">
            <w:pPr>
              <w:snapToGrid w:val="0"/>
              <w:spacing w:line="276" w:lineRule="auto"/>
              <w:contextualSpacing/>
              <w:rPr>
                <w:b/>
                <w:color w:val="000000" w:themeColor="text1"/>
              </w:rPr>
            </w:pPr>
          </w:p>
          <w:p w:rsidR="00FB6EFE" w:rsidRPr="00E7772A" w:rsidRDefault="00533A37" w:rsidP="00F313EE">
            <w:pPr>
              <w:snapToGrid w:val="0"/>
              <w:spacing w:line="276" w:lineRule="auto"/>
              <w:contextualSpacing/>
              <w:jc w:val="both"/>
              <w:rPr>
                <w:color w:val="000000" w:themeColor="text1"/>
              </w:rPr>
            </w:pPr>
            <w:r w:rsidRPr="00E7772A">
              <w:rPr>
                <w:color w:val="000000" w:themeColor="text1"/>
              </w:rPr>
              <w:t xml:space="preserve">The University’s </w:t>
            </w:r>
            <w:r w:rsidR="00F35CC8" w:rsidRPr="00E7772A">
              <w:rPr>
                <w:color w:val="000000" w:themeColor="text1"/>
              </w:rPr>
              <w:t>Gradu</w:t>
            </w:r>
            <w:r w:rsidR="005C2C3D" w:rsidRPr="00E7772A">
              <w:rPr>
                <w:color w:val="000000" w:themeColor="text1"/>
              </w:rPr>
              <w:t>a</w:t>
            </w:r>
            <w:r w:rsidR="00F35CC8" w:rsidRPr="00E7772A">
              <w:rPr>
                <w:color w:val="000000" w:themeColor="text1"/>
              </w:rPr>
              <w:t>te Attributes</w:t>
            </w:r>
            <w:r w:rsidRPr="00E7772A">
              <w:rPr>
                <w:color w:val="000000" w:themeColor="text1"/>
              </w:rPr>
              <w:t xml:space="preserve"> and seven Generic Intended Learning Outcomes (GILOs) represent the attributes of ideal </w:t>
            </w:r>
            <w:proofErr w:type="spellStart"/>
            <w:r w:rsidRPr="00E7772A">
              <w:rPr>
                <w:color w:val="000000" w:themeColor="text1"/>
              </w:rPr>
              <w:t>EdUHK</w:t>
            </w:r>
            <w:proofErr w:type="spellEnd"/>
            <w:r w:rsidRPr="00E7772A">
              <w:rPr>
                <w:color w:val="000000" w:themeColor="text1"/>
              </w:rPr>
              <w:t xml:space="preserve"> graduates and their expected qualities respectively. Learning outcomes work coherently at the University (GILOs), </w:t>
            </w:r>
            <w:proofErr w:type="spellStart"/>
            <w:r w:rsidRPr="00E7772A">
              <w:rPr>
                <w:color w:val="000000" w:themeColor="text1"/>
              </w:rPr>
              <w:t>programme</w:t>
            </w:r>
            <w:proofErr w:type="spellEnd"/>
            <w:r w:rsidRPr="00E7772A">
              <w:rPr>
                <w:color w:val="000000" w:themeColor="text1"/>
              </w:rPr>
              <w:t xml:space="preserve"> (</w:t>
            </w:r>
            <w:proofErr w:type="spellStart"/>
            <w:r w:rsidRPr="00E7772A">
              <w:rPr>
                <w:color w:val="000000" w:themeColor="text1"/>
              </w:rPr>
              <w:t>Programme</w:t>
            </w:r>
            <w:proofErr w:type="spellEnd"/>
            <w:r w:rsidRPr="00E7772A">
              <w:rPr>
                <w:color w:val="000000" w:themeColor="text1"/>
              </w:rPr>
              <w:t xml:space="preserve"> Intended Learning Outcomes) and course (Course Intended Learning Outcomes) levels to achieve the goal of nurturing students with important </w:t>
            </w:r>
            <w:r w:rsidR="00F35CC8" w:rsidRPr="00E7772A">
              <w:rPr>
                <w:color w:val="000000" w:themeColor="text1"/>
              </w:rPr>
              <w:t xml:space="preserve">graduate </w:t>
            </w:r>
            <w:r w:rsidRPr="00E7772A">
              <w:rPr>
                <w:color w:val="000000" w:themeColor="text1"/>
              </w:rPr>
              <w:t xml:space="preserve">attributes. </w:t>
            </w:r>
          </w:p>
          <w:p w:rsidR="00FB6EFE" w:rsidRPr="00E7772A" w:rsidRDefault="00FB6EFE" w:rsidP="00F313EE">
            <w:pPr>
              <w:snapToGrid w:val="0"/>
              <w:spacing w:line="276" w:lineRule="auto"/>
              <w:contextualSpacing/>
              <w:jc w:val="both"/>
              <w:rPr>
                <w:color w:val="000000" w:themeColor="text1"/>
              </w:rPr>
            </w:pPr>
          </w:p>
          <w:p w:rsidR="00FB6EFE" w:rsidRPr="00E7772A" w:rsidRDefault="00FB6EFE" w:rsidP="00F313EE">
            <w:pPr>
              <w:snapToGrid w:val="0"/>
              <w:spacing w:line="276" w:lineRule="auto"/>
              <w:contextualSpacing/>
              <w:jc w:val="both"/>
              <w:rPr>
                <w:color w:val="000000" w:themeColor="text1"/>
              </w:rPr>
            </w:pPr>
            <w:r w:rsidRPr="00E7772A">
              <w:rPr>
                <w:color w:val="000000" w:themeColor="text1"/>
              </w:rPr>
              <w:t xml:space="preserve">In gist, the Graduate Attributes for Undergraduate, Taught Postgraduate and Research Postgraduate students consist of </w:t>
            </w:r>
            <w:r w:rsidR="009833E5" w:rsidRPr="00E7772A">
              <w:rPr>
                <w:color w:val="000000" w:themeColor="text1"/>
              </w:rPr>
              <w:t xml:space="preserve">the following </w:t>
            </w:r>
            <w:r w:rsidRPr="00E7772A">
              <w:rPr>
                <w:color w:val="000000" w:themeColor="text1"/>
              </w:rPr>
              <w:t>three domains (i</w:t>
            </w:r>
            <w:r w:rsidR="009833E5" w:rsidRPr="00E7772A">
              <w:rPr>
                <w:color w:val="000000" w:themeColor="text1"/>
              </w:rPr>
              <w:t>.</w:t>
            </w:r>
            <w:r w:rsidRPr="00E7772A">
              <w:rPr>
                <w:color w:val="000000" w:themeColor="text1"/>
              </w:rPr>
              <w:t>e. in short “PEER &amp; I”</w:t>
            </w:r>
            <w:r w:rsidR="00D40AF9" w:rsidRPr="00E7772A">
              <w:rPr>
                <w:color w:val="000000" w:themeColor="text1"/>
              </w:rPr>
              <w:t>)</w:t>
            </w:r>
            <w:r w:rsidRPr="00E7772A">
              <w:rPr>
                <w:color w:val="000000" w:themeColor="text1"/>
              </w:rPr>
              <w:t>:</w:t>
            </w:r>
          </w:p>
          <w:p w:rsidR="00FB6EFE" w:rsidRPr="00E7772A" w:rsidRDefault="00FB6EFE" w:rsidP="00F313EE">
            <w:pPr>
              <w:pStyle w:val="ListParagraph"/>
              <w:numPr>
                <w:ilvl w:val="0"/>
                <w:numId w:val="7"/>
              </w:numPr>
              <w:snapToGrid w:val="0"/>
              <w:spacing w:line="276" w:lineRule="auto"/>
              <w:contextualSpacing/>
              <w:jc w:val="both"/>
              <w:rPr>
                <w:color w:val="000000" w:themeColor="text1"/>
              </w:rPr>
            </w:pPr>
            <w:r w:rsidRPr="00E7772A">
              <w:rPr>
                <w:b/>
                <w:color w:val="000000" w:themeColor="text1"/>
              </w:rPr>
              <w:t>P</w:t>
            </w:r>
            <w:r w:rsidRPr="00E7772A">
              <w:rPr>
                <w:color w:val="000000" w:themeColor="text1"/>
              </w:rPr>
              <w:t xml:space="preserve">rofessional </w:t>
            </w:r>
            <w:r w:rsidRPr="00E7772A">
              <w:rPr>
                <w:b/>
                <w:color w:val="000000" w:themeColor="text1"/>
              </w:rPr>
              <w:t>E</w:t>
            </w:r>
            <w:r w:rsidRPr="00E7772A">
              <w:rPr>
                <w:color w:val="000000" w:themeColor="text1"/>
              </w:rPr>
              <w:t>xcellence;</w:t>
            </w:r>
          </w:p>
          <w:p w:rsidR="00FB6EFE" w:rsidRPr="00E7772A" w:rsidRDefault="00FB6EFE" w:rsidP="00F313EE">
            <w:pPr>
              <w:pStyle w:val="ListParagraph"/>
              <w:numPr>
                <w:ilvl w:val="0"/>
                <w:numId w:val="7"/>
              </w:numPr>
              <w:snapToGrid w:val="0"/>
              <w:spacing w:line="276" w:lineRule="auto"/>
              <w:contextualSpacing/>
              <w:jc w:val="both"/>
              <w:rPr>
                <w:color w:val="000000" w:themeColor="text1"/>
              </w:rPr>
            </w:pPr>
            <w:r w:rsidRPr="00E7772A">
              <w:rPr>
                <w:b/>
                <w:color w:val="000000" w:themeColor="text1"/>
              </w:rPr>
              <w:t>E</w:t>
            </w:r>
            <w:r w:rsidRPr="00E7772A">
              <w:rPr>
                <w:color w:val="000000" w:themeColor="text1"/>
              </w:rPr>
              <w:t xml:space="preserve">thical </w:t>
            </w:r>
            <w:r w:rsidRPr="00E7772A">
              <w:rPr>
                <w:b/>
                <w:color w:val="000000" w:themeColor="text1"/>
              </w:rPr>
              <w:t>R</w:t>
            </w:r>
            <w:r w:rsidRPr="00E7772A">
              <w:rPr>
                <w:color w:val="000000" w:themeColor="text1"/>
              </w:rPr>
              <w:t xml:space="preserve">esponsibility; </w:t>
            </w:r>
            <w:r w:rsidRPr="00E7772A">
              <w:rPr>
                <w:b/>
                <w:color w:val="000000" w:themeColor="text1"/>
              </w:rPr>
              <w:t>&amp;</w:t>
            </w:r>
          </w:p>
          <w:p w:rsidR="00FB6EFE" w:rsidRPr="00E7772A" w:rsidRDefault="00FB6EFE" w:rsidP="00F313EE">
            <w:pPr>
              <w:pStyle w:val="ListParagraph"/>
              <w:numPr>
                <w:ilvl w:val="0"/>
                <w:numId w:val="7"/>
              </w:numPr>
              <w:snapToGrid w:val="0"/>
              <w:spacing w:line="276" w:lineRule="auto"/>
              <w:contextualSpacing/>
              <w:jc w:val="both"/>
              <w:rPr>
                <w:color w:val="000000" w:themeColor="text1"/>
              </w:rPr>
            </w:pPr>
            <w:r w:rsidRPr="00E7772A">
              <w:rPr>
                <w:b/>
                <w:color w:val="000000" w:themeColor="text1"/>
              </w:rPr>
              <w:t>I</w:t>
            </w:r>
            <w:r w:rsidRPr="00E7772A">
              <w:rPr>
                <w:color w:val="000000" w:themeColor="text1"/>
              </w:rPr>
              <w:t>nnovation.</w:t>
            </w:r>
          </w:p>
          <w:p w:rsidR="00FB6EFE" w:rsidRPr="00E7772A" w:rsidRDefault="00FB6EFE" w:rsidP="00F313EE">
            <w:pPr>
              <w:snapToGrid w:val="0"/>
              <w:spacing w:line="276" w:lineRule="auto"/>
              <w:contextualSpacing/>
              <w:jc w:val="both"/>
              <w:rPr>
                <w:color w:val="000000" w:themeColor="text1"/>
              </w:rPr>
            </w:pPr>
          </w:p>
          <w:p w:rsidR="00FB6EFE" w:rsidRPr="00E7772A" w:rsidRDefault="00FB6EFE" w:rsidP="00F313EE">
            <w:pPr>
              <w:snapToGrid w:val="0"/>
              <w:spacing w:line="276" w:lineRule="auto"/>
              <w:contextualSpacing/>
              <w:jc w:val="both"/>
              <w:rPr>
                <w:color w:val="000000" w:themeColor="text1"/>
              </w:rPr>
            </w:pPr>
            <w:r w:rsidRPr="00E7772A">
              <w:rPr>
                <w:color w:val="000000" w:themeColor="text1"/>
              </w:rPr>
              <w:t>The descriptors under these three domains are different for the three groups of students in order to reflect the respective level of Graduate Attributes.</w:t>
            </w:r>
          </w:p>
          <w:p w:rsidR="00533A37" w:rsidRPr="00E7772A" w:rsidRDefault="00533A37" w:rsidP="00F313EE">
            <w:pPr>
              <w:snapToGrid w:val="0"/>
              <w:spacing w:line="276" w:lineRule="auto"/>
              <w:contextualSpacing/>
              <w:jc w:val="both"/>
              <w:rPr>
                <w:color w:val="000000" w:themeColor="text1"/>
              </w:rPr>
            </w:pPr>
          </w:p>
          <w:p w:rsidR="00533A37" w:rsidRPr="00E7772A" w:rsidRDefault="00533A37" w:rsidP="00F313EE">
            <w:pPr>
              <w:snapToGrid w:val="0"/>
              <w:spacing w:line="276" w:lineRule="auto"/>
              <w:contextualSpacing/>
              <w:jc w:val="both"/>
              <w:rPr>
                <w:color w:val="000000" w:themeColor="text1"/>
              </w:rPr>
            </w:pPr>
            <w:r w:rsidRPr="00E7772A">
              <w:rPr>
                <w:color w:val="000000" w:themeColor="text1"/>
              </w:rPr>
              <w:t>The seven GILOs are:</w:t>
            </w:r>
          </w:p>
          <w:tbl>
            <w:tblPr>
              <w:tblW w:w="0" w:type="auto"/>
              <w:tblLayout w:type="fixed"/>
              <w:tblCellMar>
                <w:left w:w="0" w:type="dxa"/>
                <w:right w:w="0" w:type="dxa"/>
              </w:tblCellMar>
              <w:tblLook w:val="04A0" w:firstRow="1" w:lastRow="0" w:firstColumn="1" w:lastColumn="0" w:noHBand="0" w:noVBand="1"/>
            </w:tblPr>
            <w:tblGrid>
              <w:gridCol w:w="4753"/>
            </w:tblGrid>
            <w:tr w:rsidR="00E7772A" w:rsidRPr="00E7772A" w:rsidTr="009978F0">
              <w:trPr>
                <w:trHeight w:val="360"/>
              </w:trPr>
              <w:tc>
                <w:tcPr>
                  <w:tcW w:w="4753" w:type="dxa"/>
                  <w:tcMar>
                    <w:top w:w="0" w:type="dxa"/>
                    <w:left w:w="108" w:type="dxa"/>
                    <w:bottom w:w="0" w:type="dxa"/>
                    <w:right w:w="108" w:type="dxa"/>
                  </w:tcMar>
                  <w:hideMark/>
                </w:tcPr>
                <w:p w:rsidR="00533A37" w:rsidRPr="00E7772A" w:rsidRDefault="00533A37" w:rsidP="00F313EE">
                  <w:pPr>
                    <w:widowControl/>
                    <w:tabs>
                      <w:tab w:val="left" w:pos="414"/>
                    </w:tabs>
                    <w:snapToGrid w:val="0"/>
                    <w:spacing w:line="276" w:lineRule="auto"/>
                    <w:contextualSpacing/>
                    <w:rPr>
                      <w:color w:val="000000" w:themeColor="text1"/>
                      <w:kern w:val="0"/>
                    </w:rPr>
                  </w:pPr>
                  <w:r w:rsidRPr="00E7772A">
                    <w:rPr>
                      <w:color w:val="000000" w:themeColor="text1"/>
                      <w:kern w:val="0"/>
                    </w:rPr>
                    <w:t xml:space="preserve">1. </w:t>
                  </w:r>
                  <w:r w:rsidR="009978F0" w:rsidRPr="00E7772A">
                    <w:rPr>
                      <w:color w:val="000000" w:themeColor="text1"/>
                      <w:kern w:val="0"/>
                    </w:rPr>
                    <w:tab/>
                  </w:r>
                  <w:r w:rsidRPr="00E7772A">
                    <w:rPr>
                      <w:color w:val="000000" w:themeColor="text1"/>
                      <w:kern w:val="0"/>
                    </w:rPr>
                    <w:t>Problem Solving Skills</w:t>
                  </w:r>
                </w:p>
              </w:tc>
            </w:tr>
            <w:tr w:rsidR="00E7772A" w:rsidRPr="00E7772A" w:rsidTr="009978F0">
              <w:trPr>
                <w:trHeight w:val="360"/>
              </w:trPr>
              <w:tc>
                <w:tcPr>
                  <w:tcW w:w="4753" w:type="dxa"/>
                  <w:tcMar>
                    <w:top w:w="0" w:type="dxa"/>
                    <w:left w:w="108" w:type="dxa"/>
                    <w:bottom w:w="0" w:type="dxa"/>
                    <w:right w:w="108" w:type="dxa"/>
                  </w:tcMar>
                  <w:hideMark/>
                </w:tcPr>
                <w:p w:rsidR="00533A37" w:rsidRPr="00E7772A" w:rsidRDefault="00533A37" w:rsidP="00F313EE">
                  <w:pPr>
                    <w:widowControl/>
                    <w:tabs>
                      <w:tab w:val="left" w:pos="414"/>
                    </w:tabs>
                    <w:snapToGrid w:val="0"/>
                    <w:spacing w:line="276" w:lineRule="auto"/>
                    <w:contextualSpacing/>
                    <w:rPr>
                      <w:color w:val="000000" w:themeColor="text1"/>
                      <w:kern w:val="0"/>
                    </w:rPr>
                  </w:pPr>
                  <w:r w:rsidRPr="00E7772A">
                    <w:rPr>
                      <w:color w:val="000000" w:themeColor="text1"/>
                      <w:kern w:val="0"/>
                    </w:rPr>
                    <w:t xml:space="preserve">2. </w:t>
                  </w:r>
                  <w:r w:rsidR="009978F0" w:rsidRPr="00E7772A">
                    <w:rPr>
                      <w:color w:val="000000" w:themeColor="text1"/>
                      <w:kern w:val="0"/>
                    </w:rPr>
                    <w:tab/>
                  </w:r>
                  <w:r w:rsidRPr="00E7772A">
                    <w:rPr>
                      <w:color w:val="000000" w:themeColor="text1"/>
                      <w:kern w:val="0"/>
                    </w:rPr>
                    <w:t>Critical Thinking Skills</w:t>
                  </w:r>
                </w:p>
              </w:tc>
            </w:tr>
            <w:tr w:rsidR="00E7772A" w:rsidRPr="00E7772A" w:rsidTr="009978F0">
              <w:trPr>
                <w:trHeight w:val="360"/>
              </w:trPr>
              <w:tc>
                <w:tcPr>
                  <w:tcW w:w="4753" w:type="dxa"/>
                  <w:tcMar>
                    <w:top w:w="0" w:type="dxa"/>
                    <w:left w:w="108" w:type="dxa"/>
                    <w:bottom w:w="0" w:type="dxa"/>
                    <w:right w:w="108" w:type="dxa"/>
                  </w:tcMar>
                  <w:hideMark/>
                </w:tcPr>
                <w:p w:rsidR="00533A37" w:rsidRPr="00E7772A" w:rsidRDefault="00533A37" w:rsidP="00F313EE">
                  <w:pPr>
                    <w:widowControl/>
                    <w:tabs>
                      <w:tab w:val="left" w:pos="414"/>
                    </w:tabs>
                    <w:snapToGrid w:val="0"/>
                    <w:spacing w:line="276" w:lineRule="auto"/>
                    <w:contextualSpacing/>
                    <w:rPr>
                      <w:color w:val="000000" w:themeColor="text1"/>
                      <w:kern w:val="0"/>
                    </w:rPr>
                  </w:pPr>
                  <w:r w:rsidRPr="00E7772A">
                    <w:rPr>
                      <w:color w:val="000000" w:themeColor="text1"/>
                      <w:kern w:val="0"/>
                    </w:rPr>
                    <w:t xml:space="preserve">3. </w:t>
                  </w:r>
                  <w:r w:rsidR="009978F0" w:rsidRPr="00E7772A">
                    <w:rPr>
                      <w:color w:val="000000" w:themeColor="text1"/>
                      <w:kern w:val="0"/>
                    </w:rPr>
                    <w:tab/>
                  </w:r>
                  <w:r w:rsidRPr="00E7772A">
                    <w:rPr>
                      <w:color w:val="000000" w:themeColor="text1"/>
                      <w:kern w:val="0"/>
                    </w:rPr>
                    <w:t>Creative Thinking Skills</w:t>
                  </w:r>
                </w:p>
              </w:tc>
            </w:tr>
            <w:tr w:rsidR="00E7772A" w:rsidRPr="00E7772A" w:rsidTr="009978F0">
              <w:trPr>
                <w:trHeight w:val="360"/>
              </w:trPr>
              <w:tc>
                <w:tcPr>
                  <w:tcW w:w="4753" w:type="dxa"/>
                  <w:tcMar>
                    <w:top w:w="0" w:type="dxa"/>
                    <w:left w:w="108" w:type="dxa"/>
                    <w:bottom w:w="0" w:type="dxa"/>
                    <w:right w:w="108" w:type="dxa"/>
                  </w:tcMar>
                  <w:hideMark/>
                </w:tcPr>
                <w:p w:rsidR="00533A37" w:rsidRPr="00E7772A" w:rsidRDefault="00533A37" w:rsidP="00F313EE">
                  <w:pPr>
                    <w:widowControl/>
                    <w:tabs>
                      <w:tab w:val="left" w:pos="414"/>
                    </w:tabs>
                    <w:snapToGrid w:val="0"/>
                    <w:spacing w:line="276" w:lineRule="auto"/>
                    <w:contextualSpacing/>
                    <w:rPr>
                      <w:color w:val="000000" w:themeColor="text1"/>
                      <w:kern w:val="0"/>
                    </w:rPr>
                  </w:pPr>
                  <w:r w:rsidRPr="00E7772A">
                    <w:rPr>
                      <w:color w:val="000000" w:themeColor="text1"/>
                      <w:kern w:val="0"/>
                    </w:rPr>
                    <w:t>4a.</w:t>
                  </w:r>
                  <w:r w:rsidR="009978F0" w:rsidRPr="00E7772A">
                    <w:rPr>
                      <w:color w:val="000000" w:themeColor="text1"/>
                      <w:kern w:val="0"/>
                    </w:rPr>
                    <w:tab/>
                  </w:r>
                  <w:r w:rsidRPr="00E7772A">
                    <w:rPr>
                      <w:color w:val="000000" w:themeColor="text1"/>
                      <w:kern w:val="0"/>
                    </w:rPr>
                    <w:t>Oral Communication Skills</w:t>
                  </w:r>
                </w:p>
              </w:tc>
            </w:tr>
            <w:tr w:rsidR="00E7772A" w:rsidRPr="00E7772A" w:rsidTr="009978F0">
              <w:trPr>
                <w:trHeight w:val="360"/>
              </w:trPr>
              <w:tc>
                <w:tcPr>
                  <w:tcW w:w="4753" w:type="dxa"/>
                  <w:tcMar>
                    <w:top w:w="0" w:type="dxa"/>
                    <w:left w:w="108" w:type="dxa"/>
                    <w:bottom w:w="0" w:type="dxa"/>
                    <w:right w:w="108" w:type="dxa"/>
                  </w:tcMar>
                  <w:hideMark/>
                </w:tcPr>
                <w:p w:rsidR="00533A37" w:rsidRPr="00E7772A" w:rsidRDefault="00533A37" w:rsidP="00F313EE">
                  <w:pPr>
                    <w:widowControl/>
                    <w:tabs>
                      <w:tab w:val="left" w:pos="414"/>
                    </w:tabs>
                    <w:snapToGrid w:val="0"/>
                    <w:spacing w:line="276" w:lineRule="auto"/>
                    <w:contextualSpacing/>
                    <w:rPr>
                      <w:color w:val="000000" w:themeColor="text1"/>
                      <w:kern w:val="0"/>
                    </w:rPr>
                  </w:pPr>
                  <w:r w:rsidRPr="00E7772A">
                    <w:rPr>
                      <w:color w:val="000000" w:themeColor="text1"/>
                      <w:kern w:val="0"/>
                    </w:rPr>
                    <w:t>4b.</w:t>
                  </w:r>
                  <w:r w:rsidR="009978F0" w:rsidRPr="00E7772A">
                    <w:rPr>
                      <w:color w:val="000000" w:themeColor="text1"/>
                      <w:kern w:val="0"/>
                    </w:rPr>
                    <w:tab/>
                  </w:r>
                  <w:r w:rsidRPr="00E7772A">
                    <w:rPr>
                      <w:color w:val="000000" w:themeColor="text1"/>
                      <w:kern w:val="0"/>
                    </w:rPr>
                    <w:t>Written Communication Skills</w:t>
                  </w:r>
                </w:p>
              </w:tc>
            </w:tr>
            <w:tr w:rsidR="00E7772A" w:rsidRPr="00E7772A" w:rsidTr="009978F0">
              <w:trPr>
                <w:trHeight w:val="360"/>
              </w:trPr>
              <w:tc>
                <w:tcPr>
                  <w:tcW w:w="4753" w:type="dxa"/>
                  <w:tcMar>
                    <w:top w:w="0" w:type="dxa"/>
                    <w:left w:w="108" w:type="dxa"/>
                    <w:bottom w:w="0" w:type="dxa"/>
                    <w:right w:w="108" w:type="dxa"/>
                  </w:tcMar>
                  <w:hideMark/>
                </w:tcPr>
                <w:p w:rsidR="00533A37" w:rsidRPr="00E7772A" w:rsidRDefault="00533A37" w:rsidP="00F313EE">
                  <w:pPr>
                    <w:widowControl/>
                    <w:tabs>
                      <w:tab w:val="left" w:pos="414"/>
                    </w:tabs>
                    <w:snapToGrid w:val="0"/>
                    <w:spacing w:line="276" w:lineRule="auto"/>
                    <w:contextualSpacing/>
                    <w:rPr>
                      <w:color w:val="000000" w:themeColor="text1"/>
                      <w:kern w:val="0"/>
                    </w:rPr>
                  </w:pPr>
                  <w:r w:rsidRPr="00E7772A">
                    <w:rPr>
                      <w:color w:val="000000" w:themeColor="text1"/>
                      <w:kern w:val="0"/>
                    </w:rPr>
                    <w:lastRenderedPageBreak/>
                    <w:t xml:space="preserve">5. </w:t>
                  </w:r>
                  <w:r w:rsidR="009978F0" w:rsidRPr="00E7772A">
                    <w:rPr>
                      <w:color w:val="000000" w:themeColor="text1"/>
                      <w:kern w:val="0"/>
                    </w:rPr>
                    <w:tab/>
                  </w:r>
                  <w:r w:rsidRPr="00E7772A">
                    <w:rPr>
                      <w:color w:val="000000" w:themeColor="text1"/>
                      <w:kern w:val="0"/>
                    </w:rPr>
                    <w:t>Social Interaction Skills</w:t>
                  </w:r>
                </w:p>
              </w:tc>
            </w:tr>
            <w:tr w:rsidR="00E7772A" w:rsidRPr="00E7772A" w:rsidTr="009978F0">
              <w:trPr>
                <w:trHeight w:val="360"/>
              </w:trPr>
              <w:tc>
                <w:tcPr>
                  <w:tcW w:w="4753" w:type="dxa"/>
                  <w:tcMar>
                    <w:top w:w="0" w:type="dxa"/>
                    <w:left w:w="108" w:type="dxa"/>
                    <w:bottom w:w="0" w:type="dxa"/>
                    <w:right w:w="108" w:type="dxa"/>
                  </w:tcMar>
                  <w:hideMark/>
                </w:tcPr>
                <w:p w:rsidR="00533A37" w:rsidRPr="00E7772A" w:rsidRDefault="00533A37" w:rsidP="00F313EE">
                  <w:pPr>
                    <w:widowControl/>
                    <w:tabs>
                      <w:tab w:val="left" w:pos="414"/>
                    </w:tabs>
                    <w:snapToGrid w:val="0"/>
                    <w:spacing w:line="276" w:lineRule="auto"/>
                    <w:contextualSpacing/>
                    <w:rPr>
                      <w:color w:val="000000" w:themeColor="text1"/>
                      <w:kern w:val="0"/>
                    </w:rPr>
                  </w:pPr>
                  <w:r w:rsidRPr="00E7772A">
                    <w:rPr>
                      <w:color w:val="000000" w:themeColor="text1"/>
                      <w:kern w:val="0"/>
                    </w:rPr>
                    <w:t xml:space="preserve">6. </w:t>
                  </w:r>
                  <w:r w:rsidR="009978F0" w:rsidRPr="00E7772A">
                    <w:rPr>
                      <w:color w:val="000000" w:themeColor="text1"/>
                      <w:kern w:val="0"/>
                    </w:rPr>
                    <w:tab/>
                  </w:r>
                  <w:r w:rsidRPr="00E7772A">
                    <w:rPr>
                      <w:color w:val="000000" w:themeColor="text1"/>
                      <w:kern w:val="0"/>
                    </w:rPr>
                    <w:t>Ethical Decision Making</w:t>
                  </w:r>
                </w:p>
              </w:tc>
            </w:tr>
            <w:tr w:rsidR="00E7772A" w:rsidRPr="00E7772A" w:rsidTr="009978F0">
              <w:trPr>
                <w:trHeight w:val="360"/>
              </w:trPr>
              <w:tc>
                <w:tcPr>
                  <w:tcW w:w="4753" w:type="dxa"/>
                  <w:tcMar>
                    <w:top w:w="0" w:type="dxa"/>
                    <w:left w:w="108" w:type="dxa"/>
                    <w:bottom w:w="0" w:type="dxa"/>
                    <w:right w:w="108" w:type="dxa"/>
                  </w:tcMar>
                  <w:hideMark/>
                </w:tcPr>
                <w:p w:rsidR="00533A37" w:rsidRPr="00E7772A" w:rsidRDefault="00533A37" w:rsidP="00F313EE">
                  <w:pPr>
                    <w:widowControl/>
                    <w:tabs>
                      <w:tab w:val="left" w:pos="414"/>
                    </w:tabs>
                    <w:snapToGrid w:val="0"/>
                    <w:spacing w:line="276" w:lineRule="auto"/>
                    <w:contextualSpacing/>
                    <w:rPr>
                      <w:color w:val="000000" w:themeColor="text1"/>
                      <w:kern w:val="0"/>
                    </w:rPr>
                  </w:pPr>
                  <w:r w:rsidRPr="00E7772A">
                    <w:rPr>
                      <w:color w:val="000000" w:themeColor="text1"/>
                      <w:kern w:val="0"/>
                    </w:rPr>
                    <w:t xml:space="preserve">7. </w:t>
                  </w:r>
                  <w:r w:rsidR="009978F0" w:rsidRPr="00E7772A">
                    <w:rPr>
                      <w:color w:val="000000" w:themeColor="text1"/>
                      <w:kern w:val="0"/>
                    </w:rPr>
                    <w:tab/>
                  </w:r>
                  <w:r w:rsidRPr="00E7772A">
                    <w:rPr>
                      <w:color w:val="000000" w:themeColor="text1"/>
                      <w:kern w:val="0"/>
                    </w:rPr>
                    <w:t>Global Perspectives</w:t>
                  </w:r>
                </w:p>
              </w:tc>
            </w:tr>
          </w:tbl>
          <w:p w:rsidR="00EC200D" w:rsidRPr="00E7772A" w:rsidRDefault="00EC200D" w:rsidP="00F313EE">
            <w:pPr>
              <w:snapToGrid w:val="0"/>
              <w:spacing w:line="276" w:lineRule="auto"/>
              <w:contextualSpacing/>
              <w:rPr>
                <w:b/>
                <w:color w:val="000000" w:themeColor="text1"/>
              </w:rPr>
            </w:pPr>
            <w:r w:rsidRPr="00E7772A">
              <w:rPr>
                <w:b/>
                <w:color w:val="000000" w:themeColor="text1"/>
              </w:rPr>
              <w:t xml:space="preserve"> </w:t>
            </w:r>
          </w:p>
          <w:p w:rsidR="00BB1DCE" w:rsidRPr="00E7772A" w:rsidRDefault="0008214F" w:rsidP="00F313EE">
            <w:pPr>
              <w:widowControl/>
              <w:numPr>
                <w:ilvl w:val="0"/>
                <w:numId w:val="1"/>
              </w:numPr>
              <w:snapToGrid w:val="0"/>
              <w:spacing w:line="276" w:lineRule="auto"/>
              <w:ind w:rightChars="-39" w:right="-94"/>
              <w:contextualSpacing/>
              <w:jc w:val="both"/>
              <w:rPr>
                <w:color w:val="000000" w:themeColor="text1"/>
              </w:rPr>
            </w:pPr>
            <w:r w:rsidRPr="00E7772A">
              <w:rPr>
                <w:b/>
                <w:color w:val="000000" w:themeColor="text1"/>
              </w:rPr>
              <w:t xml:space="preserve">Course </w:t>
            </w:r>
            <w:r w:rsidR="00EC200D" w:rsidRPr="00E7772A">
              <w:rPr>
                <w:b/>
                <w:color w:val="000000" w:themeColor="text1"/>
              </w:rPr>
              <w:t>Synopsis</w:t>
            </w:r>
          </w:p>
          <w:p w:rsidR="000C4034" w:rsidRPr="00E7772A" w:rsidRDefault="00D03065" w:rsidP="00F313EE">
            <w:pPr>
              <w:widowControl/>
              <w:snapToGrid w:val="0"/>
              <w:spacing w:line="276" w:lineRule="auto"/>
              <w:ind w:left="360" w:rightChars="-39" w:right="-94"/>
              <w:contextualSpacing/>
              <w:jc w:val="both"/>
              <w:rPr>
                <w:color w:val="000000" w:themeColor="text1"/>
              </w:rPr>
            </w:pPr>
            <w:r w:rsidRPr="00E7772A">
              <w:rPr>
                <w:b/>
                <w:color w:val="000000" w:themeColor="text1"/>
              </w:rPr>
              <w:br/>
            </w:r>
            <w:r w:rsidR="000C4034" w:rsidRPr="00E7772A">
              <w:rPr>
                <w:color w:val="000000" w:themeColor="text1"/>
              </w:rPr>
              <w:t xml:space="preserve">This course aims to </w:t>
            </w:r>
            <w:r w:rsidR="00544466" w:rsidRPr="00E7772A">
              <w:rPr>
                <w:color w:val="000000" w:themeColor="text1"/>
              </w:rPr>
              <w:t xml:space="preserve">help students explore the possibilities of </w:t>
            </w:r>
            <w:r w:rsidR="0004473A" w:rsidRPr="00E7772A">
              <w:rPr>
                <w:color w:val="000000" w:themeColor="text1"/>
              </w:rPr>
              <w:t xml:space="preserve">social innovative </w:t>
            </w:r>
            <w:r w:rsidR="000C4034" w:rsidRPr="00E7772A">
              <w:rPr>
                <w:color w:val="000000" w:themeColor="text1"/>
              </w:rPr>
              <w:t xml:space="preserve">services for people from diverse cultural backgrounds in Hong Kong. </w:t>
            </w:r>
            <w:r w:rsidR="00BD0502" w:rsidRPr="00E7772A">
              <w:rPr>
                <w:color w:val="000000" w:themeColor="text1"/>
              </w:rPr>
              <w:t xml:space="preserve">Students </w:t>
            </w:r>
            <w:r w:rsidR="000C4034" w:rsidRPr="00E7772A">
              <w:rPr>
                <w:color w:val="000000" w:themeColor="text1"/>
              </w:rPr>
              <w:t xml:space="preserve">will </w:t>
            </w:r>
            <w:r w:rsidR="00544466" w:rsidRPr="00E7772A">
              <w:rPr>
                <w:color w:val="000000" w:themeColor="text1"/>
              </w:rPr>
              <w:t xml:space="preserve">be provided with the </w:t>
            </w:r>
            <w:r w:rsidR="000C4034" w:rsidRPr="00E7772A">
              <w:rPr>
                <w:color w:val="000000" w:themeColor="text1"/>
              </w:rPr>
              <w:t xml:space="preserve">theoretical </w:t>
            </w:r>
            <w:r w:rsidR="00BD0502" w:rsidRPr="00E7772A">
              <w:rPr>
                <w:color w:val="000000" w:themeColor="text1"/>
              </w:rPr>
              <w:t xml:space="preserve">basis </w:t>
            </w:r>
            <w:r w:rsidR="00544466" w:rsidRPr="00E7772A">
              <w:rPr>
                <w:color w:val="000000" w:themeColor="text1"/>
              </w:rPr>
              <w:t>of intercultural awareness and sensitivity</w:t>
            </w:r>
            <w:r w:rsidR="0088407F" w:rsidRPr="00E7772A">
              <w:rPr>
                <w:color w:val="000000" w:themeColor="text1"/>
              </w:rPr>
              <w:t>, policies formulation and evaluation,</w:t>
            </w:r>
            <w:r w:rsidR="00544466" w:rsidRPr="00E7772A">
              <w:rPr>
                <w:color w:val="000000" w:themeColor="text1"/>
              </w:rPr>
              <w:t xml:space="preserve"> </w:t>
            </w:r>
            <w:r w:rsidR="000C4034" w:rsidRPr="00E7772A">
              <w:rPr>
                <w:color w:val="000000" w:themeColor="text1"/>
              </w:rPr>
              <w:t xml:space="preserve">and </w:t>
            </w:r>
            <w:r w:rsidR="00BD0502" w:rsidRPr="00E7772A">
              <w:rPr>
                <w:color w:val="000000" w:themeColor="text1"/>
              </w:rPr>
              <w:t>engagement opportunities</w:t>
            </w:r>
            <w:r w:rsidR="00544466" w:rsidRPr="00E7772A">
              <w:rPr>
                <w:color w:val="000000" w:themeColor="text1"/>
              </w:rPr>
              <w:t xml:space="preserve"> in </w:t>
            </w:r>
            <w:r w:rsidR="000C4034" w:rsidRPr="00E7772A">
              <w:rPr>
                <w:color w:val="000000" w:themeColor="text1"/>
              </w:rPr>
              <w:t xml:space="preserve">placement activities in a range of local social and educational contexts. Students will be required to examine the rationale and policies and modes of social service provisions for </w:t>
            </w:r>
            <w:r w:rsidR="00544466" w:rsidRPr="00E7772A">
              <w:rPr>
                <w:color w:val="000000" w:themeColor="text1"/>
              </w:rPr>
              <w:t xml:space="preserve">groups like </w:t>
            </w:r>
            <w:r w:rsidR="000C4034" w:rsidRPr="00E7772A">
              <w:rPr>
                <w:color w:val="000000" w:themeColor="text1"/>
              </w:rPr>
              <w:t xml:space="preserve">ethnic minorities, new arrivals and cross-boundary students in Hong Kong in the light of theories and concepts. Problems and shortfalls with the current </w:t>
            </w:r>
            <w:r w:rsidR="00EC4305" w:rsidRPr="00E7772A">
              <w:rPr>
                <w:color w:val="000000" w:themeColor="text1"/>
              </w:rPr>
              <w:t>social/</w:t>
            </w:r>
            <w:r w:rsidR="000C4034" w:rsidRPr="00E7772A">
              <w:rPr>
                <w:color w:val="000000" w:themeColor="text1"/>
              </w:rPr>
              <w:t>educational setting</w:t>
            </w:r>
            <w:r w:rsidR="00EC4305" w:rsidRPr="00E7772A">
              <w:rPr>
                <w:color w:val="000000" w:themeColor="text1"/>
              </w:rPr>
              <w:t>s</w:t>
            </w:r>
            <w:r w:rsidR="000C4034" w:rsidRPr="00E7772A">
              <w:rPr>
                <w:color w:val="000000" w:themeColor="text1"/>
              </w:rPr>
              <w:t xml:space="preserve"> will also be studied critically, with possible </w:t>
            </w:r>
            <w:r w:rsidR="00EF16DB" w:rsidRPr="00E7772A">
              <w:rPr>
                <w:color w:val="000000" w:themeColor="text1"/>
              </w:rPr>
              <w:t xml:space="preserve">social </w:t>
            </w:r>
            <w:r w:rsidR="00544466" w:rsidRPr="00E7772A">
              <w:rPr>
                <w:color w:val="000000" w:themeColor="text1"/>
              </w:rPr>
              <w:t>innovative</w:t>
            </w:r>
            <w:r w:rsidR="00EF16DB" w:rsidRPr="00E7772A">
              <w:rPr>
                <w:color w:val="000000" w:themeColor="text1"/>
              </w:rPr>
              <w:t xml:space="preserve"> solutions</w:t>
            </w:r>
            <w:r w:rsidR="0088407F" w:rsidRPr="00E7772A">
              <w:rPr>
                <w:color w:val="000000" w:themeColor="text1"/>
              </w:rPr>
              <w:t>, which concern social justice,</w:t>
            </w:r>
            <w:r w:rsidR="00EF16DB" w:rsidRPr="00E7772A">
              <w:rPr>
                <w:color w:val="000000" w:themeColor="text1"/>
              </w:rPr>
              <w:t xml:space="preserve"> </w:t>
            </w:r>
            <w:r w:rsidR="000C4034" w:rsidRPr="00E7772A">
              <w:rPr>
                <w:color w:val="000000" w:themeColor="text1"/>
              </w:rPr>
              <w:t xml:space="preserve">being identified. The roles of the government, non-governmental organizations (NGOs), schools and other involved institutions will also be examined. A wide range of interactive activities such as group presentation, site-based observation and services will be employed to sharpen the students’ intercultural awareness and sensitivity and develop their perspective on interculturalism, ethnicity and community service. </w:t>
            </w:r>
          </w:p>
          <w:p w:rsidR="00EC200D" w:rsidRPr="00E7772A" w:rsidRDefault="00EC200D" w:rsidP="00F313EE">
            <w:pPr>
              <w:widowControl/>
              <w:snapToGrid w:val="0"/>
              <w:spacing w:line="276" w:lineRule="auto"/>
              <w:ind w:left="360"/>
              <w:contextualSpacing/>
              <w:rPr>
                <w:b/>
                <w:color w:val="000000" w:themeColor="text1"/>
              </w:rPr>
            </w:pPr>
          </w:p>
          <w:p w:rsidR="00EC200D" w:rsidRPr="00E7772A" w:rsidRDefault="00EC200D" w:rsidP="00F313EE">
            <w:pPr>
              <w:widowControl/>
              <w:numPr>
                <w:ilvl w:val="0"/>
                <w:numId w:val="1"/>
              </w:numPr>
              <w:snapToGrid w:val="0"/>
              <w:spacing w:line="276" w:lineRule="auto"/>
              <w:contextualSpacing/>
              <w:rPr>
                <w:color w:val="000000" w:themeColor="text1"/>
              </w:rPr>
            </w:pPr>
            <w:r w:rsidRPr="00E7772A">
              <w:rPr>
                <w:b/>
                <w:color w:val="000000" w:themeColor="text1"/>
              </w:rPr>
              <w:t>Course Intended Learning Outcomes</w:t>
            </w:r>
            <w:r w:rsidRPr="00E7772A">
              <w:rPr>
                <w:color w:val="000000" w:themeColor="text1"/>
              </w:rPr>
              <w:t xml:space="preserve"> (CILO</w:t>
            </w:r>
            <w:r w:rsidRPr="00E7772A">
              <w:rPr>
                <w:color w:val="000000" w:themeColor="text1"/>
                <w:vertAlign w:val="subscript"/>
              </w:rPr>
              <w:t>s</w:t>
            </w:r>
            <w:r w:rsidRPr="00E7772A">
              <w:rPr>
                <w:color w:val="000000" w:themeColor="text1"/>
              </w:rPr>
              <w:t>)</w:t>
            </w:r>
          </w:p>
          <w:p w:rsidR="00EC200D" w:rsidRPr="00E7772A" w:rsidRDefault="00EC200D" w:rsidP="00F313EE">
            <w:pPr>
              <w:snapToGrid w:val="0"/>
              <w:spacing w:line="276" w:lineRule="auto"/>
              <w:ind w:firstLine="360"/>
              <w:contextualSpacing/>
              <w:rPr>
                <w:i/>
                <w:color w:val="000000" w:themeColor="text1"/>
              </w:rPr>
            </w:pPr>
            <w:r w:rsidRPr="00E7772A">
              <w:rPr>
                <w:i/>
                <w:color w:val="000000" w:themeColor="text1"/>
              </w:rPr>
              <w:t>Upon completion of this course, students will be able to:</w:t>
            </w:r>
          </w:p>
          <w:p w:rsidR="00BB1DCE" w:rsidRPr="00E7772A" w:rsidRDefault="00BB1DCE" w:rsidP="00F313EE">
            <w:pPr>
              <w:snapToGrid w:val="0"/>
              <w:spacing w:line="276" w:lineRule="auto"/>
              <w:ind w:firstLine="360"/>
              <w:contextualSpacing/>
              <w:rPr>
                <w:i/>
                <w:color w:val="000000" w:themeColor="text1"/>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3"/>
              <w:gridCol w:w="8110"/>
            </w:tblGrid>
            <w:tr w:rsidR="00E7772A" w:rsidRPr="00E7772A" w:rsidTr="00C81290">
              <w:trPr>
                <w:trHeight w:val="320"/>
                <w:jc w:val="right"/>
              </w:trPr>
              <w:tc>
                <w:tcPr>
                  <w:tcW w:w="983" w:type="dxa"/>
                </w:tcPr>
                <w:p w:rsidR="00BB1DCE" w:rsidRPr="00E7772A" w:rsidRDefault="00BB1DCE" w:rsidP="00F313EE">
                  <w:pPr>
                    <w:snapToGrid w:val="0"/>
                    <w:spacing w:line="276" w:lineRule="auto"/>
                    <w:contextualSpacing/>
                    <w:jc w:val="both"/>
                    <w:rPr>
                      <w:i/>
                      <w:color w:val="000000" w:themeColor="text1"/>
                    </w:rPr>
                  </w:pPr>
                  <w:r w:rsidRPr="00E7772A">
                    <w:rPr>
                      <w:color w:val="000000" w:themeColor="text1"/>
                    </w:rPr>
                    <w:t>CILO1</w:t>
                  </w:r>
                </w:p>
              </w:tc>
              <w:tc>
                <w:tcPr>
                  <w:tcW w:w="8110" w:type="dxa"/>
                </w:tcPr>
                <w:p w:rsidR="00BB1DCE" w:rsidRPr="00E7772A" w:rsidRDefault="00EC4305" w:rsidP="00F313EE">
                  <w:pPr>
                    <w:snapToGrid w:val="0"/>
                    <w:spacing w:line="276" w:lineRule="auto"/>
                    <w:contextualSpacing/>
                    <w:jc w:val="both"/>
                    <w:rPr>
                      <w:i/>
                      <w:color w:val="000000" w:themeColor="text1"/>
                    </w:rPr>
                  </w:pPr>
                  <w:r w:rsidRPr="00E7772A">
                    <w:rPr>
                      <w:color w:val="000000" w:themeColor="text1"/>
                    </w:rPr>
                    <w:t xml:space="preserve">Demonstrate an understanding of </w:t>
                  </w:r>
                  <w:r w:rsidR="00BB1DCE" w:rsidRPr="00E7772A">
                    <w:rPr>
                      <w:color w:val="000000" w:themeColor="text1"/>
                    </w:rPr>
                    <w:t xml:space="preserve">key definitions, concepts and theories of </w:t>
                  </w:r>
                  <w:proofErr w:type="spellStart"/>
                  <w:proofErr w:type="gramStart"/>
                  <w:r w:rsidR="00BB1DCE" w:rsidRPr="00E7772A">
                    <w:rPr>
                      <w:color w:val="000000" w:themeColor="text1"/>
                    </w:rPr>
                    <w:t>interculturalism,ethnicity</w:t>
                  </w:r>
                  <w:proofErr w:type="spellEnd"/>
                  <w:proofErr w:type="gramEnd"/>
                  <w:r w:rsidR="00BB1DCE" w:rsidRPr="00E7772A">
                    <w:rPr>
                      <w:color w:val="000000" w:themeColor="text1"/>
                    </w:rPr>
                    <w:t>, and social innovation with special reference to the range of Hong Kong social contexts</w:t>
                  </w:r>
                  <w:r w:rsidR="00012202" w:rsidRPr="00E7772A">
                    <w:rPr>
                      <w:color w:val="000000" w:themeColor="text1"/>
                    </w:rPr>
                    <w:t>.</w:t>
                  </w:r>
                </w:p>
              </w:tc>
            </w:tr>
            <w:tr w:rsidR="00E7772A" w:rsidRPr="00E7772A" w:rsidTr="00C81290">
              <w:trPr>
                <w:trHeight w:val="320"/>
                <w:jc w:val="right"/>
              </w:trPr>
              <w:tc>
                <w:tcPr>
                  <w:tcW w:w="983" w:type="dxa"/>
                </w:tcPr>
                <w:p w:rsidR="00BB1DCE" w:rsidRPr="00E7772A" w:rsidRDefault="00BB1DCE" w:rsidP="00F313EE">
                  <w:pPr>
                    <w:snapToGrid w:val="0"/>
                    <w:spacing w:line="276" w:lineRule="auto"/>
                    <w:contextualSpacing/>
                    <w:jc w:val="both"/>
                    <w:rPr>
                      <w:i/>
                      <w:color w:val="000000" w:themeColor="text1"/>
                    </w:rPr>
                  </w:pPr>
                  <w:r w:rsidRPr="00E7772A">
                    <w:rPr>
                      <w:color w:val="000000" w:themeColor="text1"/>
                    </w:rPr>
                    <w:t>CILO2</w:t>
                  </w:r>
                </w:p>
              </w:tc>
              <w:tc>
                <w:tcPr>
                  <w:tcW w:w="8110" w:type="dxa"/>
                </w:tcPr>
                <w:p w:rsidR="00BB1DCE" w:rsidRPr="00E7772A" w:rsidRDefault="00BB1DCE" w:rsidP="00F313EE">
                  <w:pPr>
                    <w:snapToGrid w:val="0"/>
                    <w:spacing w:line="276" w:lineRule="auto"/>
                    <w:contextualSpacing/>
                    <w:jc w:val="both"/>
                    <w:rPr>
                      <w:i/>
                      <w:color w:val="000000" w:themeColor="text1"/>
                    </w:rPr>
                  </w:pPr>
                  <w:r w:rsidRPr="00E7772A">
                    <w:rPr>
                      <w:color w:val="000000" w:themeColor="text1"/>
                    </w:rPr>
                    <w:t>Critically examine the issues in promoting social integration in pluralistic societies in general</w:t>
                  </w:r>
                  <w:r w:rsidR="00012202" w:rsidRPr="00E7772A">
                    <w:rPr>
                      <w:color w:val="000000" w:themeColor="text1"/>
                    </w:rPr>
                    <w:t xml:space="preserve"> and Hong Kong in particular.</w:t>
                  </w:r>
                  <w:r w:rsidRPr="00E7772A">
                    <w:rPr>
                      <w:color w:val="000000" w:themeColor="text1"/>
                    </w:rPr>
                    <w:tab/>
                  </w:r>
                  <w:r w:rsidRPr="00E7772A">
                    <w:rPr>
                      <w:color w:val="000000" w:themeColor="text1"/>
                    </w:rPr>
                    <w:tab/>
                  </w:r>
                </w:p>
              </w:tc>
            </w:tr>
            <w:tr w:rsidR="00E7772A" w:rsidRPr="00E7772A" w:rsidTr="00C81290">
              <w:trPr>
                <w:trHeight w:val="305"/>
                <w:jc w:val="right"/>
              </w:trPr>
              <w:tc>
                <w:tcPr>
                  <w:tcW w:w="983" w:type="dxa"/>
                </w:tcPr>
                <w:p w:rsidR="00BB1DCE" w:rsidRPr="00E7772A" w:rsidRDefault="00BB1DCE" w:rsidP="00F313EE">
                  <w:pPr>
                    <w:snapToGrid w:val="0"/>
                    <w:spacing w:line="276" w:lineRule="auto"/>
                    <w:contextualSpacing/>
                    <w:jc w:val="both"/>
                    <w:rPr>
                      <w:i/>
                      <w:color w:val="000000" w:themeColor="text1"/>
                    </w:rPr>
                  </w:pPr>
                  <w:r w:rsidRPr="00E7772A">
                    <w:rPr>
                      <w:color w:val="000000" w:themeColor="text1"/>
                    </w:rPr>
                    <w:t>CILO3</w:t>
                  </w:r>
                </w:p>
              </w:tc>
              <w:tc>
                <w:tcPr>
                  <w:tcW w:w="8110" w:type="dxa"/>
                </w:tcPr>
                <w:p w:rsidR="00BB1DCE" w:rsidRPr="00E7772A" w:rsidRDefault="00BB1DCE" w:rsidP="00F313EE">
                  <w:pPr>
                    <w:snapToGrid w:val="0"/>
                    <w:spacing w:line="276" w:lineRule="auto"/>
                    <w:contextualSpacing/>
                    <w:jc w:val="both"/>
                    <w:rPr>
                      <w:i/>
                      <w:color w:val="000000" w:themeColor="text1"/>
                    </w:rPr>
                  </w:pPr>
                  <w:r w:rsidRPr="00E7772A">
                    <w:rPr>
                      <w:color w:val="000000" w:themeColor="text1"/>
                    </w:rPr>
                    <w:t>Appraise the effectiveness of the rationale, policies and modes of social services for diverse cultural groups provided by the Hong Kong government, NGOs and schools with reference to the key theories and concepts of interculturalism, ethnicity and social innovation</w:t>
                  </w:r>
                  <w:r w:rsidR="00012202" w:rsidRPr="00E7772A">
                    <w:rPr>
                      <w:color w:val="000000" w:themeColor="text1"/>
                    </w:rPr>
                    <w:t>.</w:t>
                  </w:r>
                </w:p>
              </w:tc>
            </w:tr>
            <w:tr w:rsidR="00E7772A" w:rsidRPr="00E7772A" w:rsidTr="00C81290">
              <w:trPr>
                <w:trHeight w:val="320"/>
                <w:jc w:val="right"/>
              </w:trPr>
              <w:tc>
                <w:tcPr>
                  <w:tcW w:w="983" w:type="dxa"/>
                </w:tcPr>
                <w:p w:rsidR="00BB1DCE" w:rsidRPr="00E7772A" w:rsidRDefault="00BB1DCE" w:rsidP="00F313EE">
                  <w:pPr>
                    <w:snapToGrid w:val="0"/>
                    <w:spacing w:line="276" w:lineRule="auto"/>
                    <w:contextualSpacing/>
                    <w:jc w:val="both"/>
                    <w:rPr>
                      <w:i/>
                      <w:color w:val="000000" w:themeColor="text1"/>
                    </w:rPr>
                  </w:pPr>
                  <w:r w:rsidRPr="00E7772A">
                    <w:rPr>
                      <w:color w:val="000000" w:themeColor="text1"/>
                    </w:rPr>
                    <w:t>CILO4</w:t>
                  </w:r>
                </w:p>
              </w:tc>
              <w:tc>
                <w:tcPr>
                  <w:tcW w:w="8110" w:type="dxa"/>
                </w:tcPr>
                <w:p w:rsidR="00BB1DCE" w:rsidRPr="00E7772A" w:rsidRDefault="00BB1DCE" w:rsidP="00F313EE">
                  <w:pPr>
                    <w:snapToGrid w:val="0"/>
                    <w:spacing w:line="276" w:lineRule="auto"/>
                    <w:contextualSpacing/>
                    <w:jc w:val="both"/>
                    <w:rPr>
                      <w:i/>
                      <w:color w:val="000000" w:themeColor="text1"/>
                    </w:rPr>
                  </w:pPr>
                  <w:r w:rsidRPr="00E7772A">
                    <w:rPr>
                      <w:color w:val="000000" w:themeColor="text1"/>
                    </w:rPr>
                    <w:t xml:space="preserve">Try out an adapted framework and principles of social service delivery in a </w:t>
                  </w:r>
                  <w:r w:rsidR="00012202" w:rsidRPr="00E7772A">
                    <w:rPr>
                      <w:color w:val="000000" w:themeColor="text1"/>
                    </w:rPr>
                    <w:t>selected field-based project.</w:t>
                  </w:r>
                </w:p>
              </w:tc>
            </w:tr>
            <w:tr w:rsidR="00E7772A" w:rsidRPr="00E7772A" w:rsidTr="00C81290">
              <w:trPr>
                <w:trHeight w:val="320"/>
                <w:jc w:val="right"/>
              </w:trPr>
              <w:tc>
                <w:tcPr>
                  <w:tcW w:w="983" w:type="dxa"/>
                </w:tcPr>
                <w:p w:rsidR="00BB1DCE" w:rsidRPr="00E7772A" w:rsidRDefault="00BB1DCE" w:rsidP="00F313EE">
                  <w:pPr>
                    <w:snapToGrid w:val="0"/>
                    <w:spacing w:line="276" w:lineRule="auto"/>
                    <w:contextualSpacing/>
                    <w:jc w:val="both"/>
                    <w:rPr>
                      <w:i/>
                      <w:color w:val="000000" w:themeColor="text1"/>
                    </w:rPr>
                  </w:pPr>
                  <w:r w:rsidRPr="00E7772A">
                    <w:rPr>
                      <w:color w:val="000000" w:themeColor="text1"/>
                    </w:rPr>
                    <w:t>CILO5</w:t>
                  </w:r>
                </w:p>
              </w:tc>
              <w:tc>
                <w:tcPr>
                  <w:tcW w:w="8110" w:type="dxa"/>
                </w:tcPr>
                <w:p w:rsidR="00BB1DCE" w:rsidRPr="00E7772A" w:rsidRDefault="00BB1DCE" w:rsidP="00F313EE">
                  <w:pPr>
                    <w:snapToGrid w:val="0"/>
                    <w:spacing w:line="276" w:lineRule="auto"/>
                    <w:contextualSpacing/>
                    <w:jc w:val="both"/>
                    <w:rPr>
                      <w:i/>
                      <w:color w:val="000000" w:themeColor="text1"/>
                    </w:rPr>
                  </w:pPr>
                  <w:r w:rsidRPr="00E7772A">
                    <w:rPr>
                      <w:color w:val="000000" w:themeColor="text1"/>
                    </w:rPr>
                    <w:t>Reflect on personal perspectives on different theories and personal beliefs in promoting social integration and social innovation.</w:t>
                  </w:r>
                </w:p>
              </w:tc>
            </w:tr>
          </w:tbl>
          <w:p w:rsidR="00BB1DCE" w:rsidRPr="00E7772A" w:rsidRDefault="00BB1DCE" w:rsidP="00F313EE">
            <w:pPr>
              <w:snapToGrid w:val="0"/>
              <w:spacing w:line="276" w:lineRule="auto"/>
              <w:ind w:firstLine="360"/>
              <w:contextualSpacing/>
              <w:rPr>
                <w:i/>
                <w:color w:val="000000" w:themeColor="text1"/>
              </w:rPr>
            </w:pPr>
          </w:p>
          <w:p w:rsidR="00EC200D" w:rsidRPr="00E7772A" w:rsidRDefault="00EC200D" w:rsidP="00F313EE">
            <w:pPr>
              <w:widowControl/>
              <w:numPr>
                <w:ilvl w:val="0"/>
                <w:numId w:val="1"/>
              </w:numPr>
              <w:snapToGrid w:val="0"/>
              <w:spacing w:line="276" w:lineRule="auto"/>
              <w:contextualSpacing/>
              <w:rPr>
                <w:b/>
                <w:color w:val="000000" w:themeColor="text1"/>
              </w:rPr>
            </w:pPr>
            <w:r w:rsidRPr="00E7772A">
              <w:rPr>
                <w:b/>
                <w:color w:val="000000" w:themeColor="text1"/>
              </w:rPr>
              <w:t xml:space="preserve">Content, CILOs and Teaching &amp; Learning Activities </w:t>
            </w:r>
          </w:p>
          <w:p w:rsidR="0000404A" w:rsidRPr="00E7772A" w:rsidRDefault="0000404A" w:rsidP="00F313EE">
            <w:pPr>
              <w:widowControl/>
              <w:snapToGrid w:val="0"/>
              <w:spacing w:line="276" w:lineRule="auto"/>
              <w:ind w:left="360"/>
              <w:contextualSpacing/>
              <w:rPr>
                <w:b/>
                <w:color w:val="000000" w:themeColor="text1"/>
              </w:rPr>
            </w:pPr>
          </w:p>
          <w:tbl>
            <w:tblPr>
              <w:tblW w:w="9072" w:type="dxa"/>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1134"/>
              <w:gridCol w:w="4111"/>
            </w:tblGrid>
            <w:tr w:rsidR="00E7772A" w:rsidRPr="00E7772A" w:rsidTr="00C200FA">
              <w:tc>
                <w:tcPr>
                  <w:tcW w:w="3827" w:type="dxa"/>
                  <w:shd w:val="pct15" w:color="auto" w:fill="auto"/>
                </w:tcPr>
                <w:p w:rsidR="00EC200D" w:rsidRPr="00E7772A" w:rsidRDefault="00EC200D" w:rsidP="00F313EE">
                  <w:pPr>
                    <w:snapToGrid w:val="0"/>
                    <w:spacing w:line="276" w:lineRule="auto"/>
                    <w:contextualSpacing/>
                    <w:jc w:val="center"/>
                    <w:rPr>
                      <w:b/>
                      <w:color w:val="000000" w:themeColor="text1"/>
                    </w:rPr>
                  </w:pPr>
                  <w:r w:rsidRPr="00E7772A">
                    <w:rPr>
                      <w:b/>
                      <w:color w:val="000000" w:themeColor="text1"/>
                    </w:rPr>
                    <w:t xml:space="preserve">Course Content </w:t>
                  </w:r>
                </w:p>
              </w:tc>
              <w:tc>
                <w:tcPr>
                  <w:tcW w:w="1134" w:type="dxa"/>
                  <w:shd w:val="pct15" w:color="auto" w:fill="auto"/>
                </w:tcPr>
                <w:p w:rsidR="00EC200D" w:rsidRPr="00E7772A" w:rsidRDefault="00EC200D" w:rsidP="00F313EE">
                  <w:pPr>
                    <w:snapToGrid w:val="0"/>
                    <w:spacing w:line="276" w:lineRule="auto"/>
                    <w:contextualSpacing/>
                    <w:jc w:val="center"/>
                    <w:rPr>
                      <w:b/>
                      <w:color w:val="000000" w:themeColor="text1"/>
                    </w:rPr>
                  </w:pPr>
                  <w:r w:rsidRPr="00E7772A">
                    <w:rPr>
                      <w:b/>
                      <w:color w:val="000000" w:themeColor="text1"/>
                    </w:rPr>
                    <w:t xml:space="preserve">CILOs </w:t>
                  </w:r>
                </w:p>
              </w:tc>
              <w:tc>
                <w:tcPr>
                  <w:tcW w:w="4111" w:type="dxa"/>
                  <w:shd w:val="pct15" w:color="auto" w:fill="auto"/>
                </w:tcPr>
                <w:p w:rsidR="00EC200D" w:rsidRPr="00E7772A" w:rsidRDefault="00EC200D" w:rsidP="00F313EE">
                  <w:pPr>
                    <w:snapToGrid w:val="0"/>
                    <w:spacing w:line="276" w:lineRule="auto"/>
                    <w:contextualSpacing/>
                    <w:jc w:val="center"/>
                    <w:rPr>
                      <w:b/>
                      <w:color w:val="000000" w:themeColor="text1"/>
                    </w:rPr>
                  </w:pPr>
                  <w:r w:rsidRPr="00E7772A">
                    <w:rPr>
                      <w:b/>
                      <w:color w:val="000000" w:themeColor="text1"/>
                    </w:rPr>
                    <w:t>Suggested Teaching &amp; Learning Activities</w:t>
                  </w:r>
                </w:p>
              </w:tc>
            </w:tr>
            <w:tr w:rsidR="00E7772A" w:rsidRPr="00E7772A" w:rsidTr="00C200FA">
              <w:tc>
                <w:tcPr>
                  <w:tcW w:w="3827" w:type="dxa"/>
                </w:tcPr>
                <w:p w:rsidR="001B7ACA" w:rsidRPr="00E7772A" w:rsidRDefault="001B7ACA" w:rsidP="00F313EE">
                  <w:pPr>
                    <w:pStyle w:val="ListParagraph"/>
                    <w:numPr>
                      <w:ilvl w:val="0"/>
                      <w:numId w:val="6"/>
                    </w:numPr>
                    <w:snapToGrid w:val="0"/>
                    <w:spacing w:line="276" w:lineRule="auto"/>
                    <w:contextualSpacing/>
                    <w:rPr>
                      <w:i/>
                      <w:color w:val="000000" w:themeColor="text1"/>
                    </w:rPr>
                  </w:pPr>
                  <w:r w:rsidRPr="00E7772A">
                    <w:rPr>
                      <w:color w:val="000000" w:themeColor="text1"/>
                    </w:rPr>
                    <w:t>Understand key definitions, concepts and theories of diversity</w:t>
                  </w:r>
                  <w:r w:rsidR="00EF16DB" w:rsidRPr="00E7772A">
                    <w:rPr>
                      <w:color w:val="000000" w:themeColor="text1"/>
                    </w:rPr>
                    <w:t xml:space="preserve"> and social innovation</w:t>
                  </w:r>
                </w:p>
              </w:tc>
              <w:tc>
                <w:tcPr>
                  <w:tcW w:w="1134" w:type="dxa"/>
                </w:tcPr>
                <w:p w:rsidR="001B7ACA" w:rsidRPr="00E7772A" w:rsidRDefault="001B7ACA" w:rsidP="00F313EE">
                  <w:pPr>
                    <w:snapToGrid w:val="0"/>
                    <w:spacing w:line="276" w:lineRule="auto"/>
                    <w:contextualSpacing/>
                    <w:jc w:val="center"/>
                    <w:rPr>
                      <w:color w:val="000000" w:themeColor="text1"/>
                    </w:rPr>
                  </w:pPr>
                  <w:r w:rsidRPr="00E7772A">
                    <w:rPr>
                      <w:color w:val="000000" w:themeColor="text1"/>
                    </w:rPr>
                    <w:t>CILO</w:t>
                  </w:r>
                  <w:r w:rsidRPr="00E7772A">
                    <w:rPr>
                      <w:color w:val="000000" w:themeColor="text1"/>
                      <w:vertAlign w:val="subscript"/>
                    </w:rPr>
                    <w:t>1</w:t>
                  </w:r>
                </w:p>
              </w:tc>
              <w:tc>
                <w:tcPr>
                  <w:tcW w:w="4111" w:type="dxa"/>
                  <w:vMerge w:val="restart"/>
                </w:tcPr>
                <w:p w:rsidR="001B7ACA" w:rsidRPr="00E7772A" w:rsidRDefault="001B7ACA" w:rsidP="00F313EE">
                  <w:pPr>
                    <w:pStyle w:val="tablebullet"/>
                    <w:numPr>
                      <w:ilvl w:val="0"/>
                      <w:numId w:val="5"/>
                    </w:numPr>
                    <w:snapToGrid w:val="0"/>
                    <w:spacing w:line="276" w:lineRule="auto"/>
                    <w:ind w:left="360" w:rightChars="-39" w:right="-94"/>
                    <w:contextualSpacing/>
                    <w:jc w:val="left"/>
                    <w:rPr>
                      <w:color w:val="000000" w:themeColor="text1"/>
                      <w:szCs w:val="24"/>
                    </w:rPr>
                  </w:pPr>
                  <w:r w:rsidRPr="00E7772A">
                    <w:rPr>
                      <w:color w:val="000000" w:themeColor="text1"/>
                      <w:szCs w:val="24"/>
                    </w:rPr>
                    <w:t>Lectures: presentation and discussion of the frameworks, concepts, practices and synthesis of key references</w:t>
                  </w:r>
                </w:p>
                <w:p w:rsidR="001B7ACA" w:rsidRPr="00E7772A" w:rsidRDefault="001B7ACA" w:rsidP="00F313EE">
                  <w:pPr>
                    <w:pStyle w:val="tablebullet"/>
                    <w:numPr>
                      <w:ilvl w:val="0"/>
                      <w:numId w:val="5"/>
                    </w:numPr>
                    <w:snapToGrid w:val="0"/>
                    <w:spacing w:line="276" w:lineRule="auto"/>
                    <w:ind w:left="360" w:rightChars="-39" w:right="-94"/>
                    <w:contextualSpacing/>
                    <w:jc w:val="left"/>
                    <w:rPr>
                      <w:color w:val="000000" w:themeColor="text1"/>
                      <w:szCs w:val="24"/>
                    </w:rPr>
                  </w:pPr>
                  <w:r w:rsidRPr="00E7772A">
                    <w:rPr>
                      <w:color w:val="000000" w:themeColor="text1"/>
                      <w:szCs w:val="24"/>
                    </w:rPr>
                    <w:lastRenderedPageBreak/>
                    <w:t>Experiential learning exercises - role play and simulation games</w:t>
                  </w:r>
                </w:p>
                <w:p w:rsidR="001B7ACA" w:rsidRPr="00E7772A" w:rsidRDefault="001B7ACA" w:rsidP="00F313EE">
                  <w:pPr>
                    <w:pStyle w:val="tablebullet"/>
                    <w:numPr>
                      <w:ilvl w:val="0"/>
                      <w:numId w:val="5"/>
                    </w:numPr>
                    <w:snapToGrid w:val="0"/>
                    <w:spacing w:line="276" w:lineRule="auto"/>
                    <w:ind w:left="360" w:rightChars="-39" w:right="-94"/>
                    <w:contextualSpacing/>
                    <w:jc w:val="left"/>
                    <w:rPr>
                      <w:color w:val="000000" w:themeColor="text1"/>
                      <w:szCs w:val="24"/>
                    </w:rPr>
                  </w:pPr>
                  <w:r w:rsidRPr="00E7772A">
                    <w:rPr>
                      <w:color w:val="000000" w:themeColor="text1"/>
                      <w:szCs w:val="24"/>
                    </w:rPr>
                    <w:t xml:space="preserve">Invited individuals from diverse cultural backgrounds to share their experiences in Hong Kong </w:t>
                  </w:r>
                </w:p>
                <w:p w:rsidR="001B7ACA" w:rsidRPr="00E7772A" w:rsidRDefault="001B7ACA" w:rsidP="00F313EE">
                  <w:pPr>
                    <w:pStyle w:val="tablebullet"/>
                    <w:numPr>
                      <w:ilvl w:val="0"/>
                      <w:numId w:val="5"/>
                    </w:numPr>
                    <w:snapToGrid w:val="0"/>
                    <w:spacing w:line="276" w:lineRule="auto"/>
                    <w:ind w:left="360" w:rightChars="-39" w:right="-94"/>
                    <w:contextualSpacing/>
                    <w:jc w:val="left"/>
                    <w:rPr>
                      <w:color w:val="000000" w:themeColor="text1"/>
                      <w:szCs w:val="24"/>
                    </w:rPr>
                  </w:pPr>
                  <w:r w:rsidRPr="00E7772A">
                    <w:rPr>
                      <w:color w:val="000000" w:themeColor="text1"/>
                      <w:szCs w:val="24"/>
                    </w:rPr>
                    <w:t xml:space="preserve">Videos clip analysis </w:t>
                  </w:r>
                </w:p>
                <w:p w:rsidR="001B7ACA" w:rsidRPr="00E7772A" w:rsidRDefault="001B7ACA" w:rsidP="00F313EE">
                  <w:pPr>
                    <w:pStyle w:val="tablebullet"/>
                    <w:numPr>
                      <w:ilvl w:val="0"/>
                      <w:numId w:val="5"/>
                    </w:numPr>
                    <w:snapToGrid w:val="0"/>
                    <w:spacing w:line="276" w:lineRule="auto"/>
                    <w:ind w:left="360" w:rightChars="-39" w:right="-94"/>
                    <w:contextualSpacing/>
                    <w:jc w:val="left"/>
                    <w:rPr>
                      <w:color w:val="000000" w:themeColor="text1"/>
                      <w:szCs w:val="24"/>
                    </w:rPr>
                  </w:pPr>
                  <w:r w:rsidRPr="00E7772A">
                    <w:rPr>
                      <w:color w:val="000000" w:themeColor="text1"/>
                      <w:szCs w:val="24"/>
                    </w:rPr>
                    <w:t xml:space="preserve">Group </w:t>
                  </w:r>
                  <w:r w:rsidR="00EC4305" w:rsidRPr="00E7772A">
                    <w:rPr>
                      <w:color w:val="000000" w:themeColor="text1"/>
                      <w:szCs w:val="24"/>
                    </w:rPr>
                    <w:t>project</w:t>
                  </w:r>
                  <w:r w:rsidRPr="00E7772A">
                    <w:rPr>
                      <w:color w:val="000000" w:themeColor="text1"/>
                      <w:szCs w:val="24"/>
                    </w:rPr>
                    <w:t xml:space="preserve">: </w:t>
                  </w:r>
                  <w:r w:rsidR="00EC4305" w:rsidRPr="00E7772A">
                    <w:rPr>
                      <w:color w:val="000000" w:themeColor="text1"/>
                      <w:szCs w:val="24"/>
                    </w:rPr>
                    <w:t xml:space="preserve">Based </w:t>
                  </w:r>
                  <w:r w:rsidRPr="00E7772A">
                    <w:rPr>
                      <w:color w:val="000000" w:themeColor="text1"/>
                      <w:szCs w:val="24"/>
                    </w:rPr>
                    <w:t xml:space="preserve">on a selected theory to </w:t>
                  </w:r>
                  <w:proofErr w:type="spellStart"/>
                  <w:r w:rsidRPr="00E7772A">
                    <w:rPr>
                      <w:color w:val="000000" w:themeColor="text1"/>
                      <w:szCs w:val="24"/>
                    </w:rPr>
                    <w:t>analyse</w:t>
                  </w:r>
                  <w:proofErr w:type="spellEnd"/>
                  <w:r w:rsidRPr="00E7772A">
                    <w:rPr>
                      <w:color w:val="000000" w:themeColor="text1"/>
                      <w:szCs w:val="24"/>
                    </w:rPr>
                    <w:t xml:space="preserve"> a case with reference to assigned readings; comment on the presentations; </w:t>
                  </w:r>
                  <w:r w:rsidR="00EC4305" w:rsidRPr="00E7772A">
                    <w:rPr>
                      <w:color w:val="000000" w:themeColor="text1"/>
                      <w:szCs w:val="24"/>
                    </w:rPr>
                    <w:t xml:space="preserve">and </w:t>
                  </w:r>
                  <w:r w:rsidRPr="00E7772A">
                    <w:rPr>
                      <w:color w:val="000000" w:themeColor="text1"/>
                      <w:szCs w:val="24"/>
                    </w:rPr>
                    <w:t>discuss views on chosen subject areas</w:t>
                  </w:r>
                </w:p>
                <w:p w:rsidR="001B7ACA" w:rsidRPr="00E7772A" w:rsidRDefault="001B7ACA" w:rsidP="00F313EE">
                  <w:pPr>
                    <w:pStyle w:val="tablebullet"/>
                    <w:numPr>
                      <w:ilvl w:val="0"/>
                      <w:numId w:val="5"/>
                    </w:numPr>
                    <w:snapToGrid w:val="0"/>
                    <w:spacing w:line="276" w:lineRule="auto"/>
                    <w:ind w:left="360" w:rightChars="-39" w:right="-94"/>
                    <w:contextualSpacing/>
                    <w:jc w:val="left"/>
                    <w:rPr>
                      <w:color w:val="000000" w:themeColor="text1"/>
                      <w:szCs w:val="24"/>
                    </w:rPr>
                  </w:pPr>
                  <w:r w:rsidRPr="00E7772A">
                    <w:rPr>
                      <w:color w:val="000000" w:themeColor="text1"/>
                      <w:szCs w:val="24"/>
                    </w:rPr>
                    <w:t xml:space="preserve">Experiential &amp; service-based learning: </w:t>
                  </w:r>
                  <w:r w:rsidR="00EC4305" w:rsidRPr="00E7772A">
                    <w:rPr>
                      <w:color w:val="000000" w:themeColor="text1"/>
                      <w:szCs w:val="24"/>
                    </w:rPr>
                    <w:t xml:space="preserve">Participate </w:t>
                  </w:r>
                  <w:r w:rsidRPr="00E7772A">
                    <w:rPr>
                      <w:color w:val="000000" w:themeColor="text1"/>
                      <w:szCs w:val="24"/>
                    </w:rPr>
                    <w:t xml:space="preserve">in a </w:t>
                  </w:r>
                  <w:proofErr w:type="gramStart"/>
                  <w:r w:rsidRPr="00E7772A">
                    <w:rPr>
                      <w:color w:val="000000" w:themeColor="text1"/>
                      <w:szCs w:val="24"/>
                    </w:rPr>
                    <w:t>real life</w:t>
                  </w:r>
                  <w:proofErr w:type="gramEnd"/>
                  <w:r w:rsidRPr="00E7772A">
                    <w:rPr>
                      <w:color w:val="000000" w:themeColor="text1"/>
                      <w:szCs w:val="24"/>
                    </w:rPr>
                    <w:t xml:space="preserve"> context (NGOs</w:t>
                  </w:r>
                  <w:r w:rsidR="00EC4305" w:rsidRPr="00E7772A">
                    <w:rPr>
                      <w:color w:val="000000" w:themeColor="text1"/>
                      <w:szCs w:val="24"/>
                    </w:rPr>
                    <w:t>,</w:t>
                  </w:r>
                  <w:r w:rsidRPr="00E7772A">
                    <w:rPr>
                      <w:color w:val="000000" w:themeColor="text1"/>
                      <w:szCs w:val="24"/>
                    </w:rPr>
                    <w:t xml:space="preserve"> etc.) and try out some effective strategies in serving the diverse cultural groups for not less than 32 service hours </w:t>
                  </w:r>
                </w:p>
                <w:p w:rsidR="001B7ACA" w:rsidRPr="00E7772A" w:rsidRDefault="001B7ACA" w:rsidP="00F313EE">
                  <w:pPr>
                    <w:pStyle w:val="tablebullet"/>
                    <w:numPr>
                      <w:ilvl w:val="0"/>
                      <w:numId w:val="5"/>
                    </w:numPr>
                    <w:snapToGrid w:val="0"/>
                    <w:spacing w:line="276" w:lineRule="auto"/>
                    <w:ind w:left="360" w:rightChars="-39" w:right="-94"/>
                    <w:contextualSpacing/>
                    <w:jc w:val="left"/>
                    <w:rPr>
                      <w:color w:val="000000" w:themeColor="text1"/>
                      <w:szCs w:val="24"/>
                    </w:rPr>
                  </w:pPr>
                  <w:r w:rsidRPr="00E7772A">
                    <w:rPr>
                      <w:color w:val="000000" w:themeColor="text1"/>
                      <w:szCs w:val="24"/>
                    </w:rPr>
                    <w:t>Reflection and summary</w:t>
                  </w:r>
                </w:p>
                <w:p w:rsidR="001B7ACA" w:rsidRPr="00E7772A" w:rsidRDefault="001B7ACA" w:rsidP="00F313EE">
                  <w:pPr>
                    <w:pStyle w:val="tablebullet"/>
                    <w:numPr>
                      <w:ilvl w:val="0"/>
                      <w:numId w:val="5"/>
                    </w:numPr>
                    <w:snapToGrid w:val="0"/>
                    <w:spacing w:line="276" w:lineRule="auto"/>
                    <w:ind w:left="360" w:rightChars="-39" w:right="-94"/>
                    <w:contextualSpacing/>
                    <w:jc w:val="left"/>
                    <w:rPr>
                      <w:color w:val="000000" w:themeColor="text1"/>
                      <w:szCs w:val="24"/>
                    </w:rPr>
                  </w:pPr>
                  <w:r w:rsidRPr="00E7772A">
                    <w:rPr>
                      <w:color w:val="000000" w:themeColor="text1"/>
                      <w:szCs w:val="24"/>
                    </w:rPr>
                    <w:t>Independent learning – library and media search</w:t>
                  </w:r>
                </w:p>
                <w:p w:rsidR="001B7ACA" w:rsidRPr="00E7772A" w:rsidRDefault="001B7ACA" w:rsidP="00F313EE">
                  <w:pPr>
                    <w:pStyle w:val="tablebullet"/>
                    <w:numPr>
                      <w:ilvl w:val="0"/>
                      <w:numId w:val="5"/>
                    </w:numPr>
                    <w:snapToGrid w:val="0"/>
                    <w:spacing w:line="276" w:lineRule="auto"/>
                    <w:ind w:left="360" w:rightChars="-39" w:right="-94"/>
                    <w:contextualSpacing/>
                    <w:jc w:val="left"/>
                    <w:rPr>
                      <w:color w:val="000000" w:themeColor="text1"/>
                      <w:szCs w:val="24"/>
                    </w:rPr>
                  </w:pPr>
                  <w:r w:rsidRPr="00E7772A">
                    <w:rPr>
                      <w:color w:val="000000" w:themeColor="text1"/>
                      <w:szCs w:val="24"/>
                    </w:rPr>
                    <w:t>Reading lecture notes and key references</w:t>
                  </w:r>
                </w:p>
              </w:tc>
            </w:tr>
            <w:tr w:rsidR="00E7772A" w:rsidRPr="00E7772A" w:rsidTr="00C200FA">
              <w:tc>
                <w:tcPr>
                  <w:tcW w:w="3827" w:type="dxa"/>
                </w:tcPr>
                <w:p w:rsidR="001B7ACA" w:rsidRPr="00E7772A" w:rsidRDefault="001B7ACA" w:rsidP="00F313EE">
                  <w:pPr>
                    <w:pStyle w:val="ListParagraph"/>
                    <w:numPr>
                      <w:ilvl w:val="0"/>
                      <w:numId w:val="6"/>
                    </w:numPr>
                    <w:snapToGrid w:val="0"/>
                    <w:spacing w:line="276" w:lineRule="auto"/>
                    <w:contextualSpacing/>
                    <w:rPr>
                      <w:i/>
                      <w:color w:val="000000" w:themeColor="text1"/>
                    </w:rPr>
                  </w:pPr>
                  <w:proofErr w:type="spellStart"/>
                  <w:r w:rsidRPr="00E7772A">
                    <w:rPr>
                      <w:color w:val="000000" w:themeColor="text1"/>
                    </w:rPr>
                    <w:t>Analyse</w:t>
                  </w:r>
                  <w:proofErr w:type="spellEnd"/>
                  <w:r w:rsidRPr="00E7772A">
                    <w:rPr>
                      <w:color w:val="000000" w:themeColor="text1"/>
                    </w:rPr>
                    <w:t xml:space="preserve"> demographic features </w:t>
                  </w:r>
                  <w:r w:rsidRPr="00E7772A">
                    <w:rPr>
                      <w:color w:val="000000" w:themeColor="text1"/>
                    </w:rPr>
                    <w:lastRenderedPageBreak/>
                    <w:t xml:space="preserve">and issues of Chinese </w:t>
                  </w:r>
                  <w:proofErr w:type="gramStart"/>
                  <w:r w:rsidRPr="00E7772A">
                    <w:rPr>
                      <w:color w:val="000000" w:themeColor="text1"/>
                    </w:rPr>
                    <w:t>immigrants</w:t>
                  </w:r>
                  <w:proofErr w:type="gramEnd"/>
                  <w:r w:rsidRPr="00E7772A">
                    <w:rPr>
                      <w:color w:val="000000" w:themeColor="text1"/>
                    </w:rPr>
                    <w:t xml:space="preserve"> ethnic minorities in Hong Kong</w:t>
                  </w:r>
                </w:p>
              </w:tc>
              <w:tc>
                <w:tcPr>
                  <w:tcW w:w="1134" w:type="dxa"/>
                </w:tcPr>
                <w:p w:rsidR="00102189" w:rsidRPr="00E7772A" w:rsidRDefault="001B7ACA" w:rsidP="00F313EE">
                  <w:pPr>
                    <w:snapToGrid w:val="0"/>
                    <w:spacing w:line="276" w:lineRule="auto"/>
                    <w:contextualSpacing/>
                    <w:jc w:val="center"/>
                    <w:rPr>
                      <w:color w:val="000000" w:themeColor="text1"/>
                    </w:rPr>
                  </w:pPr>
                  <w:r w:rsidRPr="00E7772A">
                    <w:rPr>
                      <w:color w:val="000000" w:themeColor="text1"/>
                    </w:rPr>
                    <w:lastRenderedPageBreak/>
                    <w:t>CILO</w:t>
                  </w:r>
                </w:p>
                <w:p w:rsidR="001B7ACA" w:rsidRPr="00E7772A" w:rsidRDefault="001B7ACA" w:rsidP="00F313EE">
                  <w:pPr>
                    <w:snapToGrid w:val="0"/>
                    <w:spacing w:line="276" w:lineRule="auto"/>
                    <w:contextualSpacing/>
                    <w:jc w:val="center"/>
                    <w:rPr>
                      <w:color w:val="000000" w:themeColor="text1"/>
                    </w:rPr>
                  </w:pPr>
                  <w:r w:rsidRPr="00E7772A">
                    <w:rPr>
                      <w:color w:val="000000" w:themeColor="text1"/>
                      <w:vertAlign w:val="subscript"/>
                    </w:rPr>
                    <w:lastRenderedPageBreak/>
                    <w:t>1,</w:t>
                  </w:r>
                  <w:r w:rsidR="00102189" w:rsidRPr="00E7772A">
                    <w:rPr>
                      <w:color w:val="000000" w:themeColor="text1"/>
                      <w:vertAlign w:val="subscript"/>
                    </w:rPr>
                    <w:t>2</w:t>
                  </w:r>
                  <w:r w:rsidRPr="00E7772A">
                    <w:rPr>
                      <w:color w:val="000000" w:themeColor="text1"/>
                      <w:vertAlign w:val="subscript"/>
                    </w:rPr>
                    <w:t xml:space="preserve"> </w:t>
                  </w:r>
                </w:p>
              </w:tc>
              <w:tc>
                <w:tcPr>
                  <w:tcW w:w="4111" w:type="dxa"/>
                  <w:vMerge/>
                </w:tcPr>
                <w:p w:rsidR="001B7ACA" w:rsidRPr="00E7772A" w:rsidRDefault="001B7ACA" w:rsidP="00F313EE">
                  <w:pPr>
                    <w:snapToGrid w:val="0"/>
                    <w:spacing w:line="276" w:lineRule="auto"/>
                    <w:contextualSpacing/>
                    <w:rPr>
                      <w:color w:val="000000" w:themeColor="text1"/>
                    </w:rPr>
                  </w:pPr>
                </w:p>
              </w:tc>
            </w:tr>
            <w:tr w:rsidR="00E7772A" w:rsidRPr="00E7772A" w:rsidTr="00C200FA">
              <w:tc>
                <w:tcPr>
                  <w:tcW w:w="3827" w:type="dxa"/>
                </w:tcPr>
                <w:p w:rsidR="0088407F" w:rsidRPr="00E7772A" w:rsidRDefault="0088407F" w:rsidP="00F313EE">
                  <w:pPr>
                    <w:pStyle w:val="ListParagraph"/>
                    <w:numPr>
                      <w:ilvl w:val="0"/>
                      <w:numId w:val="6"/>
                    </w:numPr>
                    <w:snapToGrid w:val="0"/>
                    <w:spacing w:line="276" w:lineRule="auto"/>
                    <w:contextualSpacing/>
                    <w:rPr>
                      <w:color w:val="000000" w:themeColor="text1"/>
                    </w:rPr>
                  </w:pPr>
                  <w:r w:rsidRPr="00E7772A">
                    <w:rPr>
                      <w:color w:val="000000" w:themeColor="text1"/>
                    </w:rPr>
                    <w:t>Understand the rationale and process of policies formulation for evaluating the effectiveness of the measures</w:t>
                  </w:r>
                </w:p>
              </w:tc>
              <w:tc>
                <w:tcPr>
                  <w:tcW w:w="1134" w:type="dxa"/>
                </w:tcPr>
                <w:p w:rsidR="0088407F" w:rsidRPr="00E7772A" w:rsidRDefault="0088407F" w:rsidP="00F313EE">
                  <w:pPr>
                    <w:snapToGrid w:val="0"/>
                    <w:spacing w:line="276" w:lineRule="auto"/>
                    <w:contextualSpacing/>
                    <w:jc w:val="center"/>
                    <w:rPr>
                      <w:color w:val="000000" w:themeColor="text1"/>
                    </w:rPr>
                  </w:pPr>
                  <w:r w:rsidRPr="00E7772A">
                    <w:rPr>
                      <w:color w:val="000000" w:themeColor="text1"/>
                    </w:rPr>
                    <w:t>CILO</w:t>
                  </w:r>
                </w:p>
                <w:p w:rsidR="0088407F" w:rsidRPr="00E7772A" w:rsidRDefault="0088407F" w:rsidP="00F313EE">
                  <w:pPr>
                    <w:snapToGrid w:val="0"/>
                    <w:spacing w:line="276" w:lineRule="auto"/>
                    <w:contextualSpacing/>
                    <w:jc w:val="center"/>
                    <w:rPr>
                      <w:color w:val="000000" w:themeColor="text1"/>
                    </w:rPr>
                  </w:pPr>
                  <w:r w:rsidRPr="00E7772A">
                    <w:rPr>
                      <w:color w:val="000000" w:themeColor="text1"/>
                      <w:vertAlign w:val="subscript"/>
                    </w:rPr>
                    <w:t>1,2,3</w:t>
                  </w:r>
                </w:p>
              </w:tc>
              <w:tc>
                <w:tcPr>
                  <w:tcW w:w="4111" w:type="dxa"/>
                  <w:vMerge/>
                </w:tcPr>
                <w:p w:rsidR="0088407F" w:rsidRPr="00E7772A" w:rsidRDefault="0088407F" w:rsidP="00F313EE">
                  <w:pPr>
                    <w:snapToGrid w:val="0"/>
                    <w:spacing w:line="276" w:lineRule="auto"/>
                    <w:contextualSpacing/>
                    <w:rPr>
                      <w:color w:val="000000" w:themeColor="text1"/>
                    </w:rPr>
                  </w:pPr>
                </w:p>
              </w:tc>
            </w:tr>
            <w:tr w:rsidR="00E7772A" w:rsidRPr="00E7772A" w:rsidTr="00C200FA">
              <w:tc>
                <w:tcPr>
                  <w:tcW w:w="3827" w:type="dxa"/>
                  <w:tcBorders>
                    <w:bottom w:val="single" w:sz="4" w:space="0" w:color="000000"/>
                  </w:tcBorders>
                </w:tcPr>
                <w:p w:rsidR="001B7ACA" w:rsidRPr="00E7772A" w:rsidRDefault="001B7ACA" w:rsidP="00F313EE">
                  <w:pPr>
                    <w:pStyle w:val="ListParagraph"/>
                    <w:numPr>
                      <w:ilvl w:val="0"/>
                      <w:numId w:val="6"/>
                    </w:numPr>
                    <w:snapToGrid w:val="0"/>
                    <w:spacing w:line="276" w:lineRule="auto"/>
                    <w:contextualSpacing/>
                    <w:rPr>
                      <w:i/>
                      <w:color w:val="000000" w:themeColor="text1"/>
                    </w:rPr>
                  </w:pPr>
                  <w:r w:rsidRPr="00E7772A">
                    <w:rPr>
                      <w:color w:val="000000" w:themeColor="text1"/>
                    </w:rPr>
                    <w:t>Appraise the current policies, rationale, modes of social services for diverse cultural groups in Hong Kong</w:t>
                  </w:r>
                </w:p>
              </w:tc>
              <w:tc>
                <w:tcPr>
                  <w:tcW w:w="1134" w:type="dxa"/>
                  <w:tcBorders>
                    <w:bottom w:val="single" w:sz="4" w:space="0" w:color="000000"/>
                  </w:tcBorders>
                </w:tcPr>
                <w:p w:rsidR="00102189" w:rsidRPr="00E7772A" w:rsidRDefault="001B7ACA" w:rsidP="00F313EE">
                  <w:pPr>
                    <w:snapToGrid w:val="0"/>
                    <w:spacing w:line="276" w:lineRule="auto"/>
                    <w:contextualSpacing/>
                    <w:jc w:val="center"/>
                    <w:rPr>
                      <w:color w:val="000000" w:themeColor="text1"/>
                    </w:rPr>
                  </w:pPr>
                  <w:r w:rsidRPr="00E7772A">
                    <w:rPr>
                      <w:color w:val="000000" w:themeColor="text1"/>
                    </w:rPr>
                    <w:t>CILO</w:t>
                  </w:r>
                </w:p>
                <w:p w:rsidR="001B7ACA" w:rsidRPr="00E7772A" w:rsidRDefault="001B7ACA" w:rsidP="00F313EE">
                  <w:pPr>
                    <w:snapToGrid w:val="0"/>
                    <w:spacing w:line="276" w:lineRule="auto"/>
                    <w:contextualSpacing/>
                    <w:jc w:val="center"/>
                    <w:rPr>
                      <w:color w:val="000000" w:themeColor="text1"/>
                    </w:rPr>
                  </w:pPr>
                  <w:r w:rsidRPr="00E7772A">
                    <w:rPr>
                      <w:color w:val="000000" w:themeColor="text1"/>
                      <w:vertAlign w:val="subscript"/>
                    </w:rPr>
                    <w:t>1,</w:t>
                  </w:r>
                  <w:r w:rsidR="00102189" w:rsidRPr="00E7772A">
                    <w:rPr>
                      <w:color w:val="000000" w:themeColor="text1"/>
                      <w:vertAlign w:val="subscript"/>
                    </w:rPr>
                    <w:t>2,3</w:t>
                  </w:r>
                  <w:r w:rsidRPr="00E7772A">
                    <w:rPr>
                      <w:color w:val="000000" w:themeColor="text1"/>
                    </w:rPr>
                    <w:t xml:space="preserve"> </w:t>
                  </w:r>
                </w:p>
              </w:tc>
              <w:tc>
                <w:tcPr>
                  <w:tcW w:w="4111" w:type="dxa"/>
                  <w:vMerge/>
                </w:tcPr>
                <w:p w:rsidR="001B7ACA" w:rsidRPr="00E7772A" w:rsidRDefault="001B7ACA" w:rsidP="00F313EE">
                  <w:pPr>
                    <w:snapToGrid w:val="0"/>
                    <w:spacing w:line="276" w:lineRule="auto"/>
                    <w:contextualSpacing/>
                    <w:rPr>
                      <w:color w:val="000000" w:themeColor="text1"/>
                    </w:rPr>
                  </w:pPr>
                </w:p>
              </w:tc>
            </w:tr>
            <w:tr w:rsidR="00E7772A" w:rsidRPr="00E7772A" w:rsidTr="00C200FA">
              <w:trPr>
                <w:trHeight w:val="295"/>
              </w:trPr>
              <w:tc>
                <w:tcPr>
                  <w:tcW w:w="3827" w:type="dxa"/>
                </w:tcPr>
                <w:p w:rsidR="001B7ACA" w:rsidRPr="00E7772A" w:rsidRDefault="001B7ACA" w:rsidP="00F313EE">
                  <w:pPr>
                    <w:pStyle w:val="ListParagraph"/>
                    <w:numPr>
                      <w:ilvl w:val="0"/>
                      <w:numId w:val="6"/>
                    </w:numPr>
                    <w:snapToGrid w:val="0"/>
                    <w:spacing w:line="276" w:lineRule="auto"/>
                    <w:contextualSpacing/>
                    <w:rPr>
                      <w:i/>
                      <w:color w:val="000000" w:themeColor="text1"/>
                    </w:rPr>
                  </w:pPr>
                  <w:r w:rsidRPr="00E7772A">
                    <w:rPr>
                      <w:color w:val="000000" w:themeColor="text1"/>
                    </w:rPr>
                    <w:t xml:space="preserve">Try out an adapted intercultural sensitivity framework and principles of </w:t>
                  </w:r>
                  <w:r w:rsidR="00003061" w:rsidRPr="00E7772A">
                    <w:rPr>
                      <w:color w:val="000000" w:themeColor="text1"/>
                    </w:rPr>
                    <w:t xml:space="preserve">innovative </w:t>
                  </w:r>
                  <w:r w:rsidRPr="00E7772A">
                    <w:rPr>
                      <w:color w:val="000000" w:themeColor="text1"/>
                    </w:rPr>
                    <w:t>service delivery</w:t>
                  </w:r>
                  <w:r w:rsidR="00003061" w:rsidRPr="00E7772A">
                    <w:rPr>
                      <w:color w:val="000000" w:themeColor="text1"/>
                    </w:rPr>
                    <w:t xml:space="preserve"> </w:t>
                  </w:r>
                  <w:r w:rsidRPr="00E7772A">
                    <w:rPr>
                      <w:color w:val="000000" w:themeColor="text1"/>
                    </w:rPr>
                    <w:t xml:space="preserve">in a selected project </w:t>
                  </w:r>
                </w:p>
              </w:tc>
              <w:tc>
                <w:tcPr>
                  <w:tcW w:w="1134" w:type="dxa"/>
                </w:tcPr>
                <w:p w:rsidR="00102189" w:rsidRPr="00E7772A" w:rsidRDefault="001B7ACA" w:rsidP="00F313EE">
                  <w:pPr>
                    <w:snapToGrid w:val="0"/>
                    <w:spacing w:line="276" w:lineRule="auto"/>
                    <w:contextualSpacing/>
                    <w:jc w:val="center"/>
                    <w:rPr>
                      <w:color w:val="000000" w:themeColor="text1"/>
                    </w:rPr>
                  </w:pPr>
                  <w:r w:rsidRPr="00E7772A">
                    <w:rPr>
                      <w:color w:val="000000" w:themeColor="text1"/>
                    </w:rPr>
                    <w:t>CILO</w:t>
                  </w:r>
                </w:p>
                <w:p w:rsidR="001B7ACA" w:rsidRPr="00E7772A" w:rsidRDefault="001B7ACA" w:rsidP="00F313EE">
                  <w:pPr>
                    <w:snapToGrid w:val="0"/>
                    <w:spacing w:line="276" w:lineRule="auto"/>
                    <w:contextualSpacing/>
                    <w:jc w:val="center"/>
                    <w:rPr>
                      <w:color w:val="000000" w:themeColor="text1"/>
                    </w:rPr>
                  </w:pPr>
                  <w:r w:rsidRPr="00E7772A">
                    <w:rPr>
                      <w:color w:val="000000" w:themeColor="text1"/>
                      <w:vertAlign w:val="subscript"/>
                    </w:rPr>
                    <w:t>3,4,5</w:t>
                  </w:r>
                </w:p>
              </w:tc>
              <w:tc>
                <w:tcPr>
                  <w:tcW w:w="4111" w:type="dxa"/>
                  <w:vMerge/>
                </w:tcPr>
                <w:p w:rsidR="001B7ACA" w:rsidRPr="00E7772A" w:rsidRDefault="001B7ACA" w:rsidP="00F313EE">
                  <w:pPr>
                    <w:snapToGrid w:val="0"/>
                    <w:spacing w:line="276" w:lineRule="auto"/>
                    <w:contextualSpacing/>
                    <w:rPr>
                      <w:color w:val="000000" w:themeColor="text1"/>
                    </w:rPr>
                  </w:pPr>
                </w:p>
              </w:tc>
            </w:tr>
            <w:tr w:rsidR="00E7772A" w:rsidRPr="00E7772A" w:rsidTr="00C200FA">
              <w:trPr>
                <w:trHeight w:val="295"/>
              </w:trPr>
              <w:tc>
                <w:tcPr>
                  <w:tcW w:w="3827" w:type="dxa"/>
                  <w:tcBorders>
                    <w:bottom w:val="single" w:sz="4" w:space="0" w:color="auto"/>
                  </w:tcBorders>
                </w:tcPr>
                <w:p w:rsidR="001B7ACA" w:rsidRPr="00E7772A" w:rsidRDefault="00EC4305" w:rsidP="00F313EE">
                  <w:pPr>
                    <w:widowControl/>
                    <w:numPr>
                      <w:ilvl w:val="0"/>
                      <w:numId w:val="6"/>
                    </w:numPr>
                    <w:snapToGrid w:val="0"/>
                    <w:spacing w:line="276" w:lineRule="auto"/>
                    <w:ind w:rightChars="73" w:right="175"/>
                    <w:contextualSpacing/>
                    <w:rPr>
                      <w:i/>
                      <w:color w:val="000000" w:themeColor="text1"/>
                    </w:rPr>
                  </w:pPr>
                  <w:r w:rsidRPr="00E7772A">
                    <w:rPr>
                      <w:color w:val="000000" w:themeColor="text1"/>
                    </w:rPr>
                    <w:t>E</w:t>
                  </w:r>
                  <w:r w:rsidR="001B7ACA" w:rsidRPr="00E7772A">
                    <w:rPr>
                      <w:color w:val="000000" w:themeColor="text1"/>
                    </w:rPr>
                    <w:t>valuate and communicate personal observations and reflections on service provisions for diverse cultural groups in Hong Kong</w:t>
                  </w:r>
                </w:p>
              </w:tc>
              <w:tc>
                <w:tcPr>
                  <w:tcW w:w="1134" w:type="dxa"/>
                  <w:tcBorders>
                    <w:bottom w:val="single" w:sz="4" w:space="0" w:color="auto"/>
                  </w:tcBorders>
                </w:tcPr>
                <w:p w:rsidR="00102189" w:rsidRPr="00E7772A" w:rsidRDefault="001B7ACA" w:rsidP="00F313EE">
                  <w:pPr>
                    <w:snapToGrid w:val="0"/>
                    <w:spacing w:line="276" w:lineRule="auto"/>
                    <w:contextualSpacing/>
                    <w:jc w:val="center"/>
                    <w:rPr>
                      <w:color w:val="000000" w:themeColor="text1"/>
                    </w:rPr>
                  </w:pPr>
                  <w:r w:rsidRPr="00E7772A">
                    <w:rPr>
                      <w:color w:val="000000" w:themeColor="text1"/>
                    </w:rPr>
                    <w:t>CILO</w:t>
                  </w:r>
                </w:p>
                <w:p w:rsidR="001B7ACA" w:rsidRPr="00E7772A" w:rsidRDefault="001B7ACA" w:rsidP="00F313EE">
                  <w:pPr>
                    <w:snapToGrid w:val="0"/>
                    <w:spacing w:line="276" w:lineRule="auto"/>
                    <w:contextualSpacing/>
                    <w:jc w:val="center"/>
                    <w:rPr>
                      <w:color w:val="000000" w:themeColor="text1"/>
                    </w:rPr>
                  </w:pPr>
                  <w:r w:rsidRPr="00E7772A">
                    <w:rPr>
                      <w:color w:val="000000" w:themeColor="text1"/>
                      <w:vertAlign w:val="subscript"/>
                    </w:rPr>
                    <w:t>4, 5</w:t>
                  </w:r>
                </w:p>
              </w:tc>
              <w:tc>
                <w:tcPr>
                  <w:tcW w:w="4111" w:type="dxa"/>
                  <w:vMerge/>
                  <w:tcBorders>
                    <w:bottom w:val="single" w:sz="4" w:space="0" w:color="auto"/>
                  </w:tcBorders>
                </w:tcPr>
                <w:p w:rsidR="001B7ACA" w:rsidRPr="00E7772A" w:rsidRDefault="001B7ACA" w:rsidP="00F313EE">
                  <w:pPr>
                    <w:snapToGrid w:val="0"/>
                    <w:spacing w:line="276" w:lineRule="auto"/>
                    <w:contextualSpacing/>
                    <w:rPr>
                      <w:color w:val="000000" w:themeColor="text1"/>
                    </w:rPr>
                  </w:pPr>
                </w:p>
              </w:tc>
            </w:tr>
          </w:tbl>
          <w:p w:rsidR="00EC200D" w:rsidRPr="00E7772A" w:rsidRDefault="00EC200D" w:rsidP="00F313EE">
            <w:pPr>
              <w:snapToGrid w:val="0"/>
              <w:spacing w:line="276" w:lineRule="auto"/>
              <w:contextualSpacing/>
              <w:jc w:val="center"/>
              <w:rPr>
                <w:b/>
                <w:noProof/>
                <w:color w:val="000000" w:themeColor="text1"/>
              </w:rPr>
            </w:pPr>
          </w:p>
          <w:p w:rsidR="00533A37" w:rsidRPr="00E7772A" w:rsidRDefault="00533A37" w:rsidP="00F313EE">
            <w:pPr>
              <w:pStyle w:val="1"/>
              <w:numPr>
                <w:ilvl w:val="0"/>
                <w:numId w:val="1"/>
              </w:numPr>
              <w:snapToGrid w:val="0"/>
              <w:spacing w:line="276" w:lineRule="auto"/>
              <w:rPr>
                <w:rFonts w:ascii="Times New Roman" w:hAnsi="Times New Roman"/>
                <w:b/>
                <w:color w:val="000000" w:themeColor="text1"/>
              </w:rPr>
            </w:pPr>
            <w:r w:rsidRPr="00E7772A">
              <w:rPr>
                <w:rFonts w:ascii="Times New Roman" w:hAnsi="Times New Roman"/>
                <w:b/>
                <w:color w:val="000000" w:themeColor="text1"/>
              </w:rPr>
              <w:t>Assessment</w:t>
            </w:r>
          </w:p>
          <w:p w:rsidR="00533A37" w:rsidRPr="00E7772A" w:rsidRDefault="00533A37" w:rsidP="00F313EE">
            <w:pPr>
              <w:pStyle w:val="1"/>
              <w:snapToGrid w:val="0"/>
              <w:spacing w:line="276" w:lineRule="auto"/>
              <w:ind w:left="0"/>
              <w:rPr>
                <w:rFonts w:ascii="Times New Roman" w:hAnsi="Times New Roman"/>
                <w:b/>
                <w:color w:val="000000" w:themeColor="text1"/>
              </w:rPr>
            </w:pPr>
          </w:p>
          <w:tbl>
            <w:tblPr>
              <w:tblW w:w="9072"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36"/>
              <w:gridCol w:w="1843"/>
              <w:gridCol w:w="2593"/>
            </w:tblGrid>
            <w:tr w:rsidR="00E7772A" w:rsidRPr="00E7772A" w:rsidTr="00A96041">
              <w:tc>
                <w:tcPr>
                  <w:tcW w:w="4636" w:type="dxa"/>
                  <w:shd w:val="pct15" w:color="auto" w:fill="auto"/>
                </w:tcPr>
                <w:p w:rsidR="00533A37" w:rsidRPr="00E7772A" w:rsidRDefault="00533A37" w:rsidP="00F313EE">
                  <w:pPr>
                    <w:snapToGrid w:val="0"/>
                    <w:spacing w:line="276" w:lineRule="auto"/>
                    <w:contextualSpacing/>
                    <w:jc w:val="center"/>
                    <w:rPr>
                      <w:b/>
                      <w:i/>
                      <w:color w:val="000000" w:themeColor="text1"/>
                    </w:rPr>
                  </w:pPr>
                  <w:r w:rsidRPr="00E7772A">
                    <w:rPr>
                      <w:b/>
                      <w:color w:val="000000" w:themeColor="text1"/>
                    </w:rPr>
                    <w:t xml:space="preserve">Assessment Tasks </w:t>
                  </w:r>
                </w:p>
              </w:tc>
              <w:tc>
                <w:tcPr>
                  <w:tcW w:w="1843" w:type="dxa"/>
                  <w:shd w:val="pct15" w:color="auto" w:fill="auto"/>
                </w:tcPr>
                <w:p w:rsidR="00533A37" w:rsidRPr="00E7772A" w:rsidRDefault="00533A37" w:rsidP="00F313EE">
                  <w:pPr>
                    <w:snapToGrid w:val="0"/>
                    <w:spacing w:line="276" w:lineRule="auto"/>
                    <w:contextualSpacing/>
                    <w:jc w:val="center"/>
                    <w:rPr>
                      <w:b/>
                      <w:color w:val="000000" w:themeColor="text1"/>
                    </w:rPr>
                  </w:pPr>
                  <w:r w:rsidRPr="00E7772A">
                    <w:rPr>
                      <w:b/>
                      <w:color w:val="000000" w:themeColor="text1"/>
                    </w:rPr>
                    <w:t>Weighting (%)</w:t>
                  </w:r>
                </w:p>
              </w:tc>
              <w:tc>
                <w:tcPr>
                  <w:tcW w:w="2593" w:type="dxa"/>
                  <w:shd w:val="pct15" w:color="auto" w:fill="auto"/>
                </w:tcPr>
                <w:p w:rsidR="00533A37" w:rsidRPr="00E7772A" w:rsidRDefault="00533A37" w:rsidP="00F313EE">
                  <w:pPr>
                    <w:tabs>
                      <w:tab w:val="left" w:pos="1451"/>
                    </w:tabs>
                    <w:snapToGrid w:val="0"/>
                    <w:spacing w:line="276" w:lineRule="auto"/>
                    <w:contextualSpacing/>
                    <w:jc w:val="center"/>
                    <w:rPr>
                      <w:b/>
                      <w:color w:val="000000" w:themeColor="text1"/>
                    </w:rPr>
                  </w:pPr>
                  <w:r w:rsidRPr="00E7772A">
                    <w:rPr>
                      <w:b/>
                      <w:color w:val="000000" w:themeColor="text1"/>
                    </w:rPr>
                    <w:t>CILO</w:t>
                  </w:r>
                  <w:r w:rsidR="00C200FA" w:rsidRPr="00E7772A">
                    <w:rPr>
                      <w:b/>
                      <w:color w:val="000000" w:themeColor="text1"/>
                    </w:rPr>
                    <w:t>s</w:t>
                  </w:r>
                </w:p>
              </w:tc>
            </w:tr>
            <w:tr w:rsidR="00E7772A" w:rsidRPr="00E7772A" w:rsidTr="00A96041">
              <w:tc>
                <w:tcPr>
                  <w:tcW w:w="4636" w:type="dxa"/>
                </w:tcPr>
                <w:p w:rsidR="001B7ACA" w:rsidRPr="00E7772A" w:rsidRDefault="001B7ACA" w:rsidP="00F313EE">
                  <w:pPr>
                    <w:snapToGrid w:val="0"/>
                    <w:spacing w:line="276" w:lineRule="auto"/>
                    <w:ind w:rightChars="14" w:right="34"/>
                    <w:contextualSpacing/>
                    <w:jc w:val="both"/>
                    <w:rPr>
                      <w:rFonts w:eastAsia="標楷體"/>
                      <w:color w:val="000000" w:themeColor="text1"/>
                    </w:rPr>
                  </w:pPr>
                  <w:r w:rsidRPr="00E7772A">
                    <w:rPr>
                      <w:rFonts w:eastAsia="標楷體"/>
                      <w:b/>
                      <w:color w:val="000000" w:themeColor="text1"/>
                    </w:rPr>
                    <w:t xml:space="preserve">Class </w:t>
                  </w:r>
                  <w:r w:rsidR="000967A2" w:rsidRPr="00E7772A">
                    <w:rPr>
                      <w:rFonts w:eastAsia="標楷體"/>
                      <w:b/>
                      <w:color w:val="000000" w:themeColor="text1"/>
                    </w:rPr>
                    <w:t>Discussion and Participation</w:t>
                  </w:r>
                </w:p>
                <w:p w:rsidR="001B7ACA" w:rsidRPr="00E7772A" w:rsidRDefault="001B7ACA" w:rsidP="00F313EE">
                  <w:pPr>
                    <w:snapToGrid w:val="0"/>
                    <w:spacing w:line="276" w:lineRule="auto"/>
                    <w:contextualSpacing/>
                    <w:rPr>
                      <w:color w:val="000000" w:themeColor="text1"/>
                    </w:rPr>
                  </w:pPr>
                  <w:r w:rsidRPr="00E7772A">
                    <w:rPr>
                      <w:rFonts w:eastAsia="標楷體"/>
                      <w:color w:val="000000" w:themeColor="text1"/>
                    </w:rPr>
                    <w:t>Students are expected to read the assigned readings before they attend the seminars and must participate actively in the discussion.</w:t>
                  </w:r>
                </w:p>
              </w:tc>
              <w:tc>
                <w:tcPr>
                  <w:tcW w:w="1843" w:type="dxa"/>
                </w:tcPr>
                <w:p w:rsidR="001B7ACA" w:rsidRPr="00E7772A" w:rsidRDefault="00C65787" w:rsidP="00F313EE">
                  <w:pPr>
                    <w:snapToGrid w:val="0"/>
                    <w:spacing w:line="276" w:lineRule="auto"/>
                    <w:contextualSpacing/>
                    <w:jc w:val="center"/>
                    <w:rPr>
                      <w:color w:val="000000" w:themeColor="text1"/>
                    </w:rPr>
                  </w:pPr>
                  <w:r w:rsidRPr="00E7772A">
                    <w:rPr>
                      <w:color w:val="000000" w:themeColor="text1"/>
                    </w:rPr>
                    <w:t>10</w:t>
                  </w:r>
                </w:p>
              </w:tc>
              <w:tc>
                <w:tcPr>
                  <w:tcW w:w="2593" w:type="dxa"/>
                </w:tcPr>
                <w:p w:rsidR="001B7ACA" w:rsidRPr="00E7772A" w:rsidRDefault="001B7ACA" w:rsidP="00F313EE">
                  <w:pPr>
                    <w:snapToGrid w:val="0"/>
                    <w:spacing w:line="276" w:lineRule="auto"/>
                    <w:contextualSpacing/>
                    <w:jc w:val="center"/>
                    <w:rPr>
                      <w:color w:val="000000" w:themeColor="text1"/>
                    </w:rPr>
                  </w:pPr>
                  <w:r w:rsidRPr="00E7772A">
                    <w:rPr>
                      <w:color w:val="000000" w:themeColor="text1"/>
                    </w:rPr>
                    <w:t>CILO</w:t>
                  </w:r>
                  <w:r w:rsidRPr="00E7772A">
                    <w:rPr>
                      <w:color w:val="000000" w:themeColor="text1"/>
                      <w:vertAlign w:val="subscript"/>
                    </w:rPr>
                    <w:t>1</w:t>
                  </w:r>
                  <w:r w:rsidR="007C1A1F" w:rsidRPr="00E7772A">
                    <w:rPr>
                      <w:color w:val="000000" w:themeColor="text1"/>
                      <w:vertAlign w:val="subscript"/>
                    </w:rPr>
                    <w:t>-</w:t>
                  </w:r>
                  <w:r w:rsidRPr="00E7772A">
                    <w:rPr>
                      <w:color w:val="000000" w:themeColor="text1"/>
                      <w:vertAlign w:val="subscript"/>
                    </w:rPr>
                    <w:t>5</w:t>
                  </w:r>
                </w:p>
              </w:tc>
            </w:tr>
            <w:tr w:rsidR="00E7772A" w:rsidRPr="00E7772A" w:rsidTr="00A96041">
              <w:trPr>
                <w:trHeight w:val="2631"/>
              </w:trPr>
              <w:tc>
                <w:tcPr>
                  <w:tcW w:w="4636" w:type="dxa"/>
                </w:tcPr>
                <w:p w:rsidR="00003061" w:rsidRPr="00E7772A" w:rsidRDefault="00CB49E0" w:rsidP="00F313EE">
                  <w:pPr>
                    <w:snapToGrid w:val="0"/>
                    <w:spacing w:line="276" w:lineRule="auto"/>
                    <w:ind w:rightChars="14" w:right="34"/>
                    <w:contextualSpacing/>
                    <w:jc w:val="both"/>
                    <w:rPr>
                      <w:b/>
                      <w:color w:val="000000" w:themeColor="text1"/>
                    </w:rPr>
                  </w:pPr>
                  <w:r w:rsidRPr="00E7772A">
                    <w:rPr>
                      <w:b/>
                      <w:color w:val="000000" w:themeColor="text1"/>
                    </w:rPr>
                    <w:t>Placement</w:t>
                  </w:r>
                </w:p>
                <w:p w:rsidR="007610FC" w:rsidRPr="00E7772A" w:rsidRDefault="00003061" w:rsidP="00F313EE">
                  <w:pPr>
                    <w:snapToGrid w:val="0"/>
                    <w:spacing w:line="276" w:lineRule="auto"/>
                    <w:ind w:rightChars="14" w:right="34"/>
                    <w:contextualSpacing/>
                    <w:jc w:val="both"/>
                    <w:rPr>
                      <w:color w:val="000000" w:themeColor="text1"/>
                    </w:rPr>
                  </w:pPr>
                  <w:r w:rsidRPr="00E7772A">
                    <w:rPr>
                      <w:color w:val="000000" w:themeColor="text1"/>
                    </w:rPr>
                    <w:t>Every student will be required to commit not less than 32 hours experiential &amp; service-based learning placement in an approved social/educational setting.</w:t>
                  </w:r>
                </w:p>
                <w:p w:rsidR="00003061" w:rsidRPr="00E7772A" w:rsidRDefault="007610FC" w:rsidP="00F313EE">
                  <w:pPr>
                    <w:snapToGrid w:val="0"/>
                    <w:spacing w:line="276" w:lineRule="auto"/>
                    <w:contextualSpacing/>
                    <w:rPr>
                      <w:color w:val="000000" w:themeColor="text1"/>
                      <w:kern w:val="0"/>
                    </w:rPr>
                  </w:pPr>
                  <w:r w:rsidRPr="00E7772A">
                    <w:rPr>
                      <w:color w:val="000000" w:themeColor="text1"/>
                    </w:rPr>
                    <w:t xml:space="preserve">The agency supervisors will record students’ attendance on a </w:t>
                  </w:r>
                  <w:r w:rsidRPr="00E7772A">
                    <w:rPr>
                      <w:rFonts w:eastAsia="FangSong"/>
                      <w:color w:val="000000" w:themeColor="text1"/>
                    </w:rPr>
                    <w:t>ser</w:t>
                  </w:r>
                  <w:r w:rsidR="00F94F9F" w:rsidRPr="00E7772A">
                    <w:rPr>
                      <w:rFonts w:eastAsia="FangSong"/>
                      <w:color w:val="000000" w:themeColor="text1"/>
                    </w:rPr>
                    <w:t>vice attendance sheet and provid</w:t>
                  </w:r>
                  <w:r w:rsidRPr="00E7772A">
                    <w:rPr>
                      <w:rFonts w:eastAsia="FangSong"/>
                      <w:color w:val="000000" w:themeColor="text1"/>
                    </w:rPr>
                    <w:t>e feedback to course lecturers.</w:t>
                  </w:r>
                </w:p>
                <w:p w:rsidR="00003061" w:rsidRPr="00E7772A" w:rsidRDefault="00003061" w:rsidP="00F313EE">
                  <w:pPr>
                    <w:snapToGrid w:val="0"/>
                    <w:spacing w:line="276" w:lineRule="auto"/>
                    <w:ind w:rightChars="14" w:right="34"/>
                    <w:contextualSpacing/>
                    <w:jc w:val="both"/>
                    <w:rPr>
                      <w:b/>
                      <w:color w:val="000000" w:themeColor="text1"/>
                    </w:rPr>
                  </w:pPr>
                </w:p>
                <w:p w:rsidR="00003061" w:rsidRPr="00E7772A" w:rsidRDefault="00003061" w:rsidP="00F313EE">
                  <w:pPr>
                    <w:snapToGrid w:val="0"/>
                    <w:spacing w:line="276" w:lineRule="auto"/>
                    <w:contextualSpacing/>
                    <w:rPr>
                      <w:color w:val="000000" w:themeColor="text1"/>
                    </w:rPr>
                  </w:pPr>
                </w:p>
              </w:tc>
              <w:tc>
                <w:tcPr>
                  <w:tcW w:w="1843" w:type="dxa"/>
                </w:tcPr>
                <w:p w:rsidR="00003061" w:rsidRPr="00E7772A" w:rsidRDefault="00B87C97" w:rsidP="00F313EE">
                  <w:pPr>
                    <w:snapToGrid w:val="0"/>
                    <w:spacing w:line="276" w:lineRule="auto"/>
                    <w:ind w:rightChars="-39" w:right="-94"/>
                    <w:contextualSpacing/>
                    <w:jc w:val="center"/>
                    <w:rPr>
                      <w:color w:val="000000" w:themeColor="text1"/>
                    </w:rPr>
                  </w:pPr>
                  <w:r w:rsidRPr="00E7772A">
                    <w:rPr>
                      <w:color w:val="000000" w:themeColor="text1"/>
                    </w:rPr>
                    <w:t>4</w:t>
                  </w:r>
                  <w:r w:rsidR="00003061" w:rsidRPr="00E7772A">
                    <w:rPr>
                      <w:color w:val="000000" w:themeColor="text1"/>
                    </w:rPr>
                    <w:t>0</w:t>
                  </w:r>
                </w:p>
                <w:p w:rsidR="00003061" w:rsidRPr="00E7772A" w:rsidRDefault="00003061" w:rsidP="00F313EE">
                  <w:pPr>
                    <w:snapToGrid w:val="0"/>
                    <w:spacing w:line="276" w:lineRule="auto"/>
                    <w:contextualSpacing/>
                    <w:rPr>
                      <w:color w:val="000000" w:themeColor="text1"/>
                    </w:rPr>
                  </w:pPr>
                </w:p>
              </w:tc>
              <w:tc>
                <w:tcPr>
                  <w:tcW w:w="2593" w:type="dxa"/>
                </w:tcPr>
                <w:p w:rsidR="00003061" w:rsidRPr="00E7772A" w:rsidRDefault="00003061" w:rsidP="00F313EE">
                  <w:pPr>
                    <w:snapToGrid w:val="0"/>
                    <w:spacing w:line="276" w:lineRule="auto"/>
                    <w:contextualSpacing/>
                    <w:jc w:val="center"/>
                    <w:rPr>
                      <w:color w:val="000000" w:themeColor="text1"/>
                    </w:rPr>
                  </w:pPr>
                  <w:r w:rsidRPr="00E7772A">
                    <w:rPr>
                      <w:color w:val="000000" w:themeColor="text1"/>
                    </w:rPr>
                    <w:t>CILO</w:t>
                  </w:r>
                  <w:r w:rsidRPr="00E7772A">
                    <w:rPr>
                      <w:color w:val="000000" w:themeColor="text1"/>
                      <w:vertAlign w:val="subscript"/>
                    </w:rPr>
                    <w:t>1</w:t>
                  </w:r>
                  <w:r w:rsidR="007C1A1F" w:rsidRPr="00E7772A">
                    <w:rPr>
                      <w:color w:val="000000" w:themeColor="text1"/>
                      <w:vertAlign w:val="subscript"/>
                    </w:rPr>
                    <w:t>-</w:t>
                  </w:r>
                  <w:r w:rsidRPr="00E7772A">
                    <w:rPr>
                      <w:color w:val="000000" w:themeColor="text1"/>
                      <w:vertAlign w:val="subscript"/>
                    </w:rPr>
                    <w:t>5</w:t>
                  </w:r>
                </w:p>
              </w:tc>
            </w:tr>
            <w:tr w:rsidR="00E7772A" w:rsidRPr="00E7772A" w:rsidTr="00A96041">
              <w:trPr>
                <w:trHeight w:val="1932"/>
              </w:trPr>
              <w:tc>
                <w:tcPr>
                  <w:tcW w:w="4636" w:type="dxa"/>
                </w:tcPr>
                <w:p w:rsidR="009963F2" w:rsidRPr="00E7772A" w:rsidRDefault="009963F2" w:rsidP="00F313EE">
                  <w:pPr>
                    <w:tabs>
                      <w:tab w:val="right" w:pos="4320"/>
                    </w:tabs>
                    <w:snapToGrid w:val="0"/>
                    <w:spacing w:line="276" w:lineRule="auto"/>
                    <w:ind w:rightChars="14" w:right="34"/>
                    <w:contextualSpacing/>
                    <w:jc w:val="both"/>
                    <w:rPr>
                      <w:rFonts w:eastAsia="標楷體"/>
                      <w:color w:val="000000" w:themeColor="text1"/>
                    </w:rPr>
                  </w:pPr>
                  <w:r w:rsidRPr="00E7772A">
                    <w:rPr>
                      <w:rFonts w:eastAsia="標楷體"/>
                      <w:b/>
                      <w:color w:val="000000" w:themeColor="text1"/>
                    </w:rPr>
                    <w:lastRenderedPageBreak/>
                    <w:t>Group Presentation</w:t>
                  </w:r>
                </w:p>
                <w:p w:rsidR="009963F2" w:rsidRPr="00E7772A" w:rsidRDefault="00643374" w:rsidP="00F313EE">
                  <w:pPr>
                    <w:snapToGrid w:val="0"/>
                    <w:spacing w:line="276" w:lineRule="auto"/>
                    <w:ind w:rightChars="14" w:right="34"/>
                    <w:contextualSpacing/>
                    <w:jc w:val="both"/>
                    <w:rPr>
                      <w:b/>
                      <w:color w:val="000000" w:themeColor="text1"/>
                    </w:rPr>
                  </w:pPr>
                  <w:r w:rsidRPr="00E7772A">
                    <w:rPr>
                      <w:rFonts w:eastAsia="標楷體"/>
                      <w:color w:val="000000" w:themeColor="text1"/>
                    </w:rPr>
                    <w:t>A group of 4 - 6 students will construct a 20-minute presentation for presenting what they have learned from the implementation of the social innovation in the community and also preparing questions to stimulate class discussion.</w:t>
                  </w:r>
                </w:p>
              </w:tc>
              <w:tc>
                <w:tcPr>
                  <w:tcW w:w="1843" w:type="dxa"/>
                </w:tcPr>
                <w:p w:rsidR="009963F2" w:rsidRPr="00E7772A" w:rsidDel="00003061" w:rsidRDefault="009963F2" w:rsidP="00F313EE">
                  <w:pPr>
                    <w:snapToGrid w:val="0"/>
                    <w:spacing w:line="276" w:lineRule="auto"/>
                    <w:ind w:rightChars="-39" w:right="-94"/>
                    <w:contextualSpacing/>
                    <w:jc w:val="center"/>
                    <w:rPr>
                      <w:color w:val="000000" w:themeColor="text1"/>
                    </w:rPr>
                  </w:pPr>
                  <w:r w:rsidRPr="00E7772A">
                    <w:rPr>
                      <w:color w:val="000000" w:themeColor="text1"/>
                    </w:rPr>
                    <w:t>20</w:t>
                  </w:r>
                </w:p>
              </w:tc>
              <w:tc>
                <w:tcPr>
                  <w:tcW w:w="2593" w:type="dxa"/>
                </w:tcPr>
                <w:p w:rsidR="009963F2" w:rsidRPr="00E7772A" w:rsidRDefault="009963F2" w:rsidP="00F313EE">
                  <w:pPr>
                    <w:snapToGrid w:val="0"/>
                    <w:spacing w:line="276" w:lineRule="auto"/>
                    <w:contextualSpacing/>
                    <w:jc w:val="center"/>
                    <w:rPr>
                      <w:color w:val="000000" w:themeColor="text1"/>
                    </w:rPr>
                  </w:pPr>
                  <w:r w:rsidRPr="00E7772A">
                    <w:rPr>
                      <w:color w:val="000000" w:themeColor="text1"/>
                    </w:rPr>
                    <w:t>CILO</w:t>
                  </w:r>
                  <w:r w:rsidRPr="00E7772A">
                    <w:rPr>
                      <w:color w:val="000000" w:themeColor="text1"/>
                      <w:vertAlign w:val="subscript"/>
                    </w:rPr>
                    <w:t>1-5</w:t>
                  </w:r>
                </w:p>
              </w:tc>
            </w:tr>
            <w:tr w:rsidR="00E7772A" w:rsidRPr="00E7772A" w:rsidTr="00A96041">
              <w:trPr>
                <w:trHeight w:val="2631"/>
              </w:trPr>
              <w:tc>
                <w:tcPr>
                  <w:tcW w:w="4636" w:type="dxa"/>
                </w:tcPr>
                <w:p w:rsidR="009963F2" w:rsidRPr="00E7772A" w:rsidRDefault="009963F2" w:rsidP="00F313EE">
                  <w:pPr>
                    <w:snapToGrid w:val="0"/>
                    <w:spacing w:line="276" w:lineRule="auto"/>
                    <w:ind w:rightChars="14" w:right="34"/>
                    <w:contextualSpacing/>
                    <w:jc w:val="both"/>
                    <w:rPr>
                      <w:color w:val="000000" w:themeColor="text1"/>
                    </w:rPr>
                  </w:pPr>
                  <w:r w:rsidRPr="00E7772A">
                    <w:rPr>
                      <w:b/>
                      <w:color w:val="000000" w:themeColor="text1"/>
                    </w:rPr>
                    <w:t>Reflective Journal</w:t>
                  </w:r>
                </w:p>
                <w:p w:rsidR="009963F2" w:rsidRPr="00E7772A" w:rsidRDefault="009963F2" w:rsidP="00F313EE">
                  <w:pPr>
                    <w:snapToGrid w:val="0"/>
                    <w:spacing w:line="276" w:lineRule="auto"/>
                    <w:ind w:rightChars="14" w:right="34"/>
                    <w:contextualSpacing/>
                    <w:jc w:val="both"/>
                    <w:rPr>
                      <w:b/>
                      <w:color w:val="000000" w:themeColor="text1"/>
                    </w:rPr>
                  </w:pPr>
                  <w:r w:rsidRPr="00E7772A">
                    <w:rPr>
                      <w:color w:val="000000" w:themeColor="text1"/>
                    </w:rPr>
                    <w:t>After the placement, each student will be required to submit a reflective paper with reference to key concepts learned. Content may include the followings: records of field work of intercultural experiences, interactions with target groups and reflections on personal perspectives on the issues in promoting social integration and social innovation in Hong Kong. (about 900 English words)</w:t>
                  </w:r>
                </w:p>
              </w:tc>
              <w:tc>
                <w:tcPr>
                  <w:tcW w:w="1843" w:type="dxa"/>
                </w:tcPr>
                <w:p w:rsidR="009963F2" w:rsidRPr="00E7772A" w:rsidRDefault="009963F2" w:rsidP="00F313EE">
                  <w:pPr>
                    <w:snapToGrid w:val="0"/>
                    <w:spacing w:line="276" w:lineRule="auto"/>
                    <w:ind w:rightChars="-39" w:right="-94"/>
                    <w:contextualSpacing/>
                    <w:jc w:val="center"/>
                    <w:rPr>
                      <w:color w:val="000000" w:themeColor="text1"/>
                    </w:rPr>
                  </w:pPr>
                  <w:r w:rsidRPr="00E7772A">
                    <w:rPr>
                      <w:color w:val="000000" w:themeColor="text1"/>
                    </w:rPr>
                    <w:t>30</w:t>
                  </w:r>
                </w:p>
              </w:tc>
              <w:tc>
                <w:tcPr>
                  <w:tcW w:w="2593" w:type="dxa"/>
                </w:tcPr>
                <w:p w:rsidR="009963F2" w:rsidRPr="00E7772A" w:rsidRDefault="009963F2" w:rsidP="00F313EE">
                  <w:pPr>
                    <w:snapToGrid w:val="0"/>
                    <w:spacing w:line="276" w:lineRule="auto"/>
                    <w:contextualSpacing/>
                    <w:jc w:val="center"/>
                    <w:rPr>
                      <w:color w:val="000000" w:themeColor="text1"/>
                    </w:rPr>
                  </w:pPr>
                  <w:r w:rsidRPr="00E7772A">
                    <w:rPr>
                      <w:color w:val="000000" w:themeColor="text1"/>
                    </w:rPr>
                    <w:t>CILOs</w:t>
                  </w:r>
                  <w:r w:rsidRPr="00E7772A">
                    <w:rPr>
                      <w:color w:val="000000" w:themeColor="text1"/>
                      <w:vertAlign w:val="subscript"/>
                    </w:rPr>
                    <w:t>1,2,5</w:t>
                  </w:r>
                </w:p>
              </w:tc>
            </w:tr>
          </w:tbl>
          <w:p w:rsidR="00533A37" w:rsidRPr="00E7772A" w:rsidRDefault="00533A37" w:rsidP="00F313EE">
            <w:pPr>
              <w:snapToGrid w:val="0"/>
              <w:spacing w:line="276" w:lineRule="auto"/>
              <w:ind w:left="360"/>
              <w:contextualSpacing/>
              <w:rPr>
                <w:b/>
                <w:color w:val="000000" w:themeColor="text1"/>
              </w:rPr>
            </w:pPr>
          </w:p>
          <w:p w:rsidR="00944E51" w:rsidRPr="00E7772A" w:rsidRDefault="00533A37" w:rsidP="00F313EE">
            <w:pPr>
              <w:widowControl/>
              <w:numPr>
                <w:ilvl w:val="0"/>
                <w:numId w:val="1"/>
              </w:numPr>
              <w:snapToGrid w:val="0"/>
              <w:spacing w:line="276" w:lineRule="auto"/>
              <w:contextualSpacing/>
              <w:rPr>
                <w:b/>
                <w:color w:val="000000" w:themeColor="text1"/>
              </w:rPr>
            </w:pPr>
            <w:r w:rsidRPr="00E7772A">
              <w:rPr>
                <w:b/>
                <w:color w:val="000000" w:themeColor="text1"/>
              </w:rPr>
              <w:t>Required Text(s)</w:t>
            </w:r>
            <w:r w:rsidRPr="00E7772A">
              <w:rPr>
                <w:b/>
                <w:color w:val="000000" w:themeColor="text1"/>
              </w:rPr>
              <w:br/>
            </w:r>
          </w:p>
          <w:p w:rsidR="00A26713" w:rsidRPr="00757F23" w:rsidRDefault="00A26713" w:rsidP="00F313EE">
            <w:pPr>
              <w:widowControl/>
              <w:snapToGrid w:val="0"/>
              <w:spacing w:line="276" w:lineRule="auto"/>
              <w:ind w:left="360"/>
              <w:contextualSpacing/>
              <w:rPr>
                <w:b/>
                <w:color w:val="000000" w:themeColor="text1"/>
              </w:rPr>
            </w:pPr>
            <w:r w:rsidRPr="00757F23">
              <w:rPr>
                <w:b/>
                <w:color w:val="000000" w:themeColor="text1"/>
              </w:rPr>
              <w:t>Nil</w:t>
            </w:r>
          </w:p>
          <w:p w:rsidR="00A26713" w:rsidRPr="00E7772A" w:rsidRDefault="00A26713" w:rsidP="00F313EE">
            <w:pPr>
              <w:widowControl/>
              <w:snapToGrid w:val="0"/>
              <w:spacing w:line="276" w:lineRule="auto"/>
              <w:ind w:left="360"/>
              <w:contextualSpacing/>
              <w:rPr>
                <w:b/>
                <w:color w:val="000000" w:themeColor="text1"/>
              </w:rPr>
            </w:pPr>
          </w:p>
          <w:p w:rsidR="00CA7599" w:rsidRPr="00E7772A" w:rsidRDefault="00533A37" w:rsidP="00F313EE">
            <w:pPr>
              <w:pStyle w:val="ListParagraph"/>
              <w:numPr>
                <w:ilvl w:val="0"/>
                <w:numId w:val="1"/>
              </w:numPr>
              <w:snapToGrid w:val="0"/>
              <w:spacing w:line="276" w:lineRule="auto"/>
              <w:contextualSpacing/>
              <w:jc w:val="both"/>
              <w:rPr>
                <w:color w:val="000000" w:themeColor="text1"/>
                <w:shd w:val="clear" w:color="auto" w:fill="FFFFFF"/>
              </w:rPr>
            </w:pPr>
            <w:r w:rsidRPr="00E7772A">
              <w:rPr>
                <w:b/>
                <w:color w:val="000000" w:themeColor="text1"/>
              </w:rPr>
              <w:t>Recommended Readings</w:t>
            </w:r>
          </w:p>
          <w:p w:rsidR="00E9602B" w:rsidRPr="00E7772A" w:rsidRDefault="00E9602B" w:rsidP="00E9602B">
            <w:pPr>
              <w:pStyle w:val="ListParagraph"/>
              <w:snapToGrid w:val="0"/>
              <w:spacing w:line="276" w:lineRule="auto"/>
              <w:ind w:left="360"/>
              <w:contextualSpacing/>
              <w:jc w:val="both"/>
              <w:rPr>
                <w:color w:val="000000" w:themeColor="text1"/>
                <w:shd w:val="clear" w:color="auto" w:fill="FFFFFF"/>
              </w:rPr>
            </w:pPr>
          </w:p>
          <w:p w:rsidR="00BB0916" w:rsidRPr="00E7772A" w:rsidRDefault="00BB0916" w:rsidP="00F313EE">
            <w:pPr>
              <w:pStyle w:val="ListParagraph"/>
              <w:snapToGrid w:val="0"/>
              <w:spacing w:line="276" w:lineRule="auto"/>
              <w:ind w:left="360" w:rightChars="-39" w:right="-94"/>
              <w:contextualSpacing/>
              <w:jc w:val="both"/>
              <w:rPr>
                <w:color w:val="000000" w:themeColor="text1"/>
              </w:rPr>
            </w:pPr>
            <w:proofErr w:type="spellStart"/>
            <w:r w:rsidRPr="00E7772A">
              <w:rPr>
                <w:color w:val="000000" w:themeColor="text1"/>
              </w:rPr>
              <w:t>Bawn</w:t>
            </w:r>
            <w:proofErr w:type="spellEnd"/>
            <w:r w:rsidRPr="00E7772A">
              <w:rPr>
                <w:color w:val="000000" w:themeColor="text1"/>
              </w:rPr>
              <w:t xml:space="preserve">, Y. (2008). </w:t>
            </w:r>
            <w:r w:rsidRPr="00E7772A">
              <w:rPr>
                <w:i/>
                <w:color w:val="000000" w:themeColor="text1"/>
              </w:rPr>
              <w:t>Hong Kong education system and its impacts on social integration and mobility of South East Asian ethnic minorities</w:t>
            </w:r>
            <w:r w:rsidRPr="00E7772A">
              <w:rPr>
                <w:color w:val="000000" w:themeColor="text1"/>
              </w:rPr>
              <w:t>. Hong Kong: Department of Applied Social Science</w:t>
            </w:r>
            <w:r w:rsidR="00944E51" w:rsidRPr="00E7772A">
              <w:rPr>
                <w:color w:val="000000" w:themeColor="text1"/>
              </w:rPr>
              <w:t xml:space="preserve">, </w:t>
            </w:r>
            <w:r w:rsidRPr="00E7772A">
              <w:rPr>
                <w:color w:val="000000" w:themeColor="text1"/>
              </w:rPr>
              <w:t>The Hong Kong Polytechnic University.</w:t>
            </w:r>
          </w:p>
          <w:p w:rsidR="00944E51" w:rsidRPr="00E7772A" w:rsidRDefault="00944E51" w:rsidP="00F313EE">
            <w:pPr>
              <w:pStyle w:val="ListParagraph"/>
              <w:snapToGrid w:val="0"/>
              <w:spacing w:line="276" w:lineRule="auto"/>
              <w:ind w:left="360" w:rightChars="-39" w:right="-94"/>
              <w:contextualSpacing/>
              <w:jc w:val="both"/>
              <w:rPr>
                <w:color w:val="000000" w:themeColor="text1"/>
              </w:rPr>
            </w:pPr>
          </w:p>
          <w:p w:rsidR="00BB0916" w:rsidRPr="00E7772A" w:rsidRDefault="00BB0916" w:rsidP="00F313EE">
            <w:pPr>
              <w:pStyle w:val="ListParagraph"/>
              <w:snapToGrid w:val="0"/>
              <w:spacing w:line="276" w:lineRule="auto"/>
              <w:ind w:left="360" w:rightChars="-39" w:right="-94"/>
              <w:contextualSpacing/>
              <w:jc w:val="both"/>
              <w:rPr>
                <w:color w:val="000000" w:themeColor="text1"/>
              </w:rPr>
            </w:pPr>
            <w:r w:rsidRPr="00E7772A">
              <w:rPr>
                <w:color w:val="000000" w:themeColor="text1"/>
              </w:rPr>
              <w:t>Bennett, M. J. (</w:t>
            </w:r>
            <w:smartTag w:uri="urn:schemas-microsoft-com:office:cs:smarttags" w:element="NumConv6p0">
              <w:smartTagPr>
                <w:attr w:name="val" w:val="1993"/>
                <w:attr w:name="sch" w:val="1"/>
              </w:smartTagPr>
              <w:r w:rsidRPr="00E7772A">
                <w:rPr>
                  <w:color w:val="000000" w:themeColor="text1"/>
                </w:rPr>
                <w:t>1993</w:t>
              </w:r>
            </w:smartTag>
            <w:r w:rsidRPr="00E7772A">
              <w:rPr>
                <w:color w:val="000000" w:themeColor="text1"/>
              </w:rPr>
              <w:t xml:space="preserve">). Towards </w:t>
            </w:r>
            <w:proofErr w:type="spellStart"/>
            <w:r w:rsidRPr="00E7772A">
              <w:rPr>
                <w:color w:val="000000" w:themeColor="text1"/>
              </w:rPr>
              <w:t>ethnorelativism</w:t>
            </w:r>
            <w:proofErr w:type="spellEnd"/>
            <w:r w:rsidRPr="00E7772A">
              <w:rPr>
                <w:color w:val="000000" w:themeColor="text1"/>
              </w:rPr>
              <w:t xml:space="preserve">: A developmental model of intercultural sensitivity. In R.M. Paige (Ed.), </w:t>
            </w:r>
            <w:r w:rsidRPr="00E7772A">
              <w:rPr>
                <w:i/>
                <w:color w:val="000000" w:themeColor="text1"/>
              </w:rPr>
              <w:t>Education for the intercultural experience</w:t>
            </w:r>
            <w:r w:rsidRPr="00E7772A">
              <w:rPr>
                <w:color w:val="000000" w:themeColor="text1"/>
              </w:rPr>
              <w:t xml:space="preserve"> (pp.</w:t>
            </w:r>
            <w:r w:rsidR="00944E51" w:rsidRPr="00E7772A">
              <w:rPr>
                <w:color w:val="000000" w:themeColor="text1"/>
              </w:rPr>
              <w:t xml:space="preserve"> </w:t>
            </w:r>
            <w:smartTag w:uri="urn:schemas-microsoft-com:office:cs:smarttags" w:element="NumConv6p0">
              <w:smartTagPr>
                <w:attr w:name="val" w:val="21"/>
                <w:attr w:name="sch" w:val="1"/>
              </w:smartTagPr>
              <w:r w:rsidRPr="00E7772A">
                <w:rPr>
                  <w:color w:val="000000" w:themeColor="text1"/>
                </w:rPr>
                <w:t>21</w:t>
              </w:r>
            </w:smartTag>
            <w:r w:rsidRPr="00E7772A">
              <w:rPr>
                <w:color w:val="000000" w:themeColor="text1"/>
              </w:rPr>
              <w:t>-</w:t>
            </w:r>
            <w:smartTag w:uri="urn:schemas-microsoft-com:office:cs:smarttags" w:element="NumConv6p0">
              <w:smartTagPr>
                <w:attr w:name="val" w:val="71"/>
                <w:attr w:name="sch" w:val="1"/>
              </w:smartTagPr>
              <w:r w:rsidRPr="00E7772A">
                <w:rPr>
                  <w:color w:val="000000" w:themeColor="text1"/>
                </w:rPr>
                <w:t>71</w:t>
              </w:r>
            </w:smartTag>
            <w:r w:rsidRPr="00E7772A">
              <w:rPr>
                <w:color w:val="000000" w:themeColor="text1"/>
              </w:rPr>
              <w:t>). Yarmouth, ME: Intercultural Press.</w:t>
            </w:r>
          </w:p>
          <w:p w:rsidR="00BB0916" w:rsidRPr="00E7772A" w:rsidRDefault="00BB0916" w:rsidP="00F313EE">
            <w:pPr>
              <w:pStyle w:val="ListParagraph"/>
              <w:snapToGrid w:val="0"/>
              <w:spacing w:line="276" w:lineRule="auto"/>
              <w:ind w:left="360" w:rightChars="-39" w:right="-94"/>
              <w:contextualSpacing/>
              <w:jc w:val="both"/>
              <w:rPr>
                <w:color w:val="000000" w:themeColor="text1"/>
              </w:rPr>
            </w:pPr>
          </w:p>
          <w:p w:rsidR="00BB0916" w:rsidRPr="00E7772A" w:rsidRDefault="00BB0916" w:rsidP="00F313EE">
            <w:pPr>
              <w:pStyle w:val="ListParagraph"/>
              <w:snapToGrid w:val="0"/>
              <w:spacing w:line="276" w:lineRule="auto"/>
              <w:ind w:left="360" w:rightChars="-39" w:right="-94"/>
              <w:contextualSpacing/>
              <w:jc w:val="both"/>
              <w:rPr>
                <w:color w:val="000000" w:themeColor="text1"/>
                <w:shd w:val="clear" w:color="auto" w:fill="FFFFFF"/>
              </w:rPr>
            </w:pPr>
            <w:r w:rsidRPr="00E7772A">
              <w:rPr>
                <w:color w:val="000000" w:themeColor="text1"/>
                <w:shd w:val="clear" w:color="auto" w:fill="FFFFFF"/>
              </w:rPr>
              <w:t>Bornstein, D., &amp; Davis, S. (2010). </w:t>
            </w:r>
            <w:r w:rsidRPr="00E7772A">
              <w:rPr>
                <w:i/>
                <w:iCs/>
                <w:color w:val="000000" w:themeColor="text1"/>
                <w:shd w:val="clear" w:color="auto" w:fill="FFFFFF"/>
              </w:rPr>
              <w:t>Social entrepreneurship: What everyone needs to know</w:t>
            </w:r>
            <w:r w:rsidRPr="00E7772A">
              <w:rPr>
                <w:color w:val="000000" w:themeColor="text1"/>
                <w:shd w:val="clear" w:color="auto" w:fill="FFFFFF"/>
              </w:rPr>
              <w:t>. New York</w:t>
            </w:r>
            <w:r w:rsidR="00944E51" w:rsidRPr="00E7772A">
              <w:rPr>
                <w:color w:val="000000" w:themeColor="text1"/>
                <w:shd w:val="clear" w:color="auto" w:fill="FFFFFF"/>
              </w:rPr>
              <w:t xml:space="preserve">: </w:t>
            </w:r>
            <w:r w:rsidRPr="00E7772A">
              <w:rPr>
                <w:color w:val="000000" w:themeColor="text1"/>
                <w:shd w:val="clear" w:color="auto" w:fill="FFFFFF"/>
              </w:rPr>
              <w:t>Oxford University Press.</w:t>
            </w:r>
          </w:p>
          <w:p w:rsidR="00BB0916" w:rsidRPr="00E7772A" w:rsidRDefault="00BB0916" w:rsidP="00F313EE">
            <w:pPr>
              <w:pStyle w:val="ListParagraph"/>
              <w:snapToGrid w:val="0"/>
              <w:spacing w:line="276" w:lineRule="auto"/>
              <w:ind w:left="360" w:rightChars="-39" w:right="-94"/>
              <w:contextualSpacing/>
              <w:jc w:val="both"/>
              <w:rPr>
                <w:color w:val="000000" w:themeColor="text1"/>
                <w:shd w:val="clear" w:color="auto" w:fill="FFFFFF"/>
              </w:rPr>
            </w:pPr>
          </w:p>
          <w:p w:rsidR="00BB0916" w:rsidRPr="00E7772A" w:rsidRDefault="00BB0916" w:rsidP="00F313EE">
            <w:pPr>
              <w:pStyle w:val="ListParagraph"/>
              <w:snapToGrid w:val="0"/>
              <w:spacing w:line="276" w:lineRule="auto"/>
              <w:ind w:left="360" w:rightChars="-39" w:right="-94"/>
              <w:contextualSpacing/>
              <w:jc w:val="both"/>
              <w:rPr>
                <w:color w:val="000000" w:themeColor="text1"/>
                <w:shd w:val="clear" w:color="auto" w:fill="FFFFFF"/>
              </w:rPr>
            </w:pPr>
            <w:r w:rsidRPr="00E7772A">
              <w:rPr>
                <w:color w:val="000000" w:themeColor="text1"/>
                <w:shd w:val="clear" w:color="auto" w:fill="FFFFFF"/>
              </w:rPr>
              <w:t>Bornstein, D. (2007). </w:t>
            </w:r>
            <w:r w:rsidRPr="00E7772A">
              <w:rPr>
                <w:i/>
                <w:iCs/>
                <w:color w:val="000000" w:themeColor="text1"/>
                <w:shd w:val="clear" w:color="auto" w:fill="FFFFFF"/>
              </w:rPr>
              <w:t>How to change the world: Social entrepreneurs and the power of new ideas</w:t>
            </w:r>
            <w:r w:rsidRPr="00E7772A">
              <w:rPr>
                <w:color w:val="000000" w:themeColor="text1"/>
                <w:shd w:val="clear" w:color="auto" w:fill="FFFFFF"/>
              </w:rPr>
              <w:t>. New York</w:t>
            </w:r>
            <w:r w:rsidR="00944E51" w:rsidRPr="00E7772A">
              <w:rPr>
                <w:color w:val="000000" w:themeColor="text1"/>
                <w:shd w:val="clear" w:color="auto" w:fill="FFFFFF"/>
              </w:rPr>
              <w:t xml:space="preserve">: </w:t>
            </w:r>
            <w:r w:rsidRPr="00E7772A">
              <w:rPr>
                <w:color w:val="000000" w:themeColor="text1"/>
                <w:shd w:val="clear" w:color="auto" w:fill="FFFFFF"/>
              </w:rPr>
              <w:t>Oxford University Press.</w:t>
            </w:r>
          </w:p>
          <w:p w:rsidR="00BB0916" w:rsidRPr="00E7772A" w:rsidRDefault="00BB0916" w:rsidP="00F313EE">
            <w:pPr>
              <w:pStyle w:val="ListParagraph"/>
              <w:snapToGrid w:val="0"/>
              <w:spacing w:line="276" w:lineRule="auto"/>
              <w:ind w:left="360" w:rightChars="-39" w:right="-94"/>
              <w:contextualSpacing/>
              <w:jc w:val="both"/>
              <w:rPr>
                <w:color w:val="000000" w:themeColor="text1"/>
              </w:rPr>
            </w:pPr>
          </w:p>
          <w:p w:rsidR="00BB0916" w:rsidRPr="00E7772A" w:rsidRDefault="00BB0916" w:rsidP="00F313EE">
            <w:pPr>
              <w:pStyle w:val="ListParagraph"/>
              <w:snapToGrid w:val="0"/>
              <w:spacing w:line="276" w:lineRule="auto"/>
              <w:ind w:left="360" w:rightChars="-39" w:right="-94"/>
              <w:contextualSpacing/>
              <w:jc w:val="both"/>
              <w:rPr>
                <w:iCs/>
                <w:noProof/>
                <w:color w:val="000000" w:themeColor="text1"/>
              </w:rPr>
            </w:pPr>
            <w:r w:rsidRPr="00E7772A">
              <w:rPr>
                <w:noProof/>
                <w:color w:val="000000" w:themeColor="text1"/>
              </w:rPr>
              <w:t xml:space="preserve">Census and Statistics Department. (2007). </w:t>
            </w:r>
            <w:r w:rsidRPr="00E7772A">
              <w:rPr>
                <w:i/>
                <w:noProof/>
                <w:color w:val="000000" w:themeColor="text1"/>
              </w:rPr>
              <w:t xml:space="preserve">Hong Kong </w:t>
            </w:r>
            <w:r w:rsidRPr="00E7772A">
              <w:rPr>
                <w:i/>
                <w:iCs/>
                <w:noProof/>
                <w:color w:val="000000" w:themeColor="text1"/>
              </w:rPr>
              <w:t>2006 population by-census thematic report – Ethnic minorities</w:t>
            </w:r>
            <w:r w:rsidRPr="00E7772A">
              <w:rPr>
                <w:iCs/>
                <w:noProof/>
                <w:color w:val="000000" w:themeColor="text1"/>
              </w:rPr>
              <w:t>. Hong Kong: HKSAR Government.</w:t>
            </w:r>
          </w:p>
          <w:p w:rsidR="00BB0916" w:rsidRPr="00E7772A" w:rsidRDefault="00BB0916" w:rsidP="00F313EE">
            <w:pPr>
              <w:pStyle w:val="ListParagraph"/>
              <w:snapToGrid w:val="0"/>
              <w:spacing w:line="276" w:lineRule="auto"/>
              <w:ind w:left="360" w:rightChars="-39" w:right="-94"/>
              <w:contextualSpacing/>
              <w:jc w:val="both"/>
              <w:rPr>
                <w:iCs/>
                <w:noProof/>
                <w:color w:val="000000" w:themeColor="text1"/>
              </w:rPr>
            </w:pPr>
          </w:p>
          <w:p w:rsidR="00BB0916" w:rsidRPr="00E7772A" w:rsidRDefault="00BB0916" w:rsidP="00F313EE">
            <w:pPr>
              <w:pStyle w:val="ListParagraph"/>
              <w:snapToGrid w:val="0"/>
              <w:spacing w:line="276" w:lineRule="auto"/>
              <w:ind w:left="360" w:rightChars="-39" w:right="-94"/>
              <w:contextualSpacing/>
              <w:jc w:val="both"/>
              <w:rPr>
                <w:iCs/>
                <w:noProof/>
                <w:color w:val="000000" w:themeColor="text1"/>
              </w:rPr>
            </w:pPr>
            <w:r w:rsidRPr="00E7772A">
              <w:rPr>
                <w:noProof/>
                <w:color w:val="000000" w:themeColor="text1"/>
              </w:rPr>
              <w:t xml:space="preserve">Census and Statistics Department. (2009). </w:t>
            </w:r>
            <w:r w:rsidRPr="00E7772A">
              <w:rPr>
                <w:i/>
                <w:iCs/>
                <w:noProof/>
                <w:color w:val="000000" w:themeColor="text1"/>
              </w:rPr>
              <w:t>Thematic household survey report no. 39 – Racial acceptance</w:t>
            </w:r>
            <w:r w:rsidRPr="00E7772A">
              <w:rPr>
                <w:iCs/>
                <w:noProof/>
                <w:color w:val="000000" w:themeColor="text1"/>
              </w:rPr>
              <w:t>. Hong Kong: HKSAR Government.</w:t>
            </w:r>
          </w:p>
          <w:p w:rsidR="00BB0916" w:rsidRPr="00E7772A" w:rsidRDefault="00BB0916" w:rsidP="00F313EE">
            <w:pPr>
              <w:pStyle w:val="ListParagraph"/>
              <w:snapToGrid w:val="0"/>
              <w:spacing w:line="276" w:lineRule="auto"/>
              <w:ind w:left="360" w:rightChars="-39" w:right="-94"/>
              <w:contextualSpacing/>
              <w:jc w:val="both"/>
              <w:rPr>
                <w:iCs/>
                <w:noProof/>
                <w:color w:val="000000" w:themeColor="text1"/>
              </w:rPr>
            </w:pPr>
          </w:p>
          <w:p w:rsidR="00BB0916" w:rsidRPr="00E7772A" w:rsidRDefault="00BB0916" w:rsidP="00F313EE">
            <w:pPr>
              <w:pStyle w:val="ListParagraph"/>
              <w:snapToGrid w:val="0"/>
              <w:spacing w:line="276" w:lineRule="auto"/>
              <w:ind w:left="360" w:rightChars="-39" w:right="-94"/>
              <w:contextualSpacing/>
              <w:jc w:val="both"/>
              <w:rPr>
                <w:color w:val="000000" w:themeColor="text1"/>
              </w:rPr>
            </w:pPr>
            <w:proofErr w:type="spellStart"/>
            <w:r w:rsidRPr="00E7772A">
              <w:rPr>
                <w:color w:val="000000" w:themeColor="text1"/>
              </w:rPr>
              <w:t>Cushner</w:t>
            </w:r>
            <w:proofErr w:type="spellEnd"/>
            <w:r w:rsidRPr="00E7772A">
              <w:rPr>
                <w:color w:val="000000" w:themeColor="text1"/>
              </w:rPr>
              <w:t xml:space="preserve">, K., &amp; </w:t>
            </w:r>
            <w:proofErr w:type="spellStart"/>
            <w:r w:rsidRPr="00E7772A">
              <w:rPr>
                <w:color w:val="000000" w:themeColor="text1"/>
              </w:rPr>
              <w:t>Brislin</w:t>
            </w:r>
            <w:proofErr w:type="spellEnd"/>
            <w:r w:rsidRPr="00E7772A">
              <w:rPr>
                <w:color w:val="000000" w:themeColor="text1"/>
              </w:rPr>
              <w:t>, R. (</w:t>
            </w:r>
            <w:smartTag w:uri="urn:schemas-microsoft-com:office:cs:smarttags" w:element="NumConv6p0">
              <w:smartTagPr>
                <w:attr w:name="val" w:val="1996"/>
                <w:attr w:name="sch" w:val="1"/>
              </w:smartTagPr>
              <w:r w:rsidRPr="00E7772A">
                <w:rPr>
                  <w:color w:val="000000" w:themeColor="text1"/>
                </w:rPr>
                <w:t>1996</w:t>
              </w:r>
            </w:smartTag>
            <w:r w:rsidRPr="00E7772A">
              <w:rPr>
                <w:color w:val="000000" w:themeColor="text1"/>
              </w:rPr>
              <w:t xml:space="preserve">). </w:t>
            </w:r>
            <w:r w:rsidRPr="00E7772A">
              <w:rPr>
                <w:i/>
                <w:color w:val="000000" w:themeColor="text1"/>
              </w:rPr>
              <w:t xml:space="preserve">Intercultural interactions </w:t>
            </w:r>
            <w:r w:rsidRPr="00E7772A">
              <w:rPr>
                <w:color w:val="000000" w:themeColor="text1"/>
              </w:rPr>
              <w:t>(</w:t>
            </w:r>
            <w:smartTag w:uri="urn:schemas-microsoft-com:office:cs:smarttags" w:element="NumConv6p0">
              <w:smartTagPr>
                <w:attr w:name="val" w:val="2"/>
                <w:attr w:name="sch" w:val="1"/>
              </w:smartTagPr>
              <w:r w:rsidRPr="00E7772A">
                <w:rPr>
                  <w:color w:val="000000" w:themeColor="text1"/>
                </w:rPr>
                <w:t>2</w:t>
              </w:r>
            </w:smartTag>
            <w:r w:rsidRPr="00E7772A">
              <w:rPr>
                <w:color w:val="000000" w:themeColor="text1"/>
                <w:vertAlign w:val="superscript"/>
              </w:rPr>
              <w:t>nd</w:t>
            </w:r>
            <w:r w:rsidRPr="00E7772A">
              <w:rPr>
                <w:color w:val="000000" w:themeColor="text1"/>
              </w:rPr>
              <w:t xml:space="preserve"> ed.). London: SAGE </w:t>
            </w:r>
            <w:r w:rsidRPr="00E7772A">
              <w:rPr>
                <w:color w:val="000000" w:themeColor="text1"/>
              </w:rPr>
              <w:lastRenderedPageBreak/>
              <w:t>Publications, Inc.</w:t>
            </w:r>
          </w:p>
          <w:p w:rsidR="00BB0916" w:rsidRPr="00E7772A" w:rsidRDefault="00BB0916" w:rsidP="00F313EE">
            <w:pPr>
              <w:pStyle w:val="ListParagraph"/>
              <w:snapToGrid w:val="0"/>
              <w:spacing w:line="276" w:lineRule="auto"/>
              <w:ind w:left="360" w:rightChars="-39" w:right="-94"/>
              <w:contextualSpacing/>
              <w:jc w:val="both"/>
              <w:rPr>
                <w:color w:val="000000" w:themeColor="text1"/>
              </w:rPr>
            </w:pPr>
          </w:p>
          <w:p w:rsidR="00BB0916" w:rsidRPr="00E7772A" w:rsidRDefault="00BB0916" w:rsidP="00F313EE">
            <w:pPr>
              <w:pStyle w:val="ListParagraph"/>
              <w:snapToGrid w:val="0"/>
              <w:spacing w:line="276" w:lineRule="auto"/>
              <w:ind w:left="360" w:rightChars="-39" w:right="-94"/>
              <w:contextualSpacing/>
              <w:jc w:val="both"/>
              <w:rPr>
                <w:color w:val="000000" w:themeColor="text1"/>
              </w:rPr>
            </w:pPr>
            <w:r w:rsidRPr="00E7772A">
              <w:rPr>
                <w:color w:val="000000" w:themeColor="text1"/>
              </w:rPr>
              <w:t xml:space="preserve">Gao, F. (2012). Teacher identity, teaching vision, and Chinese language education for South Asian students in Hong Kong. </w:t>
            </w:r>
            <w:r w:rsidRPr="00E7772A">
              <w:rPr>
                <w:i/>
                <w:color w:val="000000" w:themeColor="text1"/>
              </w:rPr>
              <w:t>Teachers and Teaching: Theory and Practice</w:t>
            </w:r>
            <w:r w:rsidRPr="00E7772A">
              <w:rPr>
                <w:color w:val="000000" w:themeColor="text1"/>
              </w:rPr>
              <w:t xml:space="preserve">, </w:t>
            </w:r>
            <w:r w:rsidRPr="00E7772A">
              <w:rPr>
                <w:i/>
                <w:color w:val="000000" w:themeColor="text1"/>
              </w:rPr>
              <w:t>18</w:t>
            </w:r>
            <w:r w:rsidRPr="00E7772A">
              <w:rPr>
                <w:color w:val="000000" w:themeColor="text1"/>
              </w:rPr>
              <w:t>(1), 89-99.</w:t>
            </w:r>
          </w:p>
          <w:p w:rsidR="00BB0916" w:rsidRPr="00E7772A" w:rsidRDefault="00BB0916" w:rsidP="00F313EE">
            <w:pPr>
              <w:pStyle w:val="ListParagraph"/>
              <w:snapToGrid w:val="0"/>
              <w:spacing w:line="276" w:lineRule="auto"/>
              <w:ind w:left="360" w:rightChars="-39" w:right="-94"/>
              <w:contextualSpacing/>
              <w:jc w:val="both"/>
              <w:rPr>
                <w:color w:val="000000" w:themeColor="text1"/>
              </w:rPr>
            </w:pPr>
          </w:p>
          <w:p w:rsidR="00BB0916" w:rsidRPr="00E7772A" w:rsidRDefault="00BB0916" w:rsidP="00F313EE">
            <w:pPr>
              <w:pStyle w:val="ListParagraph"/>
              <w:snapToGrid w:val="0"/>
              <w:spacing w:line="276" w:lineRule="auto"/>
              <w:ind w:left="360" w:rightChars="-39" w:right="-94"/>
              <w:contextualSpacing/>
              <w:jc w:val="both"/>
              <w:rPr>
                <w:color w:val="000000" w:themeColor="text1"/>
              </w:rPr>
            </w:pPr>
            <w:r w:rsidRPr="00E7772A">
              <w:rPr>
                <w:color w:val="000000" w:themeColor="text1"/>
              </w:rPr>
              <w:t>Hammer, M., Bennett, M., &amp; Wiseman, R. (</w:t>
            </w:r>
            <w:smartTag w:uri="urn:schemas-microsoft-com:office:cs:smarttags" w:element="NumConv6p0">
              <w:smartTagPr>
                <w:attr w:name="val" w:val="2003"/>
                <w:attr w:name="sch" w:val="1"/>
              </w:smartTagPr>
              <w:r w:rsidRPr="00E7772A">
                <w:rPr>
                  <w:color w:val="000000" w:themeColor="text1"/>
                </w:rPr>
                <w:t>2003</w:t>
              </w:r>
            </w:smartTag>
            <w:r w:rsidRPr="00E7772A">
              <w:rPr>
                <w:color w:val="000000" w:themeColor="text1"/>
              </w:rPr>
              <w:t xml:space="preserve">). Measuring intercultural sensitivity: The intercultural development inventory. </w:t>
            </w:r>
            <w:r w:rsidRPr="00E7772A">
              <w:rPr>
                <w:i/>
                <w:iCs/>
                <w:color w:val="000000" w:themeColor="text1"/>
              </w:rPr>
              <w:t>International Journal of Intercultural Relations</w:t>
            </w:r>
            <w:r w:rsidRPr="00E7772A">
              <w:rPr>
                <w:color w:val="000000" w:themeColor="text1"/>
              </w:rPr>
              <w:t xml:space="preserve">. </w:t>
            </w:r>
            <w:smartTag w:uri="urn:schemas-microsoft-com:office:cs:smarttags" w:element="NumConv6p0">
              <w:smartTagPr>
                <w:attr w:name="val" w:val="27"/>
                <w:attr w:name="sch" w:val="1"/>
              </w:smartTagPr>
              <w:r w:rsidRPr="00E7772A">
                <w:rPr>
                  <w:i/>
                  <w:color w:val="000000" w:themeColor="text1"/>
                </w:rPr>
                <w:t>27</w:t>
              </w:r>
            </w:smartTag>
            <w:r w:rsidRPr="00E7772A">
              <w:rPr>
                <w:color w:val="000000" w:themeColor="text1"/>
              </w:rPr>
              <w:t>(</w:t>
            </w:r>
            <w:smartTag w:uri="urn:schemas-microsoft-com:office:cs:smarttags" w:element="NumConv6p0">
              <w:smartTagPr>
                <w:attr w:name="val" w:val="4"/>
                <w:attr w:name="sch" w:val="1"/>
              </w:smartTagPr>
              <w:r w:rsidRPr="00E7772A">
                <w:rPr>
                  <w:color w:val="000000" w:themeColor="text1"/>
                </w:rPr>
                <w:t>4</w:t>
              </w:r>
            </w:smartTag>
            <w:r w:rsidRPr="00E7772A">
              <w:rPr>
                <w:color w:val="000000" w:themeColor="text1"/>
              </w:rPr>
              <w:t xml:space="preserve">), </w:t>
            </w:r>
            <w:smartTag w:uri="urn:schemas-microsoft-com:office:cs:smarttags" w:element="NumConv6p0">
              <w:smartTagPr>
                <w:attr w:name="val" w:val="421"/>
                <w:attr w:name="sch" w:val="1"/>
              </w:smartTagPr>
              <w:r w:rsidRPr="00E7772A">
                <w:rPr>
                  <w:color w:val="000000" w:themeColor="text1"/>
                </w:rPr>
                <w:t>421</w:t>
              </w:r>
            </w:smartTag>
            <w:r w:rsidRPr="00E7772A">
              <w:rPr>
                <w:color w:val="000000" w:themeColor="text1"/>
              </w:rPr>
              <w:t>-</w:t>
            </w:r>
            <w:smartTag w:uri="urn:schemas-microsoft-com:office:cs:smarttags" w:element="NumConv6p0">
              <w:smartTagPr>
                <w:attr w:name="val" w:val="443"/>
                <w:attr w:name="sch" w:val="1"/>
              </w:smartTagPr>
              <w:r w:rsidRPr="00E7772A">
                <w:rPr>
                  <w:color w:val="000000" w:themeColor="text1"/>
                </w:rPr>
                <w:t>443</w:t>
              </w:r>
            </w:smartTag>
            <w:r w:rsidRPr="00E7772A">
              <w:rPr>
                <w:color w:val="000000" w:themeColor="text1"/>
              </w:rPr>
              <w:t>.</w:t>
            </w:r>
          </w:p>
          <w:p w:rsidR="00BB0916" w:rsidRPr="00E7772A" w:rsidRDefault="00BB0916" w:rsidP="00F313EE">
            <w:pPr>
              <w:pStyle w:val="ListParagraph"/>
              <w:snapToGrid w:val="0"/>
              <w:spacing w:line="276" w:lineRule="auto"/>
              <w:ind w:left="360" w:rightChars="-39" w:right="-94"/>
              <w:contextualSpacing/>
              <w:jc w:val="both"/>
              <w:rPr>
                <w:color w:val="000000" w:themeColor="text1"/>
              </w:rPr>
            </w:pPr>
          </w:p>
          <w:p w:rsidR="00BB0916" w:rsidRPr="00E7772A" w:rsidRDefault="00BB0916" w:rsidP="00F313EE">
            <w:pPr>
              <w:pStyle w:val="ListParagraph"/>
              <w:snapToGrid w:val="0"/>
              <w:spacing w:line="276" w:lineRule="auto"/>
              <w:ind w:left="360" w:rightChars="-39" w:right="-94"/>
              <w:contextualSpacing/>
              <w:jc w:val="both"/>
              <w:rPr>
                <w:rStyle w:val="Strong"/>
                <w:color w:val="000000" w:themeColor="text1"/>
              </w:rPr>
            </w:pPr>
            <w:r w:rsidRPr="00E7772A">
              <w:rPr>
                <w:rStyle w:val="Strong"/>
                <w:b w:val="0"/>
                <w:color w:val="000000" w:themeColor="text1"/>
              </w:rPr>
              <w:t>Ku, H. B., Chan, K.</w:t>
            </w:r>
            <w:r w:rsidR="00944E51" w:rsidRPr="00E7772A">
              <w:rPr>
                <w:rStyle w:val="Strong"/>
                <w:b w:val="0"/>
                <w:color w:val="000000" w:themeColor="text1"/>
              </w:rPr>
              <w:t xml:space="preserve"> </w:t>
            </w:r>
            <w:r w:rsidRPr="00E7772A">
              <w:rPr>
                <w:rStyle w:val="Strong"/>
                <w:b w:val="0"/>
                <w:color w:val="000000" w:themeColor="text1"/>
              </w:rPr>
              <w:t xml:space="preserve">W., &amp; Sandhu, K. K. (2005). </w:t>
            </w:r>
            <w:r w:rsidRPr="00E7772A">
              <w:rPr>
                <w:rStyle w:val="Strong"/>
                <w:b w:val="0"/>
                <w:i/>
                <w:color w:val="000000" w:themeColor="text1"/>
              </w:rPr>
              <w:t>A research report on the education of South Asian ethnic minority groups in Hong Kong.</w:t>
            </w:r>
            <w:r w:rsidRPr="00E7772A">
              <w:rPr>
                <w:rStyle w:val="Strong"/>
                <w:b w:val="0"/>
                <w:color w:val="000000" w:themeColor="text1"/>
              </w:rPr>
              <w:t xml:space="preserve"> Hong Kong:</w:t>
            </w:r>
            <w:r w:rsidRPr="00E7772A">
              <w:rPr>
                <w:b/>
                <w:color w:val="000000" w:themeColor="text1"/>
              </w:rPr>
              <w:t xml:space="preserve"> </w:t>
            </w:r>
            <w:r w:rsidRPr="00E7772A">
              <w:rPr>
                <w:color w:val="000000" w:themeColor="text1"/>
              </w:rPr>
              <w:t>Unison.</w:t>
            </w:r>
            <w:r w:rsidRPr="00E7772A">
              <w:rPr>
                <w:rStyle w:val="Strong"/>
                <w:color w:val="000000" w:themeColor="text1"/>
              </w:rPr>
              <w:t xml:space="preserve"> </w:t>
            </w:r>
          </w:p>
          <w:p w:rsidR="00BB0916" w:rsidRPr="00E7772A" w:rsidRDefault="00BB0916" w:rsidP="00F313EE">
            <w:pPr>
              <w:pStyle w:val="ListParagraph"/>
              <w:snapToGrid w:val="0"/>
              <w:spacing w:line="276" w:lineRule="auto"/>
              <w:ind w:left="360" w:rightChars="-39" w:right="-94"/>
              <w:contextualSpacing/>
              <w:jc w:val="both"/>
              <w:rPr>
                <w:rStyle w:val="Strong"/>
                <w:color w:val="000000" w:themeColor="text1"/>
              </w:rPr>
            </w:pPr>
          </w:p>
          <w:p w:rsidR="00BB0916" w:rsidRPr="00E7772A" w:rsidRDefault="00BB0916" w:rsidP="00F313EE">
            <w:pPr>
              <w:pStyle w:val="ListParagraph"/>
              <w:snapToGrid w:val="0"/>
              <w:spacing w:line="276" w:lineRule="auto"/>
              <w:ind w:left="360" w:rightChars="-39" w:right="-94"/>
              <w:contextualSpacing/>
              <w:jc w:val="both"/>
              <w:rPr>
                <w:color w:val="000000" w:themeColor="text1"/>
              </w:rPr>
            </w:pPr>
            <w:proofErr w:type="spellStart"/>
            <w:r w:rsidRPr="00E7772A">
              <w:rPr>
                <w:color w:val="000000" w:themeColor="text1"/>
              </w:rPr>
              <w:t>Loper</w:t>
            </w:r>
            <w:proofErr w:type="spellEnd"/>
            <w:r w:rsidRPr="00E7772A">
              <w:rPr>
                <w:color w:val="000000" w:themeColor="text1"/>
              </w:rPr>
              <w:t xml:space="preserve">, K. (2004). </w:t>
            </w:r>
            <w:r w:rsidRPr="00E7772A">
              <w:rPr>
                <w:i/>
                <w:color w:val="000000" w:themeColor="text1"/>
              </w:rPr>
              <w:t>Race and equality: A study of ethnic minorities in Hong Kong’s education system</w:t>
            </w:r>
            <w:r w:rsidRPr="00E7772A">
              <w:rPr>
                <w:color w:val="000000" w:themeColor="text1"/>
              </w:rPr>
              <w:t>. Hong Kong: Centre for Comparative and Public Law, Faculty of Law, The University of Hong Kong.</w:t>
            </w:r>
          </w:p>
          <w:p w:rsidR="00BB0916" w:rsidRPr="00E7772A" w:rsidRDefault="00BB0916" w:rsidP="00F313EE">
            <w:pPr>
              <w:pStyle w:val="ListParagraph"/>
              <w:snapToGrid w:val="0"/>
              <w:spacing w:line="276" w:lineRule="auto"/>
              <w:ind w:left="360" w:rightChars="-39" w:right="-94"/>
              <w:contextualSpacing/>
              <w:jc w:val="both"/>
              <w:rPr>
                <w:color w:val="000000" w:themeColor="text1"/>
              </w:rPr>
            </w:pPr>
          </w:p>
          <w:p w:rsidR="00BB0916" w:rsidRPr="00E7772A" w:rsidRDefault="00BB0916" w:rsidP="00F313EE">
            <w:pPr>
              <w:pStyle w:val="ListParagraph"/>
              <w:snapToGrid w:val="0"/>
              <w:spacing w:line="276" w:lineRule="auto"/>
              <w:ind w:left="360" w:rightChars="-39" w:right="-94"/>
              <w:contextualSpacing/>
              <w:jc w:val="both"/>
              <w:rPr>
                <w:rFonts w:eastAsia="AdvTimes"/>
                <w:color w:val="000000" w:themeColor="text1"/>
              </w:rPr>
            </w:pPr>
            <w:proofErr w:type="spellStart"/>
            <w:r w:rsidRPr="00E7772A">
              <w:rPr>
                <w:rFonts w:eastAsia="AdvTimes"/>
                <w:color w:val="000000" w:themeColor="text1"/>
              </w:rPr>
              <w:t>Sautman</w:t>
            </w:r>
            <w:proofErr w:type="spellEnd"/>
            <w:r w:rsidRPr="00E7772A">
              <w:rPr>
                <w:rFonts w:eastAsia="AdvTimes"/>
                <w:color w:val="000000" w:themeColor="text1"/>
              </w:rPr>
              <w:t>, B. (2006). Hong Kong as a semi-</w:t>
            </w:r>
            <w:proofErr w:type="spellStart"/>
            <w:r w:rsidRPr="00E7772A">
              <w:rPr>
                <w:rFonts w:eastAsia="AdvTimes"/>
                <w:color w:val="000000" w:themeColor="text1"/>
              </w:rPr>
              <w:t>ethnocracy</w:t>
            </w:r>
            <w:proofErr w:type="spellEnd"/>
            <w:r w:rsidRPr="00E7772A">
              <w:rPr>
                <w:rFonts w:eastAsia="AdvTimes"/>
                <w:color w:val="000000" w:themeColor="text1"/>
              </w:rPr>
              <w:t>: Race, migration and citizenship in a globalized region. In A.S. Ku and N. Pun (Eds.),</w:t>
            </w:r>
            <w:r w:rsidRPr="00E7772A">
              <w:rPr>
                <w:rFonts w:eastAsia="AdvTimes-i"/>
                <w:color w:val="000000" w:themeColor="text1"/>
              </w:rPr>
              <w:t xml:space="preserve"> </w:t>
            </w:r>
            <w:r w:rsidRPr="00E7772A">
              <w:rPr>
                <w:rFonts w:eastAsia="AdvTimes-i"/>
                <w:i/>
                <w:color w:val="000000" w:themeColor="text1"/>
              </w:rPr>
              <w:t xml:space="preserve">Remaking citizenship in Hong Kong </w:t>
            </w:r>
            <w:r w:rsidRPr="00E7772A">
              <w:rPr>
                <w:rFonts w:eastAsia="AdvTimes-i"/>
                <w:color w:val="000000" w:themeColor="text1"/>
              </w:rPr>
              <w:t>(pp.</w:t>
            </w:r>
            <w:r w:rsidR="00944E51" w:rsidRPr="00E7772A">
              <w:rPr>
                <w:rFonts w:eastAsia="AdvTimes-i"/>
                <w:color w:val="000000" w:themeColor="text1"/>
              </w:rPr>
              <w:t xml:space="preserve"> </w:t>
            </w:r>
            <w:r w:rsidRPr="00E7772A">
              <w:rPr>
                <w:rFonts w:eastAsia="AdvTimes-i"/>
                <w:color w:val="000000" w:themeColor="text1"/>
              </w:rPr>
              <w:t>103-124)</w:t>
            </w:r>
            <w:r w:rsidRPr="00E7772A">
              <w:rPr>
                <w:rFonts w:eastAsia="AdvTimes"/>
                <w:color w:val="000000" w:themeColor="text1"/>
              </w:rPr>
              <w:t>. London: Routledge.</w:t>
            </w:r>
          </w:p>
          <w:p w:rsidR="00BB0916" w:rsidRPr="00E7772A" w:rsidRDefault="00BB0916" w:rsidP="00F313EE">
            <w:pPr>
              <w:pStyle w:val="ListParagraph"/>
              <w:snapToGrid w:val="0"/>
              <w:spacing w:line="276" w:lineRule="auto"/>
              <w:ind w:left="360" w:rightChars="-39" w:right="-94"/>
              <w:contextualSpacing/>
              <w:jc w:val="both"/>
              <w:rPr>
                <w:rFonts w:eastAsia="AdvTimes"/>
                <w:color w:val="000000" w:themeColor="text1"/>
              </w:rPr>
            </w:pPr>
          </w:p>
          <w:p w:rsidR="00BB0916" w:rsidRPr="00E7772A" w:rsidRDefault="00BB0916" w:rsidP="00F313EE">
            <w:pPr>
              <w:pStyle w:val="ListParagraph"/>
              <w:snapToGrid w:val="0"/>
              <w:spacing w:line="276" w:lineRule="auto"/>
              <w:ind w:left="360" w:rightChars="-39" w:right="-94"/>
              <w:contextualSpacing/>
              <w:jc w:val="both"/>
              <w:rPr>
                <w:rStyle w:val="Strong"/>
                <w:b w:val="0"/>
                <w:color w:val="000000" w:themeColor="text1"/>
              </w:rPr>
            </w:pPr>
            <w:r w:rsidRPr="00E7772A">
              <w:rPr>
                <w:rStyle w:val="Strong"/>
                <w:b w:val="0"/>
                <w:color w:val="000000" w:themeColor="text1"/>
              </w:rPr>
              <w:t>Shum S. K., Gao F., Tsung, L.</w:t>
            </w:r>
            <w:r w:rsidR="00944E51" w:rsidRPr="00E7772A">
              <w:rPr>
                <w:rStyle w:val="Strong"/>
                <w:b w:val="0"/>
                <w:color w:val="000000" w:themeColor="text1"/>
              </w:rPr>
              <w:t>,</w:t>
            </w:r>
            <w:r w:rsidRPr="00E7772A">
              <w:rPr>
                <w:rStyle w:val="Strong"/>
                <w:b w:val="0"/>
                <w:color w:val="000000" w:themeColor="text1"/>
              </w:rPr>
              <w:t xml:space="preserve"> &amp; Ki, W. W. (2013). South Asian students’ Chinese language learning in Hong Kong: Motivations and strategies. </w:t>
            </w:r>
            <w:r w:rsidRPr="00E7772A">
              <w:rPr>
                <w:rStyle w:val="Strong"/>
                <w:b w:val="0"/>
                <w:i/>
                <w:color w:val="000000" w:themeColor="text1"/>
              </w:rPr>
              <w:t>Journal of Multilingual and Multicultural Development</w:t>
            </w:r>
            <w:r w:rsidRPr="00E7772A">
              <w:rPr>
                <w:rStyle w:val="Strong"/>
                <w:b w:val="0"/>
                <w:color w:val="000000" w:themeColor="text1"/>
              </w:rPr>
              <w:t xml:space="preserve">, </w:t>
            </w:r>
            <w:r w:rsidRPr="00E7772A">
              <w:rPr>
                <w:rStyle w:val="Strong"/>
                <w:b w:val="0"/>
                <w:i/>
                <w:color w:val="000000" w:themeColor="text1"/>
              </w:rPr>
              <w:t>32</w:t>
            </w:r>
            <w:r w:rsidRPr="00E7772A">
              <w:rPr>
                <w:rStyle w:val="Strong"/>
                <w:b w:val="0"/>
                <w:color w:val="000000" w:themeColor="text1"/>
              </w:rPr>
              <w:t>(3), 285-297.</w:t>
            </w:r>
          </w:p>
          <w:p w:rsidR="00BB0916" w:rsidRPr="00E7772A" w:rsidRDefault="00BB0916" w:rsidP="00F313EE">
            <w:pPr>
              <w:pStyle w:val="ListParagraph"/>
              <w:snapToGrid w:val="0"/>
              <w:spacing w:line="276" w:lineRule="auto"/>
              <w:ind w:left="360" w:rightChars="-39" w:right="-94"/>
              <w:contextualSpacing/>
              <w:jc w:val="both"/>
              <w:rPr>
                <w:rStyle w:val="Strong"/>
                <w:b w:val="0"/>
                <w:color w:val="000000" w:themeColor="text1"/>
              </w:rPr>
            </w:pPr>
          </w:p>
          <w:p w:rsidR="00BB0916" w:rsidRPr="00E7772A" w:rsidRDefault="00BB0916" w:rsidP="00F313EE">
            <w:pPr>
              <w:pStyle w:val="ListParagraph"/>
              <w:snapToGrid w:val="0"/>
              <w:spacing w:line="276" w:lineRule="auto"/>
              <w:ind w:left="360" w:rightChars="-39" w:right="-94"/>
              <w:contextualSpacing/>
              <w:jc w:val="both"/>
              <w:rPr>
                <w:rFonts w:eastAsia="標楷體"/>
                <w:color w:val="000000" w:themeColor="text1"/>
              </w:rPr>
            </w:pPr>
            <w:r w:rsidRPr="00E7772A">
              <w:rPr>
                <w:rStyle w:val="Strong"/>
                <w:b w:val="0"/>
                <w:color w:val="000000" w:themeColor="text1"/>
              </w:rPr>
              <w:t>Tam, M., Ku, H.</w:t>
            </w:r>
            <w:r w:rsidR="00A96DD4" w:rsidRPr="00E7772A">
              <w:rPr>
                <w:rStyle w:val="Strong"/>
                <w:b w:val="0"/>
                <w:color w:val="000000" w:themeColor="text1"/>
              </w:rPr>
              <w:t xml:space="preserve"> </w:t>
            </w:r>
            <w:r w:rsidRPr="00E7772A">
              <w:rPr>
                <w:rStyle w:val="Strong"/>
                <w:b w:val="0"/>
                <w:color w:val="000000" w:themeColor="text1"/>
              </w:rPr>
              <w:t xml:space="preserve">B., &amp; Kong, T. (2005). </w:t>
            </w:r>
            <w:r w:rsidRPr="00E7772A">
              <w:rPr>
                <w:rStyle w:val="Strong"/>
                <w:b w:val="0"/>
                <w:i/>
                <w:color w:val="000000" w:themeColor="text1"/>
              </w:rPr>
              <w:t xml:space="preserve">Rethinking and recasting citizenship: </w:t>
            </w:r>
            <w:r w:rsidR="00944E51" w:rsidRPr="00E7772A">
              <w:rPr>
                <w:rStyle w:val="Strong"/>
                <w:b w:val="0"/>
                <w:i/>
                <w:color w:val="000000" w:themeColor="text1"/>
              </w:rPr>
              <w:t xml:space="preserve">Social </w:t>
            </w:r>
            <w:r w:rsidRPr="00E7772A">
              <w:rPr>
                <w:rStyle w:val="Strong"/>
                <w:b w:val="0"/>
                <w:i/>
                <w:color w:val="000000" w:themeColor="text1"/>
              </w:rPr>
              <w:t>exclusion and marginality in Chinese societies</w:t>
            </w:r>
            <w:r w:rsidR="00944E51" w:rsidRPr="00E7772A">
              <w:rPr>
                <w:rStyle w:val="Strong"/>
                <w:b w:val="0"/>
                <w:color w:val="000000" w:themeColor="text1"/>
              </w:rPr>
              <w:t xml:space="preserve">. </w:t>
            </w:r>
            <w:r w:rsidRPr="00E7772A">
              <w:rPr>
                <w:rStyle w:val="Strong"/>
                <w:b w:val="0"/>
                <w:color w:val="000000" w:themeColor="text1"/>
              </w:rPr>
              <w:t xml:space="preserve">Hong Kong: </w:t>
            </w:r>
            <w:r w:rsidRPr="00E7772A">
              <w:rPr>
                <w:rFonts w:eastAsia="標楷體"/>
                <w:color w:val="000000" w:themeColor="text1"/>
              </w:rPr>
              <w:t>Centre for Social Policy Studies, Department of Applied Social Sciences, Polytechnic University of Hong Kong.</w:t>
            </w:r>
          </w:p>
          <w:p w:rsidR="00944E51" w:rsidRPr="00E7772A" w:rsidRDefault="00944E51" w:rsidP="00F313EE">
            <w:pPr>
              <w:pStyle w:val="ListParagraph"/>
              <w:snapToGrid w:val="0"/>
              <w:spacing w:line="276" w:lineRule="auto"/>
              <w:ind w:left="360" w:rightChars="-39" w:right="-94"/>
              <w:contextualSpacing/>
              <w:jc w:val="both"/>
              <w:rPr>
                <w:bCs/>
                <w:color w:val="000000" w:themeColor="text1"/>
              </w:rPr>
            </w:pPr>
          </w:p>
          <w:p w:rsidR="00BB0916" w:rsidRPr="00E7772A" w:rsidRDefault="00BB0916" w:rsidP="00F313EE">
            <w:pPr>
              <w:pStyle w:val="ListParagraph"/>
              <w:snapToGrid w:val="0"/>
              <w:spacing w:line="276" w:lineRule="auto"/>
              <w:ind w:left="360" w:rightChars="-39" w:right="-94"/>
              <w:contextualSpacing/>
              <w:jc w:val="both"/>
              <w:rPr>
                <w:rStyle w:val="Strong"/>
                <w:b w:val="0"/>
                <w:color w:val="000000" w:themeColor="text1"/>
              </w:rPr>
            </w:pPr>
            <w:r w:rsidRPr="00E7772A">
              <w:rPr>
                <w:rStyle w:val="Strong"/>
                <w:b w:val="0"/>
                <w:color w:val="000000" w:themeColor="text1"/>
              </w:rPr>
              <w:t xml:space="preserve">Hong Kong Council of Social Service (HKCSS) (2005). </w:t>
            </w:r>
            <w:r w:rsidRPr="00E7772A">
              <w:rPr>
                <w:rStyle w:val="Strong"/>
                <w:b w:val="0"/>
                <w:i/>
                <w:color w:val="000000" w:themeColor="text1"/>
              </w:rPr>
              <w:t>Social inclusion practice: Fostering social integration of ethnic minorities</w:t>
            </w:r>
            <w:r w:rsidRPr="00E7772A">
              <w:rPr>
                <w:rStyle w:val="Strong"/>
                <w:b w:val="0"/>
                <w:color w:val="000000" w:themeColor="text1"/>
              </w:rPr>
              <w:t>. Hong Kong: HKCSS.</w:t>
            </w:r>
          </w:p>
          <w:p w:rsidR="00BB0916" w:rsidRPr="00E7772A" w:rsidRDefault="00BB0916" w:rsidP="00F313EE">
            <w:pPr>
              <w:pStyle w:val="ListParagraph"/>
              <w:snapToGrid w:val="0"/>
              <w:spacing w:line="276" w:lineRule="auto"/>
              <w:ind w:left="360" w:rightChars="-39" w:right="-94"/>
              <w:contextualSpacing/>
              <w:jc w:val="both"/>
              <w:rPr>
                <w:rStyle w:val="Strong"/>
                <w:b w:val="0"/>
                <w:color w:val="000000" w:themeColor="text1"/>
              </w:rPr>
            </w:pPr>
          </w:p>
          <w:p w:rsidR="00BB0916" w:rsidRPr="00E7772A" w:rsidRDefault="00BB0916" w:rsidP="00F313EE">
            <w:pPr>
              <w:pStyle w:val="ListParagraph"/>
              <w:snapToGrid w:val="0"/>
              <w:spacing w:line="276" w:lineRule="auto"/>
              <w:ind w:left="360" w:rightChars="-39" w:right="-94"/>
              <w:contextualSpacing/>
              <w:jc w:val="both"/>
              <w:rPr>
                <w:color w:val="000000" w:themeColor="text1"/>
              </w:rPr>
            </w:pPr>
            <w:r w:rsidRPr="00E7772A">
              <w:rPr>
                <w:color w:val="000000" w:themeColor="text1"/>
              </w:rPr>
              <w:t>Yuen, Y.</w:t>
            </w:r>
            <w:r w:rsidR="001857D3" w:rsidRPr="00E7772A">
              <w:rPr>
                <w:color w:val="000000" w:themeColor="text1"/>
              </w:rPr>
              <w:t xml:space="preserve"> </w:t>
            </w:r>
            <w:r w:rsidRPr="00E7772A">
              <w:rPr>
                <w:color w:val="000000" w:themeColor="text1"/>
              </w:rPr>
              <w:t>M.</w:t>
            </w:r>
            <w:r w:rsidR="001857D3" w:rsidRPr="00E7772A">
              <w:rPr>
                <w:color w:val="000000" w:themeColor="text1"/>
              </w:rPr>
              <w:t xml:space="preserve"> </w:t>
            </w:r>
            <w:r w:rsidRPr="00E7772A">
              <w:rPr>
                <w:color w:val="000000" w:themeColor="text1"/>
              </w:rPr>
              <w:t xml:space="preserve">C. (2009). </w:t>
            </w:r>
            <w:r w:rsidRPr="00E7772A">
              <w:rPr>
                <w:i/>
                <w:color w:val="000000" w:themeColor="text1"/>
              </w:rPr>
              <w:t xml:space="preserve">The eighteen students. </w:t>
            </w:r>
            <w:r w:rsidRPr="00E7772A">
              <w:rPr>
                <w:color w:val="000000" w:themeColor="text1"/>
              </w:rPr>
              <w:t>Hong Kong: Current Literatures Press.</w:t>
            </w:r>
          </w:p>
          <w:p w:rsidR="00BB0916" w:rsidRPr="00E7772A" w:rsidRDefault="00BB0916" w:rsidP="00F313EE">
            <w:pPr>
              <w:pStyle w:val="ListParagraph"/>
              <w:snapToGrid w:val="0"/>
              <w:spacing w:line="276" w:lineRule="auto"/>
              <w:ind w:left="360" w:rightChars="-39" w:right="-94"/>
              <w:contextualSpacing/>
              <w:jc w:val="both"/>
              <w:rPr>
                <w:color w:val="000000" w:themeColor="text1"/>
              </w:rPr>
            </w:pPr>
          </w:p>
          <w:p w:rsidR="00BB0916" w:rsidRPr="00E7772A" w:rsidRDefault="001857D3" w:rsidP="00F313EE">
            <w:pPr>
              <w:pStyle w:val="ListParagraph"/>
              <w:snapToGrid w:val="0"/>
              <w:spacing w:line="276" w:lineRule="auto"/>
              <w:ind w:left="360" w:rightChars="-39" w:right="-94"/>
              <w:contextualSpacing/>
              <w:jc w:val="both"/>
              <w:rPr>
                <w:rFonts w:eastAsia="CERG"/>
                <w:color w:val="000000" w:themeColor="text1"/>
                <w:lang w:eastAsia="en-US"/>
              </w:rPr>
            </w:pPr>
            <w:r w:rsidRPr="00E7772A">
              <w:rPr>
                <w:rFonts w:eastAsia="CERG"/>
                <w:color w:val="000000" w:themeColor="text1"/>
                <w:lang w:eastAsia="en-US"/>
              </w:rPr>
              <w:t xml:space="preserve">Yuen, Y. M. </w:t>
            </w:r>
            <w:r w:rsidR="00BB0916" w:rsidRPr="00E7772A">
              <w:rPr>
                <w:rFonts w:eastAsia="CERG"/>
                <w:color w:val="000000" w:themeColor="text1"/>
                <w:lang w:eastAsia="en-US"/>
              </w:rPr>
              <w:t xml:space="preserve">C. (2012). Caught between two cultures: </w:t>
            </w:r>
            <w:r w:rsidR="00944E51" w:rsidRPr="00E7772A">
              <w:rPr>
                <w:rFonts w:eastAsia="CERG"/>
                <w:color w:val="000000" w:themeColor="text1"/>
                <w:lang w:eastAsia="en-US"/>
              </w:rPr>
              <w:t xml:space="preserve">Everyday </w:t>
            </w:r>
            <w:r w:rsidR="00BB0916" w:rsidRPr="00E7772A">
              <w:rPr>
                <w:rFonts w:eastAsia="CERG"/>
                <w:color w:val="000000" w:themeColor="text1"/>
                <w:lang w:eastAsia="en-US"/>
              </w:rPr>
              <w:t xml:space="preserve">civic life of cross-boundary youth. </w:t>
            </w:r>
            <w:r w:rsidR="00BB0916" w:rsidRPr="00E7772A">
              <w:rPr>
                <w:rFonts w:eastAsia="CERG"/>
                <w:i/>
                <w:color w:val="000000" w:themeColor="text1"/>
                <w:lang w:eastAsia="en-US"/>
              </w:rPr>
              <w:t>Journal of Youth Studies</w:t>
            </w:r>
            <w:r w:rsidR="00BB0916" w:rsidRPr="00E7772A">
              <w:rPr>
                <w:rFonts w:eastAsia="CERG"/>
                <w:color w:val="000000" w:themeColor="text1"/>
                <w:lang w:eastAsia="en-US"/>
              </w:rPr>
              <w:t xml:space="preserve">, </w:t>
            </w:r>
            <w:r w:rsidR="00BB0916" w:rsidRPr="00E7772A">
              <w:rPr>
                <w:rFonts w:eastAsia="CERG"/>
                <w:i/>
                <w:color w:val="000000" w:themeColor="text1"/>
                <w:lang w:eastAsia="en-US"/>
              </w:rPr>
              <w:t>15</w:t>
            </w:r>
            <w:r w:rsidR="00BB0916" w:rsidRPr="00E7772A">
              <w:rPr>
                <w:rFonts w:eastAsia="CERG"/>
                <w:color w:val="000000" w:themeColor="text1"/>
                <w:lang w:eastAsia="en-US"/>
              </w:rPr>
              <w:t xml:space="preserve">(2), 75-81. </w:t>
            </w:r>
          </w:p>
          <w:p w:rsidR="00BB0916" w:rsidRPr="00E7772A" w:rsidRDefault="00BB0916" w:rsidP="00F313EE">
            <w:pPr>
              <w:pStyle w:val="ListParagraph"/>
              <w:snapToGrid w:val="0"/>
              <w:spacing w:line="276" w:lineRule="auto"/>
              <w:ind w:left="360" w:rightChars="-39" w:right="-94"/>
              <w:contextualSpacing/>
              <w:jc w:val="both"/>
              <w:rPr>
                <w:rFonts w:eastAsia="CERG"/>
                <w:color w:val="000000" w:themeColor="text1"/>
                <w:lang w:eastAsia="en-US"/>
              </w:rPr>
            </w:pPr>
          </w:p>
          <w:p w:rsidR="00BB0916" w:rsidRPr="00E7772A" w:rsidRDefault="00BB0916" w:rsidP="00F313EE">
            <w:pPr>
              <w:pStyle w:val="ListParagraph"/>
              <w:snapToGrid w:val="0"/>
              <w:spacing w:line="276" w:lineRule="auto"/>
              <w:ind w:left="360" w:rightChars="-39" w:right="-94"/>
              <w:contextualSpacing/>
              <w:jc w:val="both"/>
              <w:rPr>
                <w:rFonts w:eastAsia="CERG"/>
                <w:color w:val="000000" w:themeColor="text1"/>
              </w:rPr>
            </w:pPr>
            <w:r w:rsidRPr="00E7772A">
              <w:rPr>
                <w:rFonts w:eastAsia="CERG"/>
                <w:color w:val="000000" w:themeColor="text1"/>
              </w:rPr>
              <w:t xml:space="preserve">Yuen, Y. M. C. (2014). School engagement and civic engagement as predictors for the future political participation of ethnic Chinese and South Asian adolescents in Hong Kong. </w:t>
            </w:r>
            <w:r w:rsidRPr="00E7772A">
              <w:rPr>
                <w:rFonts w:eastAsia="CERG"/>
                <w:i/>
                <w:color w:val="000000" w:themeColor="text1"/>
              </w:rPr>
              <w:t>Migration and Ethnic Themes, 29</w:t>
            </w:r>
            <w:r w:rsidRPr="00E7772A">
              <w:rPr>
                <w:rFonts w:eastAsia="CERG"/>
                <w:color w:val="000000" w:themeColor="text1"/>
              </w:rPr>
              <w:t xml:space="preserve">(3), 317-342. </w:t>
            </w:r>
          </w:p>
          <w:p w:rsidR="00BB0916" w:rsidRPr="00E7772A" w:rsidRDefault="00BB0916" w:rsidP="00F313EE">
            <w:pPr>
              <w:pStyle w:val="ListParagraph"/>
              <w:snapToGrid w:val="0"/>
              <w:spacing w:line="276" w:lineRule="auto"/>
              <w:ind w:left="360" w:rightChars="-39" w:right="-94"/>
              <w:contextualSpacing/>
              <w:jc w:val="both"/>
              <w:rPr>
                <w:rFonts w:eastAsia="CERG"/>
                <w:color w:val="000000" w:themeColor="text1"/>
              </w:rPr>
            </w:pPr>
          </w:p>
          <w:p w:rsidR="00BB0916" w:rsidRPr="00E7772A" w:rsidRDefault="00BB0916" w:rsidP="00F313EE">
            <w:pPr>
              <w:pStyle w:val="ListParagraph"/>
              <w:snapToGrid w:val="0"/>
              <w:spacing w:line="276" w:lineRule="auto"/>
              <w:ind w:left="360" w:rightChars="-39" w:right="-94"/>
              <w:contextualSpacing/>
              <w:jc w:val="both"/>
              <w:rPr>
                <w:rFonts w:eastAsia="CERG"/>
                <w:color w:val="000000" w:themeColor="text1"/>
              </w:rPr>
            </w:pPr>
            <w:r w:rsidRPr="00E7772A">
              <w:rPr>
                <w:rFonts w:eastAsia="CERG"/>
                <w:color w:val="000000" w:themeColor="text1"/>
              </w:rPr>
              <w:t xml:space="preserve">Yuen, Y. M. C. (2015). Gender difference in life satisfaction and spiritual health among the junior immigrant and local Hong Kong secondary students. </w:t>
            </w:r>
            <w:r w:rsidRPr="00E7772A">
              <w:rPr>
                <w:rFonts w:eastAsia="CERG"/>
                <w:i/>
                <w:color w:val="000000" w:themeColor="text1"/>
              </w:rPr>
              <w:t>International Journal of Children’s Spirituality</w:t>
            </w:r>
            <w:r w:rsidRPr="00E7772A">
              <w:rPr>
                <w:rFonts w:eastAsia="CERG"/>
                <w:color w:val="000000" w:themeColor="text1"/>
              </w:rPr>
              <w:t xml:space="preserve">, </w:t>
            </w:r>
            <w:r w:rsidRPr="00E7772A">
              <w:rPr>
                <w:rFonts w:eastAsia="CERG"/>
                <w:i/>
                <w:color w:val="000000" w:themeColor="text1"/>
              </w:rPr>
              <w:t>20</w:t>
            </w:r>
            <w:r w:rsidRPr="00E7772A">
              <w:rPr>
                <w:rFonts w:eastAsia="CERG"/>
                <w:color w:val="000000" w:themeColor="text1"/>
              </w:rPr>
              <w:t xml:space="preserve">(2), 155-157. </w:t>
            </w:r>
            <w:proofErr w:type="spellStart"/>
            <w:r w:rsidRPr="00E7772A">
              <w:rPr>
                <w:rFonts w:eastAsia="CERG"/>
                <w:color w:val="000000" w:themeColor="text1"/>
              </w:rPr>
              <w:t>doi</w:t>
            </w:r>
            <w:proofErr w:type="spellEnd"/>
            <w:r w:rsidRPr="00E7772A">
              <w:rPr>
                <w:rFonts w:eastAsia="CERG"/>
                <w:color w:val="000000" w:themeColor="text1"/>
              </w:rPr>
              <w:t>: 10.1080/1364436X.2015.1061485</w:t>
            </w:r>
          </w:p>
          <w:p w:rsidR="00BB0916" w:rsidRPr="00E7772A" w:rsidRDefault="00BB0916" w:rsidP="00F313EE">
            <w:pPr>
              <w:pStyle w:val="ListParagraph"/>
              <w:snapToGrid w:val="0"/>
              <w:spacing w:line="276" w:lineRule="auto"/>
              <w:ind w:left="360" w:rightChars="-39" w:right="-94"/>
              <w:contextualSpacing/>
              <w:jc w:val="both"/>
              <w:rPr>
                <w:rFonts w:eastAsia="CERG"/>
                <w:color w:val="000000" w:themeColor="text1"/>
              </w:rPr>
            </w:pPr>
          </w:p>
          <w:p w:rsidR="00BB0916" w:rsidRPr="00E7772A" w:rsidRDefault="00BB0916" w:rsidP="00F313EE">
            <w:pPr>
              <w:pStyle w:val="ListParagraph"/>
              <w:snapToGrid w:val="0"/>
              <w:spacing w:line="276" w:lineRule="auto"/>
              <w:ind w:left="360" w:rightChars="-39" w:right="-94"/>
              <w:contextualSpacing/>
              <w:jc w:val="both"/>
              <w:rPr>
                <w:rFonts w:eastAsia="CERG"/>
                <w:color w:val="000000" w:themeColor="text1"/>
              </w:rPr>
            </w:pPr>
            <w:r w:rsidRPr="00E7772A">
              <w:rPr>
                <w:rFonts w:eastAsia="CERG"/>
                <w:color w:val="000000" w:themeColor="text1"/>
              </w:rPr>
              <w:t>Yuen, Y. M.</w:t>
            </w:r>
            <w:r w:rsidR="00944E51" w:rsidRPr="00E7772A">
              <w:rPr>
                <w:rFonts w:eastAsia="CERG"/>
                <w:color w:val="000000" w:themeColor="text1"/>
              </w:rPr>
              <w:t xml:space="preserve"> </w:t>
            </w:r>
            <w:r w:rsidRPr="00E7772A">
              <w:rPr>
                <w:rFonts w:eastAsia="CERG"/>
                <w:color w:val="000000" w:themeColor="text1"/>
              </w:rPr>
              <w:t xml:space="preserve">C. (2015). Enhancing early childhood schooling of South Asian children in Hong </w:t>
            </w:r>
            <w:r w:rsidRPr="00E7772A">
              <w:rPr>
                <w:rFonts w:eastAsia="CERG"/>
                <w:color w:val="000000" w:themeColor="text1"/>
              </w:rPr>
              <w:lastRenderedPageBreak/>
              <w:t xml:space="preserve">Kong: Beliefs and perceptions of kindergarten teachers and principals. </w:t>
            </w:r>
            <w:r w:rsidRPr="00E7772A">
              <w:rPr>
                <w:rFonts w:eastAsia="CERG"/>
                <w:i/>
                <w:color w:val="000000" w:themeColor="text1"/>
              </w:rPr>
              <w:t>Early Child Development and Care, 186</w:t>
            </w:r>
            <w:r w:rsidRPr="00E7772A">
              <w:rPr>
                <w:rFonts w:eastAsia="CERG"/>
                <w:color w:val="000000" w:themeColor="text1"/>
              </w:rPr>
              <w:t>(3), 403-418. doi.10.1080/03004430.2015.1036420</w:t>
            </w:r>
          </w:p>
          <w:p w:rsidR="00BB0916" w:rsidRPr="00E7772A" w:rsidRDefault="00BB0916" w:rsidP="00F313EE">
            <w:pPr>
              <w:pStyle w:val="ListParagraph"/>
              <w:snapToGrid w:val="0"/>
              <w:spacing w:line="276" w:lineRule="auto"/>
              <w:ind w:left="360" w:rightChars="-39" w:right="-94"/>
              <w:contextualSpacing/>
              <w:jc w:val="both"/>
              <w:rPr>
                <w:rFonts w:eastAsia="CERG"/>
                <w:color w:val="000000" w:themeColor="text1"/>
              </w:rPr>
            </w:pPr>
          </w:p>
          <w:p w:rsidR="00BB0916" w:rsidRPr="00E7772A" w:rsidRDefault="00BB0916" w:rsidP="00F313EE">
            <w:pPr>
              <w:pStyle w:val="ListParagraph"/>
              <w:snapToGrid w:val="0"/>
              <w:spacing w:line="276" w:lineRule="auto"/>
              <w:ind w:left="360" w:rightChars="-39" w:right="-94"/>
              <w:contextualSpacing/>
              <w:jc w:val="both"/>
              <w:rPr>
                <w:color w:val="000000" w:themeColor="text1"/>
              </w:rPr>
            </w:pPr>
            <w:r w:rsidRPr="00E7772A">
              <w:rPr>
                <w:color w:val="000000" w:themeColor="text1"/>
              </w:rPr>
              <w:t xml:space="preserve">Yuen, Y. M. C., &amp; Grossman, D. (2009). The intercultural sensitivity of student teachers in three cities. </w:t>
            </w:r>
            <w:r w:rsidRPr="00E7772A">
              <w:rPr>
                <w:i/>
                <w:color w:val="000000" w:themeColor="text1"/>
              </w:rPr>
              <w:t>Compare</w:t>
            </w:r>
            <w:r w:rsidRPr="00E7772A">
              <w:rPr>
                <w:color w:val="000000" w:themeColor="text1"/>
              </w:rPr>
              <w:t xml:space="preserve">. </w:t>
            </w:r>
            <w:r w:rsidRPr="00E7772A">
              <w:rPr>
                <w:i/>
                <w:color w:val="000000" w:themeColor="text1"/>
              </w:rPr>
              <w:t>39</w:t>
            </w:r>
            <w:r w:rsidRPr="00E7772A">
              <w:rPr>
                <w:color w:val="000000" w:themeColor="text1"/>
              </w:rPr>
              <w:t>(3), 349 - 365.</w:t>
            </w:r>
          </w:p>
          <w:p w:rsidR="00BB0916" w:rsidRPr="00E7772A" w:rsidRDefault="00BB0916" w:rsidP="00F313EE">
            <w:pPr>
              <w:pStyle w:val="ListParagraph"/>
              <w:snapToGrid w:val="0"/>
              <w:spacing w:line="276" w:lineRule="auto"/>
              <w:ind w:left="360" w:rightChars="-39" w:right="-94"/>
              <w:contextualSpacing/>
              <w:jc w:val="both"/>
              <w:rPr>
                <w:color w:val="000000" w:themeColor="text1"/>
              </w:rPr>
            </w:pPr>
          </w:p>
          <w:p w:rsidR="00BB0916" w:rsidRPr="00E7772A" w:rsidRDefault="00BB0916" w:rsidP="00F313EE">
            <w:pPr>
              <w:pStyle w:val="ListParagraph"/>
              <w:snapToGrid w:val="0"/>
              <w:spacing w:line="276" w:lineRule="auto"/>
              <w:ind w:left="360" w:rightChars="-39" w:right="-94"/>
              <w:contextualSpacing/>
              <w:jc w:val="both"/>
              <w:rPr>
                <w:rFonts w:eastAsia="CERG"/>
                <w:color w:val="000000" w:themeColor="text1"/>
              </w:rPr>
            </w:pPr>
            <w:r w:rsidRPr="00E7772A">
              <w:rPr>
                <w:rFonts w:eastAsiaTheme="minorEastAsia"/>
                <w:color w:val="000000" w:themeColor="text1"/>
              </w:rPr>
              <w:t>袁月梅</w:t>
            </w:r>
            <w:r w:rsidRPr="00E7772A">
              <w:rPr>
                <w:rFonts w:eastAsiaTheme="minorEastAsia"/>
                <w:color w:val="000000" w:themeColor="text1"/>
              </w:rPr>
              <w:t>(2014)</w:t>
            </w:r>
            <w:r w:rsidRPr="00E7772A">
              <w:rPr>
                <w:rFonts w:eastAsiaTheme="minorEastAsia"/>
                <w:color w:val="000000" w:themeColor="text1"/>
              </w:rPr>
              <w:t>：少數族裔中文教育和「中文作為第二語言」的政策配合</w:t>
            </w:r>
            <w:r w:rsidRPr="00E7772A">
              <w:rPr>
                <w:rFonts w:eastAsiaTheme="minorEastAsia"/>
                <w:color w:val="000000" w:themeColor="text1"/>
                <w:shd w:val="clear" w:color="auto" w:fill="FFFFFF"/>
              </w:rPr>
              <w:t>，</w:t>
            </w:r>
            <w:r w:rsidRPr="00E7772A">
              <w:rPr>
                <w:rFonts w:eastAsiaTheme="minorEastAsia"/>
                <w:color w:val="000000" w:themeColor="text1"/>
              </w:rPr>
              <w:t>輯於王惠芬和葉皓羚編《無酵餅：「中文為第二語言」教與學初探》</w:t>
            </w:r>
            <w:r w:rsidRPr="00E7772A">
              <w:rPr>
                <w:rFonts w:eastAsiaTheme="minorEastAsia"/>
                <w:color w:val="000000" w:themeColor="text1"/>
                <w:shd w:val="clear" w:color="auto" w:fill="FFFFFF"/>
              </w:rPr>
              <w:t>，</w:t>
            </w:r>
            <w:r w:rsidRPr="00E7772A">
              <w:rPr>
                <w:rFonts w:eastAsiaTheme="minorEastAsia"/>
                <w:color w:val="000000" w:themeColor="text1"/>
              </w:rPr>
              <w:t>(</w:t>
            </w:r>
            <w:r w:rsidRPr="00E7772A">
              <w:rPr>
                <w:rFonts w:eastAsiaTheme="minorEastAsia"/>
                <w:color w:val="000000" w:themeColor="text1"/>
              </w:rPr>
              <w:t>頁</w:t>
            </w:r>
            <w:r w:rsidRPr="00E7772A">
              <w:rPr>
                <w:rFonts w:eastAsiaTheme="minorEastAsia"/>
                <w:color w:val="000000" w:themeColor="text1"/>
              </w:rPr>
              <w:t xml:space="preserve"> 178-190)</w:t>
            </w:r>
            <w:r w:rsidRPr="00E7772A">
              <w:rPr>
                <w:rFonts w:eastAsiaTheme="minorEastAsia"/>
                <w:color w:val="000000" w:themeColor="text1"/>
                <w:shd w:val="clear" w:color="auto" w:fill="FFFFFF"/>
              </w:rPr>
              <w:t>，</w:t>
            </w:r>
            <w:r w:rsidRPr="00E7772A">
              <w:rPr>
                <w:rFonts w:eastAsiaTheme="minorEastAsia"/>
                <w:color w:val="000000" w:themeColor="text1"/>
              </w:rPr>
              <w:t>香港</w:t>
            </w:r>
            <w:r w:rsidRPr="00E7772A">
              <w:rPr>
                <w:rFonts w:eastAsiaTheme="minorEastAsia"/>
                <w:color w:val="000000" w:themeColor="text1"/>
                <w:shd w:val="clear" w:color="auto" w:fill="FFFFFF"/>
              </w:rPr>
              <w:t>，</w:t>
            </w:r>
            <w:r w:rsidRPr="00E7772A">
              <w:rPr>
                <w:rFonts w:eastAsiaTheme="minorEastAsia"/>
                <w:color w:val="000000" w:themeColor="text1"/>
              </w:rPr>
              <w:t>香港融樂會</w:t>
            </w:r>
            <w:r w:rsidRPr="00E7772A">
              <w:rPr>
                <w:rFonts w:eastAsia="CERG"/>
                <w:color w:val="000000" w:themeColor="text1"/>
              </w:rPr>
              <w:t>。</w:t>
            </w:r>
          </w:p>
          <w:p w:rsidR="00BB0916" w:rsidRPr="00E7772A" w:rsidRDefault="00BB0916" w:rsidP="00F313EE">
            <w:pPr>
              <w:pStyle w:val="ListParagraph"/>
              <w:snapToGrid w:val="0"/>
              <w:spacing w:line="276" w:lineRule="auto"/>
              <w:ind w:left="360" w:rightChars="-39" w:right="-94"/>
              <w:contextualSpacing/>
              <w:jc w:val="both"/>
              <w:rPr>
                <w:color w:val="000000" w:themeColor="text1"/>
              </w:rPr>
            </w:pPr>
          </w:p>
          <w:p w:rsidR="00BB0916" w:rsidRPr="00E7772A" w:rsidRDefault="00BB0916" w:rsidP="00F313EE">
            <w:pPr>
              <w:overflowPunct w:val="0"/>
              <w:autoSpaceDE w:val="0"/>
              <w:autoSpaceDN w:val="0"/>
              <w:snapToGrid w:val="0"/>
              <w:spacing w:afterLines="20" w:after="72" w:line="276" w:lineRule="auto"/>
              <w:contextualSpacing/>
              <w:jc w:val="both"/>
              <w:textAlignment w:val="baseline"/>
              <w:rPr>
                <w:b/>
                <w:color w:val="000000" w:themeColor="text1"/>
              </w:rPr>
            </w:pPr>
            <w:r w:rsidRPr="00E7772A">
              <w:rPr>
                <w:b/>
                <w:color w:val="000000" w:themeColor="text1"/>
              </w:rPr>
              <w:t>7.  Related Web Resources</w:t>
            </w:r>
          </w:p>
          <w:p w:rsidR="00A44622" w:rsidRPr="00E7772A" w:rsidRDefault="00A44622" w:rsidP="00F313EE">
            <w:pPr>
              <w:overflowPunct w:val="0"/>
              <w:autoSpaceDE w:val="0"/>
              <w:autoSpaceDN w:val="0"/>
              <w:snapToGrid w:val="0"/>
              <w:spacing w:afterLines="20" w:after="72" w:line="276" w:lineRule="auto"/>
              <w:contextualSpacing/>
              <w:jc w:val="both"/>
              <w:textAlignment w:val="baseline"/>
              <w:rPr>
                <w:color w:val="000000" w:themeColor="text1"/>
              </w:rPr>
            </w:pPr>
          </w:p>
          <w:p w:rsidR="00BB0916" w:rsidRPr="00E7772A" w:rsidRDefault="00BB0916" w:rsidP="00F313EE">
            <w:pPr>
              <w:snapToGrid w:val="0"/>
              <w:spacing w:line="276" w:lineRule="auto"/>
              <w:ind w:leftChars="177" w:left="425" w:rightChars="-39" w:right="-94"/>
              <w:contextualSpacing/>
              <w:rPr>
                <w:rFonts w:eastAsia="標楷體"/>
                <w:color w:val="000000" w:themeColor="text1"/>
              </w:rPr>
            </w:pPr>
            <w:r w:rsidRPr="00E7772A">
              <w:rPr>
                <w:rFonts w:eastAsia="標楷體"/>
                <w:color w:val="000000" w:themeColor="text1"/>
              </w:rPr>
              <w:t>Christian Action, Integrated Service Centre for Ethnic Minority</w:t>
            </w:r>
          </w:p>
          <w:p w:rsidR="00BB0916" w:rsidRPr="00E7772A" w:rsidRDefault="00017DD2" w:rsidP="00F313EE">
            <w:pPr>
              <w:tabs>
                <w:tab w:val="left" w:pos="45"/>
              </w:tabs>
              <w:snapToGrid w:val="0"/>
              <w:spacing w:line="276" w:lineRule="auto"/>
              <w:ind w:left="960" w:right="-94"/>
              <w:contextualSpacing/>
              <w:rPr>
                <w:rFonts w:eastAsia="標楷體"/>
                <w:color w:val="000000" w:themeColor="text1"/>
              </w:rPr>
            </w:pPr>
            <w:hyperlink r:id="rId8" w:history="1">
              <w:r w:rsidR="00BB0916" w:rsidRPr="00E7772A">
                <w:rPr>
                  <w:rStyle w:val="Hyperlink"/>
                  <w:rFonts w:eastAsia="標楷體"/>
                  <w:color w:val="000000" w:themeColor="text1"/>
                </w:rPr>
                <w:t>http://www.christian-action.org.hk/cdp/index.html</w:t>
              </w:r>
            </w:hyperlink>
          </w:p>
          <w:p w:rsidR="00BB0916" w:rsidRPr="00E7772A" w:rsidRDefault="00BB0916" w:rsidP="00F313EE">
            <w:pPr>
              <w:tabs>
                <w:tab w:val="left" w:pos="0"/>
              </w:tabs>
              <w:snapToGrid w:val="0"/>
              <w:spacing w:line="276" w:lineRule="auto"/>
              <w:ind w:left="425" w:right="-94"/>
              <w:contextualSpacing/>
              <w:rPr>
                <w:color w:val="000000" w:themeColor="text1"/>
              </w:rPr>
            </w:pPr>
            <w:r w:rsidRPr="00E7772A">
              <w:rPr>
                <w:rFonts w:eastAsia="標楷體"/>
                <w:color w:val="000000" w:themeColor="text1"/>
              </w:rPr>
              <w:t xml:space="preserve">Education Bureau, the HKSAR, </w:t>
            </w:r>
            <w:r w:rsidRPr="00E7772A">
              <w:rPr>
                <w:color w:val="000000" w:themeColor="text1"/>
              </w:rPr>
              <w:t>Education services for non-Chinese speaking students</w:t>
            </w:r>
          </w:p>
          <w:p w:rsidR="00BB0916" w:rsidRPr="00E7772A" w:rsidRDefault="00BB0916" w:rsidP="00F313EE">
            <w:pPr>
              <w:tabs>
                <w:tab w:val="left" w:pos="0"/>
              </w:tabs>
              <w:snapToGrid w:val="0"/>
              <w:spacing w:line="276" w:lineRule="auto"/>
              <w:ind w:left="480" w:right="-94"/>
              <w:contextualSpacing/>
              <w:rPr>
                <w:color w:val="000000" w:themeColor="text1"/>
              </w:rPr>
            </w:pPr>
            <w:r w:rsidRPr="00E7772A">
              <w:rPr>
                <w:color w:val="000000" w:themeColor="text1"/>
              </w:rPr>
              <w:t xml:space="preserve">    </w:t>
            </w:r>
            <w:hyperlink r:id="rId9" w:history="1">
              <w:r w:rsidRPr="00E7772A">
                <w:rPr>
                  <w:rStyle w:val="Hyperlink"/>
                  <w:color w:val="000000" w:themeColor="text1"/>
                </w:rPr>
                <w:t>http://www.edb.gov.hk/index.aspx?nodeID=4211&amp;langno=1</w:t>
              </w:r>
            </w:hyperlink>
          </w:p>
          <w:p w:rsidR="00BB0916" w:rsidRPr="00E7772A" w:rsidRDefault="00BB0916" w:rsidP="00F313EE">
            <w:pPr>
              <w:snapToGrid w:val="0"/>
              <w:spacing w:line="276" w:lineRule="auto"/>
              <w:ind w:leftChars="177" w:left="425" w:rightChars="-39" w:right="-94"/>
              <w:contextualSpacing/>
              <w:rPr>
                <w:rFonts w:eastAsia="標楷體"/>
                <w:color w:val="000000" w:themeColor="text1"/>
              </w:rPr>
            </w:pPr>
            <w:r w:rsidRPr="00E7772A">
              <w:rPr>
                <w:rFonts w:eastAsia="標楷體"/>
                <w:color w:val="000000" w:themeColor="text1"/>
              </w:rPr>
              <w:t>Ethnic Minorities Forum, Race Relations Unit, The HKSAR</w:t>
            </w:r>
          </w:p>
          <w:p w:rsidR="00BB0916" w:rsidRPr="00E7772A" w:rsidRDefault="00017DD2" w:rsidP="00F313EE">
            <w:pPr>
              <w:tabs>
                <w:tab w:val="left" w:pos="45"/>
              </w:tabs>
              <w:snapToGrid w:val="0"/>
              <w:spacing w:line="276" w:lineRule="auto"/>
              <w:ind w:left="960" w:right="-94"/>
              <w:contextualSpacing/>
              <w:rPr>
                <w:rFonts w:eastAsia="標楷體"/>
                <w:color w:val="000000" w:themeColor="text1"/>
              </w:rPr>
            </w:pPr>
            <w:hyperlink r:id="rId10" w:history="1">
              <w:r w:rsidR="00BB0916" w:rsidRPr="00E7772A">
                <w:rPr>
                  <w:rStyle w:val="Hyperlink"/>
                  <w:rFonts w:eastAsia="標楷體"/>
                  <w:color w:val="000000" w:themeColor="text1"/>
                </w:rPr>
                <w:t>http://www.cmab.gov.hk/rru/english/aboutus/aboutus_forum.html</w:t>
              </w:r>
            </w:hyperlink>
          </w:p>
          <w:p w:rsidR="00BB0916" w:rsidRPr="00E7772A" w:rsidRDefault="00BB0916" w:rsidP="00F313EE">
            <w:pPr>
              <w:tabs>
                <w:tab w:val="left" w:pos="142"/>
              </w:tabs>
              <w:snapToGrid w:val="0"/>
              <w:spacing w:line="276" w:lineRule="auto"/>
              <w:ind w:leftChars="177" w:left="425" w:rightChars="-39" w:right="-94"/>
              <w:contextualSpacing/>
              <w:rPr>
                <w:iCs/>
                <w:noProof/>
                <w:color w:val="000000" w:themeColor="text1"/>
              </w:rPr>
            </w:pPr>
            <w:r w:rsidRPr="00E7772A">
              <w:rPr>
                <w:iCs/>
                <w:noProof/>
                <w:color w:val="000000" w:themeColor="text1"/>
              </w:rPr>
              <w:t>Equal Opportunities Commission, Race Discrimination</w:t>
            </w:r>
          </w:p>
          <w:p w:rsidR="00B97C23" w:rsidRPr="00E7772A" w:rsidRDefault="00017DD2" w:rsidP="00F313EE">
            <w:pPr>
              <w:tabs>
                <w:tab w:val="left" w:pos="142"/>
              </w:tabs>
              <w:snapToGrid w:val="0"/>
              <w:spacing w:line="276" w:lineRule="auto"/>
              <w:ind w:left="960" w:right="-94"/>
              <w:contextualSpacing/>
              <w:rPr>
                <w:rFonts w:eastAsia="標楷體"/>
                <w:color w:val="000000" w:themeColor="text1"/>
              </w:rPr>
            </w:pPr>
            <w:hyperlink r:id="rId11" w:history="1">
              <w:r w:rsidR="00BB0916" w:rsidRPr="00E7772A">
                <w:rPr>
                  <w:rStyle w:val="Hyperlink"/>
                  <w:iCs/>
                  <w:noProof/>
                  <w:color w:val="000000" w:themeColor="text1"/>
                </w:rPr>
                <w:t>http://www.eoc.org.hk/eoc/GraphicsFolder/showcontent.aspx?content=Race%20Discrimination%20Ordinance%20And%20I</w:t>
              </w:r>
            </w:hyperlink>
          </w:p>
          <w:p w:rsidR="00BB0916" w:rsidRPr="00E7772A" w:rsidRDefault="00FD3857" w:rsidP="00F313EE">
            <w:pPr>
              <w:tabs>
                <w:tab w:val="left" w:pos="604"/>
              </w:tabs>
              <w:snapToGrid w:val="0"/>
              <w:spacing w:line="276" w:lineRule="auto"/>
              <w:ind w:left="37" w:right="-94"/>
              <w:contextualSpacing/>
              <w:rPr>
                <w:rStyle w:val="Hyperlink"/>
                <w:rFonts w:eastAsia="標楷體"/>
                <w:color w:val="000000" w:themeColor="text1"/>
              </w:rPr>
            </w:pPr>
            <w:r w:rsidRPr="00E7772A">
              <w:rPr>
                <w:color w:val="000000" w:themeColor="text1"/>
              </w:rPr>
              <w:t xml:space="preserve">   </w:t>
            </w:r>
            <w:r w:rsidR="00B97C23" w:rsidRPr="00E7772A">
              <w:rPr>
                <w:color w:val="000000" w:themeColor="text1"/>
              </w:rPr>
              <w:t xml:space="preserve">Hong Kong Christian Service, Ethnic Minority Services  </w:t>
            </w:r>
          </w:p>
          <w:p w:rsidR="00B97C23" w:rsidRPr="00E7772A" w:rsidRDefault="00B97C23" w:rsidP="00F313EE">
            <w:pPr>
              <w:tabs>
                <w:tab w:val="left" w:pos="604"/>
              </w:tabs>
              <w:snapToGrid w:val="0"/>
              <w:spacing w:line="276" w:lineRule="auto"/>
              <w:ind w:left="960" w:right="-94"/>
              <w:contextualSpacing/>
              <w:rPr>
                <w:rFonts w:eastAsia="標楷體"/>
                <w:color w:val="000000" w:themeColor="text1"/>
                <w:u w:val="single"/>
              </w:rPr>
            </w:pPr>
            <w:r w:rsidRPr="00E7772A">
              <w:rPr>
                <w:rFonts w:eastAsia="標楷體"/>
                <w:color w:val="000000" w:themeColor="text1"/>
                <w:u w:val="single"/>
              </w:rPr>
              <w:t>http://www.hkcs.org/gcb/ems/ems.html</w:t>
            </w:r>
          </w:p>
          <w:p w:rsidR="00BB0916" w:rsidRPr="00E7772A" w:rsidRDefault="00BB0916" w:rsidP="00F313EE">
            <w:pPr>
              <w:snapToGrid w:val="0"/>
              <w:spacing w:line="276" w:lineRule="auto"/>
              <w:ind w:leftChars="177" w:left="425" w:rightChars="-39" w:right="-94"/>
              <w:contextualSpacing/>
              <w:rPr>
                <w:rFonts w:eastAsia="標楷體"/>
                <w:color w:val="000000" w:themeColor="text1"/>
              </w:rPr>
            </w:pPr>
            <w:r w:rsidRPr="00E7772A">
              <w:rPr>
                <w:rFonts w:eastAsia="標楷體"/>
                <w:color w:val="000000" w:themeColor="text1"/>
              </w:rPr>
              <w:t xml:space="preserve">Hong Kong Unison </w:t>
            </w:r>
          </w:p>
          <w:p w:rsidR="00BB0916" w:rsidRPr="00E7772A" w:rsidRDefault="00017DD2" w:rsidP="00F313EE">
            <w:pPr>
              <w:snapToGrid w:val="0"/>
              <w:spacing w:line="276" w:lineRule="auto"/>
              <w:ind w:left="960" w:right="-94"/>
              <w:contextualSpacing/>
              <w:rPr>
                <w:color w:val="000000" w:themeColor="text1"/>
              </w:rPr>
            </w:pPr>
            <w:hyperlink r:id="rId12" w:history="1">
              <w:r w:rsidR="00BB0916" w:rsidRPr="00E7772A">
                <w:rPr>
                  <w:rStyle w:val="Hyperlink"/>
                  <w:rFonts w:eastAsia="標楷體"/>
                  <w:color w:val="000000" w:themeColor="text1"/>
                </w:rPr>
                <w:t>http://www.unison.org.hk/</w:t>
              </w:r>
            </w:hyperlink>
          </w:p>
          <w:p w:rsidR="00BB0916" w:rsidRPr="00E7772A" w:rsidRDefault="00BB0916" w:rsidP="00F313EE">
            <w:pPr>
              <w:snapToGrid w:val="0"/>
              <w:spacing w:line="276" w:lineRule="auto"/>
              <w:ind w:leftChars="177" w:left="425" w:rightChars="-39" w:right="-94"/>
              <w:contextualSpacing/>
              <w:rPr>
                <w:rFonts w:eastAsia="標楷體"/>
                <w:color w:val="000000" w:themeColor="text1"/>
              </w:rPr>
            </w:pPr>
            <w:r w:rsidRPr="00E7772A">
              <w:rPr>
                <w:rFonts w:eastAsia="標楷體"/>
                <w:color w:val="000000" w:themeColor="text1"/>
              </w:rPr>
              <w:t>International Social Services Hong Kong Branch</w:t>
            </w:r>
          </w:p>
          <w:p w:rsidR="00BB0916" w:rsidRPr="00E7772A" w:rsidRDefault="00017DD2" w:rsidP="00F313EE">
            <w:pPr>
              <w:snapToGrid w:val="0"/>
              <w:spacing w:line="276" w:lineRule="auto"/>
              <w:ind w:left="960" w:right="-94"/>
              <w:contextualSpacing/>
              <w:rPr>
                <w:rFonts w:eastAsia="標楷體"/>
                <w:color w:val="000000" w:themeColor="text1"/>
              </w:rPr>
            </w:pPr>
            <w:hyperlink r:id="rId13" w:history="1">
              <w:r w:rsidR="00BB0916" w:rsidRPr="00E7772A">
                <w:rPr>
                  <w:rStyle w:val="Hyperlink"/>
                  <w:rFonts w:eastAsia="標楷體"/>
                  <w:color w:val="000000" w:themeColor="text1"/>
                </w:rPr>
                <w:t>http://cisani.org/iss.html</w:t>
              </w:r>
            </w:hyperlink>
          </w:p>
          <w:p w:rsidR="00E02531" w:rsidRPr="00E7772A" w:rsidRDefault="00E02531" w:rsidP="00F313EE">
            <w:pPr>
              <w:snapToGrid w:val="0"/>
              <w:spacing w:line="276" w:lineRule="auto"/>
              <w:ind w:leftChars="177" w:left="425" w:rightChars="-39" w:right="-94"/>
              <w:contextualSpacing/>
              <w:rPr>
                <w:rFonts w:eastAsia="標楷體"/>
                <w:i/>
                <w:color w:val="000000" w:themeColor="text1"/>
              </w:rPr>
            </w:pPr>
          </w:p>
          <w:p w:rsidR="00321239" w:rsidRPr="00E7772A" w:rsidRDefault="00BB0916" w:rsidP="00F313EE">
            <w:pPr>
              <w:pStyle w:val="ListParagraph"/>
              <w:numPr>
                <w:ilvl w:val="0"/>
                <w:numId w:val="11"/>
              </w:numPr>
              <w:snapToGrid w:val="0"/>
              <w:spacing w:line="276" w:lineRule="auto"/>
              <w:ind w:rightChars="-39" w:right="-94"/>
              <w:contextualSpacing/>
              <w:rPr>
                <w:iCs/>
                <w:color w:val="000000" w:themeColor="text1"/>
              </w:rPr>
            </w:pPr>
            <w:r w:rsidRPr="00E7772A">
              <w:rPr>
                <w:b/>
                <w:color w:val="000000" w:themeColor="text1"/>
              </w:rPr>
              <w:t>Related Journals</w:t>
            </w:r>
          </w:p>
          <w:p w:rsidR="00321239" w:rsidRPr="00E7772A" w:rsidRDefault="00BB0916" w:rsidP="00F313EE">
            <w:pPr>
              <w:pStyle w:val="ListParagraph"/>
              <w:snapToGrid w:val="0"/>
              <w:spacing w:line="276" w:lineRule="auto"/>
              <w:ind w:left="360" w:rightChars="-39" w:right="-94"/>
              <w:contextualSpacing/>
              <w:rPr>
                <w:iCs/>
                <w:color w:val="000000" w:themeColor="text1"/>
              </w:rPr>
            </w:pPr>
            <w:r w:rsidRPr="00E7772A">
              <w:rPr>
                <w:b/>
                <w:color w:val="000000" w:themeColor="text1"/>
              </w:rPr>
              <w:t xml:space="preserve"> </w:t>
            </w:r>
          </w:p>
          <w:p w:rsidR="00321239" w:rsidRPr="00E7772A" w:rsidRDefault="00BB0916" w:rsidP="00F313EE">
            <w:pPr>
              <w:pStyle w:val="ListParagraph"/>
              <w:snapToGrid w:val="0"/>
              <w:spacing w:line="276" w:lineRule="auto"/>
              <w:ind w:left="360" w:rightChars="-39" w:right="-94"/>
              <w:contextualSpacing/>
              <w:rPr>
                <w:iCs/>
                <w:color w:val="000000" w:themeColor="text1"/>
              </w:rPr>
            </w:pPr>
            <w:r w:rsidRPr="00E7772A">
              <w:rPr>
                <w:i/>
                <w:iCs/>
                <w:color w:val="000000" w:themeColor="text1"/>
              </w:rPr>
              <w:t>Asian Ethnicity</w:t>
            </w:r>
            <w:r w:rsidRPr="00E7772A">
              <w:rPr>
                <w:iCs/>
                <w:color w:val="000000" w:themeColor="text1"/>
              </w:rPr>
              <w:t>. Taylor &amp; Francis.</w:t>
            </w:r>
          </w:p>
          <w:p w:rsidR="00321239" w:rsidRPr="00E7772A" w:rsidRDefault="00BB0916" w:rsidP="00F313EE">
            <w:pPr>
              <w:pStyle w:val="ListParagraph"/>
              <w:snapToGrid w:val="0"/>
              <w:spacing w:line="276" w:lineRule="auto"/>
              <w:ind w:left="360" w:rightChars="-39" w:right="-94"/>
              <w:contextualSpacing/>
              <w:rPr>
                <w:iCs/>
                <w:color w:val="000000" w:themeColor="text1"/>
              </w:rPr>
            </w:pPr>
            <w:r w:rsidRPr="00E7772A">
              <w:rPr>
                <w:i/>
                <w:iCs/>
                <w:color w:val="000000" w:themeColor="text1"/>
              </w:rPr>
              <w:t>Asian Survey</w:t>
            </w:r>
            <w:r w:rsidRPr="00E7772A">
              <w:rPr>
                <w:iCs/>
                <w:color w:val="000000" w:themeColor="text1"/>
              </w:rPr>
              <w:t>. University of California Press.</w:t>
            </w:r>
          </w:p>
          <w:p w:rsidR="00321239" w:rsidRPr="00E7772A" w:rsidRDefault="00BB0916" w:rsidP="00F313EE">
            <w:pPr>
              <w:pStyle w:val="ListParagraph"/>
              <w:snapToGrid w:val="0"/>
              <w:spacing w:line="276" w:lineRule="auto"/>
              <w:ind w:left="360" w:rightChars="-39" w:right="-94"/>
              <w:contextualSpacing/>
              <w:rPr>
                <w:iCs/>
                <w:color w:val="000000" w:themeColor="text1"/>
              </w:rPr>
            </w:pPr>
            <w:r w:rsidRPr="00E7772A">
              <w:rPr>
                <w:i/>
                <w:iCs/>
                <w:color w:val="000000" w:themeColor="text1"/>
              </w:rPr>
              <w:t>Education, Citizenship and Social Justice</w:t>
            </w:r>
            <w:r w:rsidRPr="00E7772A">
              <w:rPr>
                <w:iCs/>
                <w:color w:val="000000" w:themeColor="text1"/>
              </w:rPr>
              <w:t>. Sage.</w:t>
            </w:r>
          </w:p>
          <w:p w:rsidR="00321239" w:rsidRPr="00E7772A" w:rsidRDefault="00BB0916" w:rsidP="00F313EE">
            <w:pPr>
              <w:pStyle w:val="ListParagraph"/>
              <w:snapToGrid w:val="0"/>
              <w:spacing w:line="276" w:lineRule="auto"/>
              <w:ind w:left="360" w:rightChars="-39" w:right="-94"/>
              <w:contextualSpacing/>
              <w:rPr>
                <w:iCs/>
                <w:color w:val="000000" w:themeColor="text1"/>
              </w:rPr>
            </w:pPr>
            <w:r w:rsidRPr="00E7772A">
              <w:rPr>
                <w:i/>
                <w:iCs/>
                <w:color w:val="000000" w:themeColor="text1"/>
              </w:rPr>
              <w:t>Journal of Contemporary Asia.</w:t>
            </w:r>
            <w:r w:rsidRPr="00E7772A">
              <w:rPr>
                <w:iCs/>
                <w:color w:val="000000" w:themeColor="text1"/>
              </w:rPr>
              <w:t xml:space="preserve"> Taylor &amp; Francis.</w:t>
            </w:r>
          </w:p>
          <w:p w:rsidR="00321239" w:rsidRPr="00E7772A" w:rsidRDefault="00BB0916" w:rsidP="00F313EE">
            <w:pPr>
              <w:pStyle w:val="ListParagraph"/>
              <w:snapToGrid w:val="0"/>
              <w:spacing w:line="276" w:lineRule="auto"/>
              <w:ind w:left="360" w:rightChars="-39" w:right="-94"/>
              <w:contextualSpacing/>
              <w:rPr>
                <w:iCs/>
                <w:color w:val="000000" w:themeColor="text1"/>
              </w:rPr>
            </w:pPr>
            <w:r w:rsidRPr="00E7772A">
              <w:rPr>
                <w:i/>
                <w:color w:val="000000" w:themeColor="text1"/>
              </w:rPr>
              <w:t>Sociology Review</w:t>
            </w:r>
            <w:r w:rsidRPr="00E7772A">
              <w:rPr>
                <w:iCs/>
                <w:color w:val="000000" w:themeColor="text1"/>
              </w:rPr>
              <w:t>. Wiley-Blackwell.</w:t>
            </w:r>
          </w:p>
          <w:p w:rsidR="00BB0916" w:rsidRPr="00E7772A" w:rsidRDefault="00BB0916" w:rsidP="00F313EE">
            <w:pPr>
              <w:pStyle w:val="ListParagraph"/>
              <w:snapToGrid w:val="0"/>
              <w:spacing w:line="276" w:lineRule="auto"/>
              <w:ind w:left="360" w:rightChars="-39" w:right="-94"/>
              <w:contextualSpacing/>
              <w:rPr>
                <w:iCs/>
                <w:color w:val="000000" w:themeColor="text1"/>
              </w:rPr>
            </w:pPr>
            <w:r w:rsidRPr="00E7772A">
              <w:rPr>
                <w:i/>
                <w:iCs/>
                <w:color w:val="000000" w:themeColor="text1"/>
              </w:rPr>
              <w:t>The Pacific Review.</w:t>
            </w:r>
            <w:r w:rsidRPr="00E7772A">
              <w:rPr>
                <w:iCs/>
                <w:color w:val="000000" w:themeColor="text1"/>
              </w:rPr>
              <w:t xml:space="preserve"> Taylor &amp; Francis.</w:t>
            </w:r>
          </w:p>
          <w:p w:rsidR="00BB0916" w:rsidRPr="00E7772A" w:rsidRDefault="00BB0916" w:rsidP="00F313EE">
            <w:pPr>
              <w:widowControl/>
              <w:snapToGrid w:val="0"/>
              <w:spacing w:line="276" w:lineRule="auto"/>
              <w:contextualSpacing/>
              <w:rPr>
                <w:b/>
                <w:noProof/>
                <w:color w:val="000000" w:themeColor="text1"/>
              </w:rPr>
            </w:pPr>
          </w:p>
          <w:p w:rsidR="00BB0916" w:rsidRPr="00E7772A" w:rsidRDefault="00BB0916" w:rsidP="00F313EE">
            <w:pPr>
              <w:widowControl/>
              <w:numPr>
                <w:ilvl w:val="0"/>
                <w:numId w:val="11"/>
              </w:numPr>
              <w:snapToGrid w:val="0"/>
              <w:spacing w:line="276" w:lineRule="auto"/>
              <w:contextualSpacing/>
              <w:rPr>
                <w:b/>
                <w:color w:val="000000" w:themeColor="text1"/>
              </w:rPr>
            </w:pPr>
            <w:r w:rsidRPr="00E7772A">
              <w:rPr>
                <w:b/>
                <w:color w:val="000000" w:themeColor="text1"/>
              </w:rPr>
              <w:t>Academic Honesty</w:t>
            </w:r>
          </w:p>
          <w:p w:rsidR="00BB0916" w:rsidRPr="00E7772A" w:rsidRDefault="00BB0916" w:rsidP="00F313EE">
            <w:pPr>
              <w:widowControl/>
              <w:snapToGrid w:val="0"/>
              <w:spacing w:line="276" w:lineRule="auto"/>
              <w:ind w:left="360"/>
              <w:contextualSpacing/>
              <w:rPr>
                <w:b/>
                <w:color w:val="000000" w:themeColor="text1"/>
              </w:rPr>
            </w:pPr>
          </w:p>
          <w:p w:rsidR="00BB0916" w:rsidRPr="00E7772A" w:rsidRDefault="00BB0916" w:rsidP="00F313EE">
            <w:pPr>
              <w:widowControl/>
              <w:snapToGrid w:val="0"/>
              <w:spacing w:line="276" w:lineRule="auto"/>
              <w:ind w:left="360"/>
              <w:contextualSpacing/>
              <w:jc w:val="both"/>
              <w:rPr>
                <w:color w:val="000000" w:themeColor="text1"/>
              </w:rPr>
            </w:pPr>
            <w:r w:rsidRPr="00E7772A">
              <w:rPr>
                <w:color w:val="000000" w:themeColor="text1"/>
              </w:rPr>
              <w:t xml:space="preserve">The University adopts a zero tolerance policy to plagiarism.  For the University’s policy on plagiarism, please refer to the </w:t>
            </w:r>
            <w:r w:rsidRPr="00E7772A">
              <w:rPr>
                <w:i/>
                <w:color w:val="000000" w:themeColor="text1"/>
              </w:rPr>
              <w:t xml:space="preserve">Policy on Academic Honesty, Responsibility and Integrity with Specific Reference to the Avoidance of Plagiarism by Students </w:t>
            </w:r>
            <w:r w:rsidRPr="00E7772A">
              <w:rPr>
                <w:color w:val="000000" w:themeColor="text1"/>
              </w:rPr>
              <w:t>(</w:t>
            </w:r>
            <w:hyperlink r:id="rId14" w:history="1">
              <w:r w:rsidRPr="00E7772A">
                <w:rPr>
                  <w:rStyle w:val="Hyperlink"/>
                  <w:color w:val="000000" w:themeColor="text1"/>
                </w:rPr>
                <w:t>https://www.eduhk.hk/re/modules/downloads/visit.php?cid=9&amp;lid=89</w:t>
              </w:r>
            </w:hyperlink>
            <w:r w:rsidRPr="00E7772A">
              <w:rPr>
                <w:color w:val="000000" w:themeColor="text1"/>
              </w:rPr>
              <w:t>).  Students should familiarize themselves with the Policy.</w:t>
            </w:r>
          </w:p>
          <w:p w:rsidR="00BB0916" w:rsidRDefault="00BB0916" w:rsidP="00F313EE">
            <w:pPr>
              <w:widowControl/>
              <w:snapToGrid w:val="0"/>
              <w:spacing w:line="276" w:lineRule="auto"/>
              <w:ind w:left="360"/>
              <w:contextualSpacing/>
              <w:jc w:val="both"/>
              <w:rPr>
                <w:b/>
                <w:color w:val="000000" w:themeColor="text1"/>
              </w:rPr>
            </w:pPr>
          </w:p>
          <w:p w:rsidR="0072331E" w:rsidRPr="00E7772A" w:rsidRDefault="0072331E" w:rsidP="00F313EE">
            <w:pPr>
              <w:widowControl/>
              <w:snapToGrid w:val="0"/>
              <w:spacing w:line="276" w:lineRule="auto"/>
              <w:ind w:left="360"/>
              <w:contextualSpacing/>
              <w:jc w:val="both"/>
              <w:rPr>
                <w:b/>
                <w:color w:val="000000" w:themeColor="text1"/>
              </w:rPr>
            </w:pPr>
          </w:p>
          <w:p w:rsidR="00BB0916" w:rsidRPr="00E7772A" w:rsidRDefault="00BB0916" w:rsidP="00F313EE">
            <w:pPr>
              <w:widowControl/>
              <w:numPr>
                <w:ilvl w:val="0"/>
                <w:numId w:val="11"/>
              </w:numPr>
              <w:tabs>
                <w:tab w:val="left" w:pos="360"/>
              </w:tabs>
              <w:snapToGrid w:val="0"/>
              <w:spacing w:line="276" w:lineRule="auto"/>
              <w:contextualSpacing/>
              <w:rPr>
                <w:b/>
                <w:color w:val="000000" w:themeColor="text1"/>
              </w:rPr>
            </w:pPr>
            <w:r w:rsidRPr="00E7772A">
              <w:rPr>
                <w:b/>
                <w:color w:val="000000" w:themeColor="text1"/>
              </w:rPr>
              <w:lastRenderedPageBreak/>
              <w:t>Others</w:t>
            </w:r>
          </w:p>
          <w:p w:rsidR="00BB0916" w:rsidRPr="00E7772A" w:rsidRDefault="00BB0916" w:rsidP="00F313EE">
            <w:pPr>
              <w:widowControl/>
              <w:tabs>
                <w:tab w:val="left" w:pos="360"/>
              </w:tabs>
              <w:snapToGrid w:val="0"/>
              <w:spacing w:line="276" w:lineRule="auto"/>
              <w:ind w:left="360"/>
              <w:contextualSpacing/>
              <w:rPr>
                <w:b/>
                <w:color w:val="000000" w:themeColor="text1"/>
              </w:rPr>
            </w:pPr>
          </w:p>
          <w:p w:rsidR="00481183" w:rsidRPr="00757F23" w:rsidRDefault="00484680" w:rsidP="00F313EE">
            <w:pPr>
              <w:snapToGrid w:val="0"/>
              <w:spacing w:line="276" w:lineRule="auto"/>
              <w:ind w:leftChars="150" w:left="360"/>
              <w:contextualSpacing/>
              <w:jc w:val="both"/>
              <w:rPr>
                <w:b/>
                <w:noProof/>
                <w:color w:val="000000" w:themeColor="text1"/>
              </w:rPr>
            </w:pPr>
            <w:r w:rsidRPr="00757F23">
              <w:rPr>
                <w:b/>
                <w:color w:val="000000" w:themeColor="text1"/>
              </w:rPr>
              <w:t>Nil</w:t>
            </w:r>
          </w:p>
        </w:tc>
      </w:tr>
    </w:tbl>
    <w:p w:rsidR="00533A37" w:rsidRPr="0004453A" w:rsidRDefault="00533A37" w:rsidP="00D347A0">
      <w:pPr>
        <w:snapToGrid w:val="0"/>
        <w:jc w:val="both"/>
        <w:rPr>
          <w:b/>
        </w:rPr>
      </w:pPr>
    </w:p>
    <w:sectPr w:rsidR="00533A37" w:rsidRPr="0004453A" w:rsidSect="000D53FB">
      <w:footerReference w:type="default" r:id="rId15"/>
      <w:pgSz w:w="11906" w:h="16838" w:code="9"/>
      <w:pgMar w:top="1134" w:right="1134" w:bottom="1134" w:left="1134" w:header="850"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4AC" w:rsidRDefault="00B404AC">
      <w:r>
        <w:separator/>
      </w:r>
    </w:p>
    <w:p w:rsidR="00B404AC" w:rsidRDefault="00B404AC"/>
    <w:p w:rsidR="00B404AC" w:rsidRDefault="00B404AC"/>
  </w:endnote>
  <w:endnote w:type="continuationSeparator" w:id="0">
    <w:p w:rsidR="00B404AC" w:rsidRDefault="00B404AC">
      <w:r>
        <w:continuationSeparator/>
      </w:r>
    </w:p>
    <w:p w:rsidR="00B404AC" w:rsidRDefault="00B404AC"/>
    <w:p w:rsidR="00B404AC" w:rsidRDefault="00B40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î©_≈»">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FangSong">
    <w:panose1 w:val="02010609060101010101"/>
    <w:charset w:val="86"/>
    <w:family w:val="modern"/>
    <w:pitch w:val="fixed"/>
    <w:sig w:usb0="800002BF" w:usb1="38CF7CFA" w:usb2="00000016" w:usb3="00000000" w:csb0="00040001" w:csb1="00000000"/>
  </w:font>
  <w:font w:name="AdvTimes">
    <w:altName w:val="微軟正黑體"/>
    <w:panose1 w:val="00000000000000000000"/>
    <w:charset w:val="88"/>
    <w:family w:val="auto"/>
    <w:notTrueType/>
    <w:pitch w:val="default"/>
    <w:sig w:usb0="00000001" w:usb1="08080000" w:usb2="00000010" w:usb3="00000000" w:csb0="00100000" w:csb1="00000000"/>
  </w:font>
  <w:font w:name="AdvTimes-i">
    <w:altName w:val="微軟正黑體"/>
    <w:panose1 w:val="00000000000000000000"/>
    <w:charset w:val="88"/>
    <w:family w:val="auto"/>
    <w:notTrueType/>
    <w:pitch w:val="default"/>
    <w:sig w:usb0="00000001" w:usb1="08080000" w:usb2="00000010" w:usb3="00000000" w:csb0="00100000" w:csb1="00000000"/>
  </w:font>
  <w:font w:name="CERG">
    <w:altName w:val="微軟正黑體"/>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203958"/>
      <w:docPartObj>
        <w:docPartGallery w:val="Page Numbers (Bottom of Page)"/>
        <w:docPartUnique/>
      </w:docPartObj>
    </w:sdtPr>
    <w:sdtEndPr>
      <w:rPr>
        <w:noProof/>
      </w:rPr>
    </w:sdtEndPr>
    <w:sdtContent>
      <w:p w:rsidR="009978F0" w:rsidRDefault="009978F0">
        <w:pPr>
          <w:pStyle w:val="Footer"/>
          <w:jc w:val="center"/>
        </w:pPr>
        <w:r>
          <w:fldChar w:fldCharType="begin"/>
        </w:r>
        <w:r>
          <w:instrText xml:space="preserve"> PAGE   \* MERGEFORMAT </w:instrText>
        </w:r>
        <w:r>
          <w:fldChar w:fldCharType="separate"/>
        </w:r>
        <w:r w:rsidR="002863CA">
          <w:rPr>
            <w:noProof/>
          </w:rPr>
          <w:t>1</w:t>
        </w:r>
        <w:r>
          <w:rPr>
            <w:noProof/>
          </w:rPr>
          <w:fldChar w:fldCharType="end"/>
        </w:r>
      </w:p>
    </w:sdtContent>
  </w:sdt>
  <w:p w:rsidR="009978F0" w:rsidRDefault="00997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4AC" w:rsidRDefault="00B404AC">
      <w:r>
        <w:separator/>
      </w:r>
    </w:p>
  </w:footnote>
  <w:footnote w:type="continuationSeparator" w:id="0">
    <w:p w:rsidR="00B404AC" w:rsidRDefault="00B404AC">
      <w:r>
        <w:continuationSeparator/>
      </w:r>
    </w:p>
    <w:p w:rsidR="00B404AC" w:rsidRDefault="00B404AC"/>
    <w:p w:rsidR="00B404AC" w:rsidRDefault="00B404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5CE920"/>
    <w:lvl w:ilvl="0">
      <w:start w:val="1"/>
      <w:numFmt w:val="bullet"/>
      <w:pStyle w:val="ListBullet"/>
      <w:lvlText w:val=""/>
      <w:lvlJc w:val="left"/>
      <w:pPr>
        <w:tabs>
          <w:tab w:val="num" w:pos="541"/>
        </w:tabs>
        <w:ind w:leftChars="200" w:left="541" w:hangingChars="200" w:hanging="360"/>
      </w:pPr>
      <w:rPr>
        <w:rFonts w:ascii="Wingdings" w:hAnsi="Wingdings" w:hint="default"/>
      </w:rPr>
    </w:lvl>
  </w:abstractNum>
  <w:abstractNum w:abstractNumId="1" w15:restartNumberingAfterBreak="0">
    <w:nsid w:val="12DA56F1"/>
    <w:multiLevelType w:val="hybridMultilevel"/>
    <w:tmpl w:val="6ABAB8E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30A72C5F"/>
    <w:multiLevelType w:val="hybridMultilevel"/>
    <w:tmpl w:val="A8B6F878"/>
    <w:lvl w:ilvl="0" w:tplc="DC7AC0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1616DB"/>
    <w:multiLevelType w:val="hybridMultilevel"/>
    <w:tmpl w:val="827A11DA"/>
    <w:lvl w:ilvl="0" w:tplc="FEFE11C2">
      <w:start w:val="1"/>
      <w:numFmt w:val="bullet"/>
      <w:lvlText w:val=""/>
      <w:lvlJc w:val="left"/>
      <w:pPr>
        <w:ind w:left="-600" w:hanging="360"/>
      </w:pPr>
      <w:rPr>
        <w:rFonts w:ascii="Wingdings" w:hAnsi="Wingdings" w:hint="default"/>
        <w:sz w:val="12"/>
        <w:szCs w:val="12"/>
      </w:rPr>
    </w:lvl>
    <w:lvl w:ilvl="1" w:tplc="04090019" w:tentative="1">
      <w:start w:val="1"/>
      <w:numFmt w:val="ideographTraditional"/>
      <w:lvlText w:val="%2、"/>
      <w:lvlJc w:val="left"/>
      <w:pPr>
        <w:ind w:left="-916" w:hanging="480"/>
      </w:pPr>
    </w:lvl>
    <w:lvl w:ilvl="2" w:tplc="0409001B" w:tentative="1">
      <w:start w:val="1"/>
      <w:numFmt w:val="lowerRoman"/>
      <w:lvlText w:val="%3."/>
      <w:lvlJc w:val="right"/>
      <w:pPr>
        <w:ind w:left="-436" w:hanging="480"/>
      </w:pPr>
    </w:lvl>
    <w:lvl w:ilvl="3" w:tplc="0409000F" w:tentative="1">
      <w:start w:val="1"/>
      <w:numFmt w:val="decimal"/>
      <w:lvlText w:val="%4."/>
      <w:lvlJc w:val="left"/>
      <w:pPr>
        <w:ind w:left="44" w:hanging="480"/>
      </w:pPr>
    </w:lvl>
    <w:lvl w:ilvl="4" w:tplc="04090019" w:tentative="1">
      <w:start w:val="1"/>
      <w:numFmt w:val="ideographTraditional"/>
      <w:lvlText w:val="%5、"/>
      <w:lvlJc w:val="left"/>
      <w:pPr>
        <w:ind w:left="524" w:hanging="480"/>
      </w:pPr>
    </w:lvl>
    <w:lvl w:ilvl="5" w:tplc="0409001B" w:tentative="1">
      <w:start w:val="1"/>
      <w:numFmt w:val="lowerRoman"/>
      <w:lvlText w:val="%6."/>
      <w:lvlJc w:val="right"/>
      <w:pPr>
        <w:ind w:left="1004" w:hanging="480"/>
      </w:pPr>
    </w:lvl>
    <w:lvl w:ilvl="6" w:tplc="0409000F" w:tentative="1">
      <w:start w:val="1"/>
      <w:numFmt w:val="decimal"/>
      <w:lvlText w:val="%7."/>
      <w:lvlJc w:val="left"/>
      <w:pPr>
        <w:ind w:left="1484" w:hanging="480"/>
      </w:pPr>
    </w:lvl>
    <w:lvl w:ilvl="7" w:tplc="04090019" w:tentative="1">
      <w:start w:val="1"/>
      <w:numFmt w:val="ideographTraditional"/>
      <w:lvlText w:val="%8、"/>
      <w:lvlJc w:val="left"/>
      <w:pPr>
        <w:ind w:left="1964" w:hanging="480"/>
      </w:pPr>
    </w:lvl>
    <w:lvl w:ilvl="8" w:tplc="0409001B" w:tentative="1">
      <w:start w:val="1"/>
      <w:numFmt w:val="lowerRoman"/>
      <w:lvlText w:val="%9."/>
      <w:lvlJc w:val="right"/>
      <w:pPr>
        <w:ind w:left="2444" w:hanging="480"/>
      </w:pPr>
    </w:lvl>
  </w:abstractNum>
  <w:abstractNum w:abstractNumId="4" w15:restartNumberingAfterBreak="0">
    <w:nsid w:val="43BC4D7C"/>
    <w:multiLevelType w:val="hybridMultilevel"/>
    <w:tmpl w:val="C90EC59C"/>
    <w:lvl w:ilvl="0" w:tplc="092EA586">
      <w:start w:val="8"/>
      <w:numFmt w:val="decimal"/>
      <w:lvlText w:val="%1."/>
      <w:lvlJc w:val="left"/>
      <w:pPr>
        <w:ind w:left="36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C86FB7"/>
    <w:multiLevelType w:val="hybridMultilevel"/>
    <w:tmpl w:val="D69CC6BC"/>
    <w:lvl w:ilvl="0" w:tplc="E3B2CF04">
      <w:start w:val="1"/>
      <w:numFmt w:val="decimal"/>
      <w:lvlText w:val="%1."/>
      <w:lvlJc w:val="left"/>
      <w:pPr>
        <w:ind w:left="360" w:hanging="360"/>
      </w:pPr>
      <w:rPr>
        <w:rFonts w:cs="Times New Roman" w:hint="default"/>
        <w:b/>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56A42179"/>
    <w:multiLevelType w:val="hybridMultilevel"/>
    <w:tmpl w:val="9B3273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DB416F0"/>
    <w:multiLevelType w:val="hybridMultilevel"/>
    <w:tmpl w:val="17A211E4"/>
    <w:lvl w:ilvl="0" w:tplc="04090001">
      <w:start w:val="1"/>
      <w:numFmt w:val="bullet"/>
      <w:lvlText w:val=""/>
      <w:lvlJc w:val="left"/>
      <w:pPr>
        <w:ind w:left="480" w:hanging="480"/>
      </w:pPr>
      <w:rPr>
        <w:rFonts w:ascii="Wingdings" w:hAnsi="Wingdings" w:hint="default"/>
        <w:sz w:val="12"/>
        <w:szCs w:val="12"/>
      </w:rPr>
    </w:lvl>
    <w:lvl w:ilvl="1" w:tplc="BEE4A2C6">
      <w:start w:val="1"/>
      <w:numFmt w:val="bullet"/>
      <w:lvlText w:val=""/>
      <w:lvlJc w:val="left"/>
      <w:pPr>
        <w:ind w:left="960" w:hanging="480"/>
      </w:pPr>
      <w:rPr>
        <w:rFonts w:ascii="Wingdings" w:hAnsi="Wingdings" w:hint="default"/>
        <w:sz w:val="12"/>
        <w:szCs w:val="12"/>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4C64B3C"/>
    <w:multiLevelType w:val="hybridMultilevel"/>
    <w:tmpl w:val="E82EAF4C"/>
    <w:lvl w:ilvl="0" w:tplc="FEFE11C2">
      <w:start w:val="1"/>
      <w:numFmt w:val="bullet"/>
      <w:lvlText w:val=""/>
      <w:lvlJc w:val="left"/>
      <w:pPr>
        <w:ind w:left="360" w:hanging="360"/>
      </w:pPr>
      <w:rPr>
        <w:rFonts w:ascii="Wingdings" w:hAnsi="Wingdings" w:hint="default"/>
        <w:sz w:val="12"/>
        <w:szCs w:val="1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10FFA"/>
    <w:multiLevelType w:val="hybridMultilevel"/>
    <w:tmpl w:val="066CBA38"/>
    <w:lvl w:ilvl="0" w:tplc="C3F07F60">
      <w:start w:val="1"/>
      <w:numFmt w:val="decimal"/>
      <w:lvlText w:val="%1."/>
      <w:lvlJc w:val="left"/>
      <w:pPr>
        <w:ind w:left="360" w:hanging="360"/>
      </w:pPr>
      <w:rPr>
        <w:rFonts w:cs="Times New Roman" w:hint="default"/>
        <w:b/>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6FE73996"/>
    <w:multiLevelType w:val="hybridMultilevel"/>
    <w:tmpl w:val="066CBA38"/>
    <w:lvl w:ilvl="0" w:tplc="C3F07F60">
      <w:start w:val="1"/>
      <w:numFmt w:val="decimal"/>
      <w:lvlText w:val="%1."/>
      <w:lvlJc w:val="left"/>
      <w:pPr>
        <w:ind w:left="360" w:hanging="360"/>
      </w:pPr>
      <w:rPr>
        <w:rFonts w:cs="Times New Roman" w:hint="default"/>
        <w:b/>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9"/>
  </w:num>
  <w:num w:numId="2">
    <w:abstractNumId w:val="0"/>
  </w:num>
  <w:num w:numId="3">
    <w:abstractNumId w:val="6"/>
  </w:num>
  <w:num w:numId="4">
    <w:abstractNumId w:val="7"/>
  </w:num>
  <w:num w:numId="5">
    <w:abstractNumId w:val="3"/>
  </w:num>
  <w:num w:numId="6">
    <w:abstractNumId w:val="8"/>
  </w:num>
  <w:num w:numId="7">
    <w:abstractNumId w:val="2"/>
  </w:num>
  <w:num w:numId="8">
    <w:abstractNumId w:val="1"/>
  </w:num>
  <w:num w:numId="9">
    <w:abstractNumId w:val="5"/>
  </w:num>
  <w:num w:numId="10">
    <w:abstractNumId w:val="10"/>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6625">
      <v:stroke dashstyle="dash" endarrow="blo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xNLcEIjMjI0MTMyUdpeDU4uLM/DyQAsNaAL9mqhYsAAAA"/>
  </w:docVars>
  <w:rsids>
    <w:rsidRoot w:val="00BC3BB0"/>
    <w:rsid w:val="00000D3A"/>
    <w:rsid w:val="00000E04"/>
    <w:rsid w:val="00001123"/>
    <w:rsid w:val="00001312"/>
    <w:rsid w:val="0000176B"/>
    <w:rsid w:val="000028D8"/>
    <w:rsid w:val="00002969"/>
    <w:rsid w:val="00002CF1"/>
    <w:rsid w:val="00003047"/>
    <w:rsid w:val="00003061"/>
    <w:rsid w:val="000036F9"/>
    <w:rsid w:val="0000404A"/>
    <w:rsid w:val="0000542A"/>
    <w:rsid w:val="0000609E"/>
    <w:rsid w:val="00006C07"/>
    <w:rsid w:val="000074D9"/>
    <w:rsid w:val="000075B2"/>
    <w:rsid w:val="00010241"/>
    <w:rsid w:val="00011051"/>
    <w:rsid w:val="000114FE"/>
    <w:rsid w:val="00011EBC"/>
    <w:rsid w:val="00012202"/>
    <w:rsid w:val="0001273A"/>
    <w:rsid w:val="0001369B"/>
    <w:rsid w:val="0001410F"/>
    <w:rsid w:val="00014162"/>
    <w:rsid w:val="000147DC"/>
    <w:rsid w:val="000147F5"/>
    <w:rsid w:val="00014AC9"/>
    <w:rsid w:val="00014FDF"/>
    <w:rsid w:val="00015033"/>
    <w:rsid w:val="0001542C"/>
    <w:rsid w:val="000154F1"/>
    <w:rsid w:val="000159FF"/>
    <w:rsid w:val="00016987"/>
    <w:rsid w:val="00016A27"/>
    <w:rsid w:val="00017A39"/>
    <w:rsid w:val="00017DD2"/>
    <w:rsid w:val="000206C2"/>
    <w:rsid w:val="000209AC"/>
    <w:rsid w:val="00020D96"/>
    <w:rsid w:val="00021025"/>
    <w:rsid w:val="00021114"/>
    <w:rsid w:val="000215E8"/>
    <w:rsid w:val="000218D2"/>
    <w:rsid w:val="0002239D"/>
    <w:rsid w:val="00022852"/>
    <w:rsid w:val="0002325A"/>
    <w:rsid w:val="00023720"/>
    <w:rsid w:val="00023B81"/>
    <w:rsid w:val="00023DD2"/>
    <w:rsid w:val="00024A81"/>
    <w:rsid w:val="00025A43"/>
    <w:rsid w:val="00026342"/>
    <w:rsid w:val="0002696B"/>
    <w:rsid w:val="00026EC8"/>
    <w:rsid w:val="00027117"/>
    <w:rsid w:val="000273C1"/>
    <w:rsid w:val="00027833"/>
    <w:rsid w:val="00027952"/>
    <w:rsid w:val="00030088"/>
    <w:rsid w:val="0003049F"/>
    <w:rsid w:val="00030AAA"/>
    <w:rsid w:val="0003241F"/>
    <w:rsid w:val="00032482"/>
    <w:rsid w:val="00032AD6"/>
    <w:rsid w:val="000332C3"/>
    <w:rsid w:val="00033756"/>
    <w:rsid w:val="0003489F"/>
    <w:rsid w:val="00034A6E"/>
    <w:rsid w:val="00034C0A"/>
    <w:rsid w:val="00034C58"/>
    <w:rsid w:val="00035432"/>
    <w:rsid w:val="00035EB0"/>
    <w:rsid w:val="00036367"/>
    <w:rsid w:val="00037463"/>
    <w:rsid w:val="00037DB9"/>
    <w:rsid w:val="00037FC2"/>
    <w:rsid w:val="0004026A"/>
    <w:rsid w:val="00040949"/>
    <w:rsid w:val="00040AF1"/>
    <w:rsid w:val="00040C02"/>
    <w:rsid w:val="00040E04"/>
    <w:rsid w:val="00041526"/>
    <w:rsid w:val="000419E0"/>
    <w:rsid w:val="000420F7"/>
    <w:rsid w:val="00042D17"/>
    <w:rsid w:val="0004338A"/>
    <w:rsid w:val="00043873"/>
    <w:rsid w:val="0004394D"/>
    <w:rsid w:val="00043BD8"/>
    <w:rsid w:val="00043C0C"/>
    <w:rsid w:val="0004433F"/>
    <w:rsid w:val="0004453A"/>
    <w:rsid w:val="0004473A"/>
    <w:rsid w:val="00044749"/>
    <w:rsid w:val="000447CB"/>
    <w:rsid w:val="00044BDB"/>
    <w:rsid w:val="00045097"/>
    <w:rsid w:val="00045891"/>
    <w:rsid w:val="00046507"/>
    <w:rsid w:val="00046510"/>
    <w:rsid w:val="00046590"/>
    <w:rsid w:val="000468EF"/>
    <w:rsid w:val="00046F12"/>
    <w:rsid w:val="000479F2"/>
    <w:rsid w:val="00047BEE"/>
    <w:rsid w:val="00047C72"/>
    <w:rsid w:val="00050485"/>
    <w:rsid w:val="00050803"/>
    <w:rsid w:val="00050B5D"/>
    <w:rsid w:val="00050F06"/>
    <w:rsid w:val="0005111C"/>
    <w:rsid w:val="000518BD"/>
    <w:rsid w:val="00051C6A"/>
    <w:rsid w:val="0005248C"/>
    <w:rsid w:val="000529EB"/>
    <w:rsid w:val="00053511"/>
    <w:rsid w:val="00053594"/>
    <w:rsid w:val="00053DE3"/>
    <w:rsid w:val="000540E4"/>
    <w:rsid w:val="00054DED"/>
    <w:rsid w:val="00055E77"/>
    <w:rsid w:val="00055E92"/>
    <w:rsid w:val="000562DD"/>
    <w:rsid w:val="000564BE"/>
    <w:rsid w:val="000570A5"/>
    <w:rsid w:val="000579F2"/>
    <w:rsid w:val="00057A09"/>
    <w:rsid w:val="00060219"/>
    <w:rsid w:val="0006041A"/>
    <w:rsid w:val="000604C8"/>
    <w:rsid w:val="00060621"/>
    <w:rsid w:val="00060A51"/>
    <w:rsid w:val="00060CE3"/>
    <w:rsid w:val="000612C4"/>
    <w:rsid w:val="0006195C"/>
    <w:rsid w:val="0006205A"/>
    <w:rsid w:val="00062859"/>
    <w:rsid w:val="00062880"/>
    <w:rsid w:val="000629D2"/>
    <w:rsid w:val="0006393B"/>
    <w:rsid w:val="00063DD9"/>
    <w:rsid w:val="00063ECD"/>
    <w:rsid w:val="000647FD"/>
    <w:rsid w:val="00064870"/>
    <w:rsid w:val="00064C5C"/>
    <w:rsid w:val="00064E36"/>
    <w:rsid w:val="00065423"/>
    <w:rsid w:val="00065450"/>
    <w:rsid w:val="00065FD0"/>
    <w:rsid w:val="00066988"/>
    <w:rsid w:val="00067296"/>
    <w:rsid w:val="000672C9"/>
    <w:rsid w:val="000675FF"/>
    <w:rsid w:val="00070033"/>
    <w:rsid w:val="0007018E"/>
    <w:rsid w:val="0007022A"/>
    <w:rsid w:val="00070D93"/>
    <w:rsid w:val="000720DD"/>
    <w:rsid w:val="000733AF"/>
    <w:rsid w:val="0007392B"/>
    <w:rsid w:val="00073B60"/>
    <w:rsid w:val="00073CF1"/>
    <w:rsid w:val="00074B2D"/>
    <w:rsid w:val="00074CD7"/>
    <w:rsid w:val="000754DD"/>
    <w:rsid w:val="0007596C"/>
    <w:rsid w:val="00075DEF"/>
    <w:rsid w:val="00076343"/>
    <w:rsid w:val="000765D6"/>
    <w:rsid w:val="00076A47"/>
    <w:rsid w:val="00080597"/>
    <w:rsid w:val="00080F51"/>
    <w:rsid w:val="00080FEB"/>
    <w:rsid w:val="0008185E"/>
    <w:rsid w:val="00081A10"/>
    <w:rsid w:val="00081A19"/>
    <w:rsid w:val="000820BF"/>
    <w:rsid w:val="0008214F"/>
    <w:rsid w:val="00083192"/>
    <w:rsid w:val="0008327E"/>
    <w:rsid w:val="000837A0"/>
    <w:rsid w:val="000837B7"/>
    <w:rsid w:val="000838B8"/>
    <w:rsid w:val="000838BF"/>
    <w:rsid w:val="00083A68"/>
    <w:rsid w:val="00083AB8"/>
    <w:rsid w:val="00083B4F"/>
    <w:rsid w:val="00083CF5"/>
    <w:rsid w:val="00083D0C"/>
    <w:rsid w:val="000845C4"/>
    <w:rsid w:val="0008501F"/>
    <w:rsid w:val="000856E7"/>
    <w:rsid w:val="00085865"/>
    <w:rsid w:val="0008596D"/>
    <w:rsid w:val="000864FA"/>
    <w:rsid w:val="0008656D"/>
    <w:rsid w:val="000866F0"/>
    <w:rsid w:val="000869FE"/>
    <w:rsid w:val="00086C69"/>
    <w:rsid w:val="00087F2C"/>
    <w:rsid w:val="00090400"/>
    <w:rsid w:val="00090E8B"/>
    <w:rsid w:val="000922EB"/>
    <w:rsid w:val="00092C11"/>
    <w:rsid w:val="0009395D"/>
    <w:rsid w:val="00094484"/>
    <w:rsid w:val="00094CAA"/>
    <w:rsid w:val="00094F9F"/>
    <w:rsid w:val="0009600B"/>
    <w:rsid w:val="0009617A"/>
    <w:rsid w:val="00096469"/>
    <w:rsid w:val="000967A2"/>
    <w:rsid w:val="00096FD5"/>
    <w:rsid w:val="00097B42"/>
    <w:rsid w:val="000A074C"/>
    <w:rsid w:val="000A0FA1"/>
    <w:rsid w:val="000A18B4"/>
    <w:rsid w:val="000A1960"/>
    <w:rsid w:val="000A28CD"/>
    <w:rsid w:val="000A3511"/>
    <w:rsid w:val="000A39D6"/>
    <w:rsid w:val="000A3B5E"/>
    <w:rsid w:val="000A5245"/>
    <w:rsid w:val="000A54C8"/>
    <w:rsid w:val="000A5809"/>
    <w:rsid w:val="000A5E71"/>
    <w:rsid w:val="000A6CE8"/>
    <w:rsid w:val="000A70DC"/>
    <w:rsid w:val="000A714A"/>
    <w:rsid w:val="000A7210"/>
    <w:rsid w:val="000A7267"/>
    <w:rsid w:val="000A7B21"/>
    <w:rsid w:val="000A7E9B"/>
    <w:rsid w:val="000B1772"/>
    <w:rsid w:val="000B1FD8"/>
    <w:rsid w:val="000B26B2"/>
    <w:rsid w:val="000B27C8"/>
    <w:rsid w:val="000B2B1A"/>
    <w:rsid w:val="000B2EC8"/>
    <w:rsid w:val="000B3456"/>
    <w:rsid w:val="000B3575"/>
    <w:rsid w:val="000B36CD"/>
    <w:rsid w:val="000B447D"/>
    <w:rsid w:val="000B4C57"/>
    <w:rsid w:val="000B6062"/>
    <w:rsid w:val="000B6F45"/>
    <w:rsid w:val="000B6FAA"/>
    <w:rsid w:val="000B75EC"/>
    <w:rsid w:val="000B7831"/>
    <w:rsid w:val="000C062D"/>
    <w:rsid w:val="000C10F7"/>
    <w:rsid w:val="000C1959"/>
    <w:rsid w:val="000C3DBE"/>
    <w:rsid w:val="000C4034"/>
    <w:rsid w:val="000C41A3"/>
    <w:rsid w:val="000C437A"/>
    <w:rsid w:val="000C49EE"/>
    <w:rsid w:val="000C4A98"/>
    <w:rsid w:val="000C5C19"/>
    <w:rsid w:val="000C5EBA"/>
    <w:rsid w:val="000C5F8D"/>
    <w:rsid w:val="000C64B4"/>
    <w:rsid w:val="000C69B2"/>
    <w:rsid w:val="000C6CFD"/>
    <w:rsid w:val="000C6FAC"/>
    <w:rsid w:val="000C7F03"/>
    <w:rsid w:val="000D0379"/>
    <w:rsid w:val="000D1290"/>
    <w:rsid w:val="000D248B"/>
    <w:rsid w:val="000D29D3"/>
    <w:rsid w:val="000D307A"/>
    <w:rsid w:val="000D39A4"/>
    <w:rsid w:val="000D3FBD"/>
    <w:rsid w:val="000D4985"/>
    <w:rsid w:val="000D4DC1"/>
    <w:rsid w:val="000D5326"/>
    <w:rsid w:val="000D53B9"/>
    <w:rsid w:val="000D53FB"/>
    <w:rsid w:val="000D56E7"/>
    <w:rsid w:val="000D5D07"/>
    <w:rsid w:val="000D5E01"/>
    <w:rsid w:val="000D5EEA"/>
    <w:rsid w:val="000D622A"/>
    <w:rsid w:val="000D6C07"/>
    <w:rsid w:val="000D6EC7"/>
    <w:rsid w:val="000D70E6"/>
    <w:rsid w:val="000D7D29"/>
    <w:rsid w:val="000E0157"/>
    <w:rsid w:val="000E090C"/>
    <w:rsid w:val="000E0A73"/>
    <w:rsid w:val="000E140F"/>
    <w:rsid w:val="000E15AD"/>
    <w:rsid w:val="000E1739"/>
    <w:rsid w:val="000E195F"/>
    <w:rsid w:val="000E1C13"/>
    <w:rsid w:val="000E1FCD"/>
    <w:rsid w:val="000E240D"/>
    <w:rsid w:val="000E24C2"/>
    <w:rsid w:val="000E24D2"/>
    <w:rsid w:val="000E2892"/>
    <w:rsid w:val="000E3210"/>
    <w:rsid w:val="000E32A8"/>
    <w:rsid w:val="000E335B"/>
    <w:rsid w:val="000E3453"/>
    <w:rsid w:val="000E3809"/>
    <w:rsid w:val="000E3954"/>
    <w:rsid w:val="000E3AD9"/>
    <w:rsid w:val="000E4525"/>
    <w:rsid w:val="000E4D1D"/>
    <w:rsid w:val="000E5826"/>
    <w:rsid w:val="000E5A73"/>
    <w:rsid w:val="000E5D5C"/>
    <w:rsid w:val="000E61F2"/>
    <w:rsid w:val="000E6363"/>
    <w:rsid w:val="000E6602"/>
    <w:rsid w:val="000E697F"/>
    <w:rsid w:val="000E69B8"/>
    <w:rsid w:val="000E6E19"/>
    <w:rsid w:val="000E748A"/>
    <w:rsid w:val="000E766A"/>
    <w:rsid w:val="000E7783"/>
    <w:rsid w:val="000E7815"/>
    <w:rsid w:val="000E7962"/>
    <w:rsid w:val="000E7AA0"/>
    <w:rsid w:val="000F08F2"/>
    <w:rsid w:val="000F0D8B"/>
    <w:rsid w:val="000F0E1C"/>
    <w:rsid w:val="000F1463"/>
    <w:rsid w:val="000F18EA"/>
    <w:rsid w:val="000F2EFE"/>
    <w:rsid w:val="000F34E6"/>
    <w:rsid w:val="000F467E"/>
    <w:rsid w:val="000F494F"/>
    <w:rsid w:val="000F5505"/>
    <w:rsid w:val="000F58BE"/>
    <w:rsid w:val="000F7021"/>
    <w:rsid w:val="000F711C"/>
    <w:rsid w:val="000F7767"/>
    <w:rsid w:val="000F7981"/>
    <w:rsid w:val="000F7AAD"/>
    <w:rsid w:val="000F7E54"/>
    <w:rsid w:val="001004D4"/>
    <w:rsid w:val="00100621"/>
    <w:rsid w:val="00101267"/>
    <w:rsid w:val="001012CE"/>
    <w:rsid w:val="001013FA"/>
    <w:rsid w:val="001017E8"/>
    <w:rsid w:val="00101846"/>
    <w:rsid w:val="00102189"/>
    <w:rsid w:val="00102B6F"/>
    <w:rsid w:val="00104656"/>
    <w:rsid w:val="00104BC2"/>
    <w:rsid w:val="00104D0B"/>
    <w:rsid w:val="00105763"/>
    <w:rsid w:val="00106AC3"/>
    <w:rsid w:val="00106E94"/>
    <w:rsid w:val="0010770E"/>
    <w:rsid w:val="00107C1B"/>
    <w:rsid w:val="00110468"/>
    <w:rsid w:val="001105A6"/>
    <w:rsid w:val="001106CB"/>
    <w:rsid w:val="001109D5"/>
    <w:rsid w:val="00111FFC"/>
    <w:rsid w:val="00112704"/>
    <w:rsid w:val="00112D52"/>
    <w:rsid w:val="00112E50"/>
    <w:rsid w:val="001132B2"/>
    <w:rsid w:val="0011373B"/>
    <w:rsid w:val="00113A16"/>
    <w:rsid w:val="00113B17"/>
    <w:rsid w:val="001140E8"/>
    <w:rsid w:val="00114715"/>
    <w:rsid w:val="001151AA"/>
    <w:rsid w:val="001152A9"/>
    <w:rsid w:val="00115631"/>
    <w:rsid w:val="00115B57"/>
    <w:rsid w:val="001160BE"/>
    <w:rsid w:val="001160E7"/>
    <w:rsid w:val="00116AB3"/>
    <w:rsid w:val="00116CD3"/>
    <w:rsid w:val="00117053"/>
    <w:rsid w:val="00117584"/>
    <w:rsid w:val="00120DE7"/>
    <w:rsid w:val="001213F9"/>
    <w:rsid w:val="001217D9"/>
    <w:rsid w:val="0012194A"/>
    <w:rsid w:val="0012215B"/>
    <w:rsid w:val="00122A36"/>
    <w:rsid w:val="00122EB5"/>
    <w:rsid w:val="00123B09"/>
    <w:rsid w:val="00123CFD"/>
    <w:rsid w:val="00124A55"/>
    <w:rsid w:val="00124AE0"/>
    <w:rsid w:val="001254A1"/>
    <w:rsid w:val="00125CE6"/>
    <w:rsid w:val="001261C9"/>
    <w:rsid w:val="00126636"/>
    <w:rsid w:val="0012678E"/>
    <w:rsid w:val="001272CA"/>
    <w:rsid w:val="001273DC"/>
    <w:rsid w:val="00127AF6"/>
    <w:rsid w:val="00132090"/>
    <w:rsid w:val="00132922"/>
    <w:rsid w:val="00132C2D"/>
    <w:rsid w:val="0013317C"/>
    <w:rsid w:val="00133AB4"/>
    <w:rsid w:val="00133DC4"/>
    <w:rsid w:val="00134133"/>
    <w:rsid w:val="0013435F"/>
    <w:rsid w:val="001348F1"/>
    <w:rsid w:val="00135075"/>
    <w:rsid w:val="001355C7"/>
    <w:rsid w:val="0013560F"/>
    <w:rsid w:val="00135870"/>
    <w:rsid w:val="001372CF"/>
    <w:rsid w:val="00137846"/>
    <w:rsid w:val="00140424"/>
    <w:rsid w:val="00140692"/>
    <w:rsid w:val="00140EC4"/>
    <w:rsid w:val="00141232"/>
    <w:rsid w:val="001413C8"/>
    <w:rsid w:val="0014203E"/>
    <w:rsid w:val="00142BEC"/>
    <w:rsid w:val="0014340D"/>
    <w:rsid w:val="00143DB0"/>
    <w:rsid w:val="001445B2"/>
    <w:rsid w:val="00145E12"/>
    <w:rsid w:val="0014606D"/>
    <w:rsid w:val="0014718D"/>
    <w:rsid w:val="001474EA"/>
    <w:rsid w:val="0014770E"/>
    <w:rsid w:val="00147958"/>
    <w:rsid w:val="00151DE0"/>
    <w:rsid w:val="001527C7"/>
    <w:rsid w:val="001534BE"/>
    <w:rsid w:val="001545C5"/>
    <w:rsid w:val="00154F85"/>
    <w:rsid w:val="001555D4"/>
    <w:rsid w:val="00155A27"/>
    <w:rsid w:val="001561B0"/>
    <w:rsid w:val="001563A9"/>
    <w:rsid w:val="00160CAF"/>
    <w:rsid w:val="001610DA"/>
    <w:rsid w:val="001611EF"/>
    <w:rsid w:val="00161AEE"/>
    <w:rsid w:val="0016250C"/>
    <w:rsid w:val="00162CB0"/>
    <w:rsid w:val="00163072"/>
    <w:rsid w:val="0016322F"/>
    <w:rsid w:val="00163824"/>
    <w:rsid w:val="00163BC2"/>
    <w:rsid w:val="00164699"/>
    <w:rsid w:val="0016473D"/>
    <w:rsid w:val="0016474D"/>
    <w:rsid w:val="0016478F"/>
    <w:rsid w:val="001648D7"/>
    <w:rsid w:val="00164B5F"/>
    <w:rsid w:val="00164F3D"/>
    <w:rsid w:val="0016533C"/>
    <w:rsid w:val="00165BD4"/>
    <w:rsid w:val="001664B2"/>
    <w:rsid w:val="001671AF"/>
    <w:rsid w:val="00170857"/>
    <w:rsid w:val="001724FB"/>
    <w:rsid w:val="00172AB0"/>
    <w:rsid w:val="00173590"/>
    <w:rsid w:val="0017372E"/>
    <w:rsid w:val="001738FC"/>
    <w:rsid w:val="00174466"/>
    <w:rsid w:val="00175B81"/>
    <w:rsid w:val="00175DCD"/>
    <w:rsid w:val="001763F3"/>
    <w:rsid w:val="001769DC"/>
    <w:rsid w:val="001769EC"/>
    <w:rsid w:val="001805E4"/>
    <w:rsid w:val="00180851"/>
    <w:rsid w:val="00180B5A"/>
    <w:rsid w:val="00180CE7"/>
    <w:rsid w:val="001819A9"/>
    <w:rsid w:val="00181A37"/>
    <w:rsid w:val="00182759"/>
    <w:rsid w:val="00182AFB"/>
    <w:rsid w:val="00182BDF"/>
    <w:rsid w:val="00183C7A"/>
    <w:rsid w:val="00184962"/>
    <w:rsid w:val="00185217"/>
    <w:rsid w:val="001857D3"/>
    <w:rsid w:val="0018674D"/>
    <w:rsid w:val="00186AFF"/>
    <w:rsid w:val="0018708E"/>
    <w:rsid w:val="001879A6"/>
    <w:rsid w:val="00187A30"/>
    <w:rsid w:val="00190A1C"/>
    <w:rsid w:val="00191443"/>
    <w:rsid w:val="00191E57"/>
    <w:rsid w:val="001943EA"/>
    <w:rsid w:val="00194634"/>
    <w:rsid w:val="001949A3"/>
    <w:rsid w:val="00194C5F"/>
    <w:rsid w:val="00194D5C"/>
    <w:rsid w:val="00194E0B"/>
    <w:rsid w:val="00195B9F"/>
    <w:rsid w:val="001961F0"/>
    <w:rsid w:val="00196FDB"/>
    <w:rsid w:val="00197307"/>
    <w:rsid w:val="001973B4"/>
    <w:rsid w:val="00197681"/>
    <w:rsid w:val="00197878"/>
    <w:rsid w:val="001A06E0"/>
    <w:rsid w:val="001A1220"/>
    <w:rsid w:val="001A1C36"/>
    <w:rsid w:val="001A1DC1"/>
    <w:rsid w:val="001A210F"/>
    <w:rsid w:val="001A2663"/>
    <w:rsid w:val="001A3E8E"/>
    <w:rsid w:val="001A49B2"/>
    <w:rsid w:val="001A612D"/>
    <w:rsid w:val="001A61ED"/>
    <w:rsid w:val="001A7095"/>
    <w:rsid w:val="001B0368"/>
    <w:rsid w:val="001B06B5"/>
    <w:rsid w:val="001B0BDB"/>
    <w:rsid w:val="001B15B3"/>
    <w:rsid w:val="001B1FFF"/>
    <w:rsid w:val="001B2AA1"/>
    <w:rsid w:val="001B409E"/>
    <w:rsid w:val="001B4589"/>
    <w:rsid w:val="001B4945"/>
    <w:rsid w:val="001B551A"/>
    <w:rsid w:val="001B5697"/>
    <w:rsid w:val="001B5829"/>
    <w:rsid w:val="001B5E48"/>
    <w:rsid w:val="001B61BF"/>
    <w:rsid w:val="001B6657"/>
    <w:rsid w:val="001B683A"/>
    <w:rsid w:val="001B761B"/>
    <w:rsid w:val="001B775B"/>
    <w:rsid w:val="001B7ACA"/>
    <w:rsid w:val="001B7B94"/>
    <w:rsid w:val="001B7C07"/>
    <w:rsid w:val="001C01E6"/>
    <w:rsid w:val="001C126A"/>
    <w:rsid w:val="001C1D8E"/>
    <w:rsid w:val="001C1F5E"/>
    <w:rsid w:val="001C2930"/>
    <w:rsid w:val="001C38F1"/>
    <w:rsid w:val="001C3C50"/>
    <w:rsid w:val="001C45D5"/>
    <w:rsid w:val="001C474F"/>
    <w:rsid w:val="001C50D2"/>
    <w:rsid w:val="001C5CB8"/>
    <w:rsid w:val="001C64A8"/>
    <w:rsid w:val="001C7299"/>
    <w:rsid w:val="001C7C34"/>
    <w:rsid w:val="001D024C"/>
    <w:rsid w:val="001D09D0"/>
    <w:rsid w:val="001D0B45"/>
    <w:rsid w:val="001D1195"/>
    <w:rsid w:val="001D1468"/>
    <w:rsid w:val="001D154A"/>
    <w:rsid w:val="001D28B1"/>
    <w:rsid w:val="001D2932"/>
    <w:rsid w:val="001D2DBC"/>
    <w:rsid w:val="001D2EFD"/>
    <w:rsid w:val="001D3628"/>
    <w:rsid w:val="001D48FD"/>
    <w:rsid w:val="001D498F"/>
    <w:rsid w:val="001D4CD8"/>
    <w:rsid w:val="001D4FE5"/>
    <w:rsid w:val="001D65D4"/>
    <w:rsid w:val="001E0A2B"/>
    <w:rsid w:val="001E1359"/>
    <w:rsid w:val="001E139B"/>
    <w:rsid w:val="001E272D"/>
    <w:rsid w:val="001E2C3E"/>
    <w:rsid w:val="001E2E63"/>
    <w:rsid w:val="001E2EA7"/>
    <w:rsid w:val="001E3098"/>
    <w:rsid w:val="001E3247"/>
    <w:rsid w:val="001E37CC"/>
    <w:rsid w:val="001E43BC"/>
    <w:rsid w:val="001E4A95"/>
    <w:rsid w:val="001E4B82"/>
    <w:rsid w:val="001E505D"/>
    <w:rsid w:val="001F0512"/>
    <w:rsid w:val="001F0766"/>
    <w:rsid w:val="001F0C78"/>
    <w:rsid w:val="001F0E65"/>
    <w:rsid w:val="001F11AE"/>
    <w:rsid w:val="001F17C9"/>
    <w:rsid w:val="001F1886"/>
    <w:rsid w:val="001F203E"/>
    <w:rsid w:val="001F2606"/>
    <w:rsid w:val="001F38FE"/>
    <w:rsid w:val="001F3A3E"/>
    <w:rsid w:val="001F5894"/>
    <w:rsid w:val="001F5B1B"/>
    <w:rsid w:val="001F5D69"/>
    <w:rsid w:val="001F604E"/>
    <w:rsid w:val="001F6D97"/>
    <w:rsid w:val="001F7D39"/>
    <w:rsid w:val="002001BB"/>
    <w:rsid w:val="00200637"/>
    <w:rsid w:val="002006E4"/>
    <w:rsid w:val="00200E82"/>
    <w:rsid w:val="002022C4"/>
    <w:rsid w:val="00203426"/>
    <w:rsid w:val="00203646"/>
    <w:rsid w:val="00203B9F"/>
    <w:rsid w:val="00203C6D"/>
    <w:rsid w:val="00204670"/>
    <w:rsid w:val="00205A03"/>
    <w:rsid w:val="00207499"/>
    <w:rsid w:val="0020770E"/>
    <w:rsid w:val="0021018B"/>
    <w:rsid w:val="002102C1"/>
    <w:rsid w:val="002102DC"/>
    <w:rsid w:val="002112B6"/>
    <w:rsid w:val="002115D8"/>
    <w:rsid w:val="00212A32"/>
    <w:rsid w:val="00213287"/>
    <w:rsid w:val="00213F52"/>
    <w:rsid w:val="00214C76"/>
    <w:rsid w:val="00215B29"/>
    <w:rsid w:val="0021616C"/>
    <w:rsid w:val="00216769"/>
    <w:rsid w:val="002168B5"/>
    <w:rsid w:val="0021797A"/>
    <w:rsid w:val="002201E4"/>
    <w:rsid w:val="00220346"/>
    <w:rsid w:val="00220B41"/>
    <w:rsid w:val="00220BBF"/>
    <w:rsid w:val="00221A3E"/>
    <w:rsid w:val="00221FA5"/>
    <w:rsid w:val="00222568"/>
    <w:rsid w:val="0022261A"/>
    <w:rsid w:val="002230E1"/>
    <w:rsid w:val="002242FA"/>
    <w:rsid w:val="00224440"/>
    <w:rsid w:val="002246F1"/>
    <w:rsid w:val="00225609"/>
    <w:rsid w:val="0022570D"/>
    <w:rsid w:val="00225842"/>
    <w:rsid w:val="00225B59"/>
    <w:rsid w:val="00225E91"/>
    <w:rsid w:val="0022628A"/>
    <w:rsid w:val="00226A6D"/>
    <w:rsid w:val="00226AB9"/>
    <w:rsid w:val="00226CEF"/>
    <w:rsid w:val="00227257"/>
    <w:rsid w:val="002274C1"/>
    <w:rsid w:val="002277D0"/>
    <w:rsid w:val="00227A5F"/>
    <w:rsid w:val="00227BA0"/>
    <w:rsid w:val="00230A23"/>
    <w:rsid w:val="00231821"/>
    <w:rsid w:val="0023283D"/>
    <w:rsid w:val="002328A1"/>
    <w:rsid w:val="00232F4D"/>
    <w:rsid w:val="0023339A"/>
    <w:rsid w:val="002335A8"/>
    <w:rsid w:val="00233653"/>
    <w:rsid w:val="00233995"/>
    <w:rsid w:val="00235D83"/>
    <w:rsid w:val="002365D8"/>
    <w:rsid w:val="00236BD8"/>
    <w:rsid w:val="00237DCB"/>
    <w:rsid w:val="00237E9F"/>
    <w:rsid w:val="0024036D"/>
    <w:rsid w:val="002404A4"/>
    <w:rsid w:val="00240D8F"/>
    <w:rsid w:val="00241556"/>
    <w:rsid w:val="0024170B"/>
    <w:rsid w:val="002426DC"/>
    <w:rsid w:val="00242958"/>
    <w:rsid w:val="00242CF2"/>
    <w:rsid w:val="00242D02"/>
    <w:rsid w:val="002445CD"/>
    <w:rsid w:val="00244CFD"/>
    <w:rsid w:val="00245458"/>
    <w:rsid w:val="00245948"/>
    <w:rsid w:val="002460E4"/>
    <w:rsid w:val="00246297"/>
    <w:rsid w:val="00246B26"/>
    <w:rsid w:val="00246D4D"/>
    <w:rsid w:val="00246E5C"/>
    <w:rsid w:val="002472B2"/>
    <w:rsid w:val="00247939"/>
    <w:rsid w:val="00247993"/>
    <w:rsid w:val="002501FE"/>
    <w:rsid w:val="00250294"/>
    <w:rsid w:val="002503F4"/>
    <w:rsid w:val="0025098B"/>
    <w:rsid w:val="0025098C"/>
    <w:rsid w:val="00250CE2"/>
    <w:rsid w:val="00250D96"/>
    <w:rsid w:val="00251536"/>
    <w:rsid w:val="00251FF2"/>
    <w:rsid w:val="0025210A"/>
    <w:rsid w:val="00252363"/>
    <w:rsid w:val="002529F0"/>
    <w:rsid w:val="00254613"/>
    <w:rsid w:val="0025497E"/>
    <w:rsid w:val="0025545D"/>
    <w:rsid w:val="00255C21"/>
    <w:rsid w:val="002565C9"/>
    <w:rsid w:val="002568B9"/>
    <w:rsid w:val="00257201"/>
    <w:rsid w:val="00257338"/>
    <w:rsid w:val="002576A5"/>
    <w:rsid w:val="00257F56"/>
    <w:rsid w:val="0026053E"/>
    <w:rsid w:val="00260E53"/>
    <w:rsid w:val="00262137"/>
    <w:rsid w:val="0026252C"/>
    <w:rsid w:val="0026281F"/>
    <w:rsid w:val="00265DCB"/>
    <w:rsid w:val="00266197"/>
    <w:rsid w:val="002661D1"/>
    <w:rsid w:val="0026620E"/>
    <w:rsid w:val="00267F78"/>
    <w:rsid w:val="00270930"/>
    <w:rsid w:val="002712F0"/>
    <w:rsid w:val="00271882"/>
    <w:rsid w:val="002724E7"/>
    <w:rsid w:val="00273A8C"/>
    <w:rsid w:val="00273B5B"/>
    <w:rsid w:val="002745A8"/>
    <w:rsid w:val="00274B6B"/>
    <w:rsid w:val="00274CA6"/>
    <w:rsid w:val="00274D85"/>
    <w:rsid w:val="00275624"/>
    <w:rsid w:val="00275F6A"/>
    <w:rsid w:val="00276B2F"/>
    <w:rsid w:val="00276EBF"/>
    <w:rsid w:val="0028049E"/>
    <w:rsid w:val="00280545"/>
    <w:rsid w:val="00281BB0"/>
    <w:rsid w:val="00282715"/>
    <w:rsid w:val="00282B21"/>
    <w:rsid w:val="00282B2B"/>
    <w:rsid w:val="00283041"/>
    <w:rsid w:val="0028322B"/>
    <w:rsid w:val="00283B9F"/>
    <w:rsid w:val="002840C3"/>
    <w:rsid w:val="002841E3"/>
    <w:rsid w:val="0028514A"/>
    <w:rsid w:val="002852F1"/>
    <w:rsid w:val="002863CA"/>
    <w:rsid w:val="0028704F"/>
    <w:rsid w:val="0028708A"/>
    <w:rsid w:val="0028738D"/>
    <w:rsid w:val="00287955"/>
    <w:rsid w:val="00290015"/>
    <w:rsid w:val="00291047"/>
    <w:rsid w:val="00291EAB"/>
    <w:rsid w:val="00292461"/>
    <w:rsid w:val="00292F4F"/>
    <w:rsid w:val="00293157"/>
    <w:rsid w:val="00293A56"/>
    <w:rsid w:val="00293BDA"/>
    <w:rsid w:val="00293EA2"/>
    <w:rsid w:val="0029442D"/>
    <w:rsid w:val="002944DF"/>
    <w:rsid w:val="0029482B"/>
    <w:rsid w:val="0029526A"/>
    <w:rsid w:val="002954B6"/>
    <w:rsid w:val="002956C3"/>
    <w:rsid w:val="00295AB5"/>
    <w:rsid w:val="00295AEA"/>
    <w:rsid w:val="002968FE"/>
    <w:rsid w:val="00296FB1"/>
    <w:rsid w:val="0029702E"/>
    <w:rsid w:val="00297F1A"/>
    <w:rsid w:val="002A00C6"/>
    <w:rsid w:val="002A00E4"/>
    <w:rsid w:val="002A0857"/>
    <w:rsid w:val="002A0A85"/>
    <w:rsid w:val="002A1BBA"/>
    <w:rsid w:val="002A1E30"/>
    <w:rsid w:val="002A2736"/>
    <w:rsid w:val="002A29C0"/>
    <w:rsid w:val="002A313E"/>
    <w:rsid w:val="002A375A"/>
    <w:rsid w:val="002A4370"/>
    <w:rsid w:val="002A44E1"/>
    <w:rsid w:val="002A4AF7"/>
    <w:rsid w:val="002A522D"/>
    <w:rsid w:val="002A5BE5"/>
    <w:rsid w:val="002A5FBF"/>
    <w:rsid w:val="002A7583"/>
    <w:rsid w:val="002A7652"/>
    <w:rsid w:val="002B0380"/>
    <w:rsid w:val="002B0616"/>
    <w:rsid w:val="002B062F"/>
    <w:rsid w:val="002B1217"/>
    <w:rsid w:val="002B17F5"/>
    <w:rsid w:val="002B1E7F"/>
    <w:rsid w:val="002B1EA2"/>
    <w:rsid w:val="002B2016"/>
    <w:rsid w:val="002B219A"/>
    <w:rsid w:val="002B3474"/>
    <w:rsid w:val="002B3BB7"/>
    <w:rsid w:val="002B4A9F"/>
    <w:rsid w:val="002B51B5"/>
    <w:rsid w:val="002B593A"/>
    <w:rsid w:val="002B6271"/>
    <w:rsid w:val="002B6C7A"/>
    <w:rsid w:val="002B6D35"/>
    <w:rsid w:val="002B7101"/>
    <w:rsid w:val="002B72BA"/>
    <w:rsid w:val="002B7406"/>
    <w:rsid w:val="002B77D6"/>
    <w:rsid w:val="002B7DB4"/>
    <w:rsid w:val="002C029D"/>
    <w:rsid w:val="002C0340"/>
    <w:rsid w:val="002C08D1"/>
    <w:rsid w:val="002C148C"/>
    <w:rsid w:val="002C1CCC"/>
    <w:rsid w:val="002C1DA7"/>
    <w:rsid w:val="002C279B"/>
    <w:rsid w:val="002C2E88"/>
    <w:rsid w:val="002C2FFB"/>
    <w:rsid w:val="002C3135"/>
    <w:rsid w:val="002C3BAA"/>
    <w:rsid w:val="002C3E19"/>
    <w:rsid w:val="002C40A5"/>
    <w:rsid w:val="002C4180"/>
    <w:rsid w:val="002C44EC"/>
    <w:rsid w:val="002C47FF"/>
    <w:rsid w:val="002C6422"/>
    <w:rsid w:val="002C7A52"/>
    <w:rsid w:val="002C7A77"/>
    <w:rsid w:val="002C7F41"/>
    <w:rsid w:val="002D0086"/>
    <w:rsid w:val="002D08A7"/>
    <w:rsid w:val="002D0BD9"/>
    <w:rsid w:val="002D0F38"/>
    <w:rsid w:val="002D11E2"/>
    <w:rsid w:val="002D12EE"/>
    <w:rsid w:val="002D1FA6"/>
    <w:rsid w:val="002D2071"/>
    <w:rsid w:val="002D24DF"/>
    <w:rsid w:val="002D2703"/>
    <w:rsid w:val="002D272F"/>
    <w:rsid w:val="002D31AC"/>
    <w:rsid w:val="002D3514"/>
    <w:rsid w:val="002D37FC"/>
    <w:rsid w:val="002D47DB"/>
    <w:rsid w:val="002D4F22"/>
    <w:rsid w:val="002D5205"/>
    <w:rsid w:val="002D5EE6"/>
    <w:rsid w:val="002D63F5"/>
    <w:rsid w:val="002D65FA"/>
    <w:rsid w:val="002D6A12"/>
    <w:rsid w:val="002D75F2"/>
    <w:rsid w:val="002D7857"/>
    <w:rsid w:val="002D7948"/>
    <w:rsid w:val="002E03A9"/>
    <w:rsid w:val="002E1481"/>
    <w:rsid w:val="002E17F3"/>
    <w:rsid w:val="002E2254"/>
    <w:rsid w:val="002E2539"/>
    <w:rsid w:val="002E2A35"/>
    <w:rsid w:val="002E32B1"/>
    <w:rsid w:val="002E3F4C"/>
    <w:rsid w:val="002E41F3"/>
    <w:rsid w:val="002E43CF"/>
    <w:rsid w:val="002E4E74"/>
    <w:rsid w:val="002E5E89"/>
    <w:rsid w:val="002E64F8"/>
    <w:rsid w:val="002E6A82"/>
    <w:rsid w:val="002E7203"/>
    <w:rsid w:val="002E7667"/>
    <w:rsid w:val="002F1003"/>
    <w:rsid w:val="002F1066"/>
    <w:rsid w:val="002F1500"/>
    <w:rsid w:val="002F180F"/>
    <w:rsid w:val="002F23DD"/>
    <w:rsid w:val="002F2886"/>
    <w:rsid w:val="002F2EF1"/>
    <w:rsid w:val="002F31F4"/>
    <w:rsid w:val="002F4C92"/>
    <w:rsid w:val="002F5164"/>
    <w:rsid w:val="002F6306"/>
    <w:rsid w:val="002F6859"/>
    <w:rsid w:val="002F6CC6"/>
    <w:rsid w:val="002F787C"/>
    <w:rsid w:val="002F7FA4"/>
    <w:rsid w:val="003007F9"/>
    <w:rsid w:val="003009DA"/>
    <w:rsid w:val="00300D2C"/>
    <w:rsid w:val="00301720"/>
    <w:rsid w:val="0030191E"/>
    <w:rsid w:val="003019DD"/>
    <w:rsid w:val="00301B0D"/>
    <w:rsid w:val="00302098"/>
    <w:rsid w:val="00302C32"/>
    <w:rsid w:val="0030372D"/>
    <w:rsid w:val="00304519"/>
    <w:rsid w:val="0030526C"/>
    <w:rsid w:val="003056C5"/>
    <w:rsid w:val="003060BF"/>
    <w:rsid w:val="003060F8"/>
    <w:rsid w:val="003061DC"/>
    <w:rsid w:val="0030667F"/>
    <w:rsid w:val="003073D8"/>
    <w:rsid w:val="0030750D"/>
    <w:rsid w:val="00307D98"/>
    <w:rsid w:val="003102AA"/>
    <w:rsid w:val="003108C7"/>
    <w:rsid w:val="00311011"/>
    <w:rsid w:val="0031150B"/>
    <w:rsid w:val="00311944"/>
    <w:rsid w:val="003119A1"/>
    <w:rsid w:val="00311F46"/>
    <w:rsid w:val="003126F1"/>
    <w:rsid w:val="003127EF"/>
    <w:rsid w:val="00313662"/>
    <w:rsid w:val="0031401B"/>
    <w:rsid w:val="00315623"/>
    <w:rsid w:val="00316A05"/>
    <w:rsid w:val="0031767D"/>
    <w:rsid w:val="00320D69"/>
    <w:rsid w:val="00320FF7"/>
    <w:rsid w:val="00321239"/>
    <w:rsid w:val="00321406"/>
    <w:rsid w:val="00321E35"/>
    <w:rsid w:val="00322028"/>
    <w:rsid w:val="0032226D"/>
    <w:rsid w:val="00322535"/>
    <w:rsid w:val="00322AA9"/>
    <w:rsid w:val="003236E1"/>
    <w:rsid w:val="00323F5E"/>
    <w:rsid w:val="0032402C"/>
    <w:rsid w:val="003254AA"/>
    <w:rsid w:val="00325F01"/>
    <w:rsid w:val="0032612A"/>
    <w:rsid w:val="00326F48"/>
    <w:rsid w:val="00326F54"/>
    <w:rsid w:val="003272D2"/>
    <w:rsid w:val="00327703"/>
    <w:rsid w:val="0033014C"/>
    <w:rsid w:val="00330D02"/>
    <w:rsid w:val="00331B76"/>
    <w:rsid w:val="003340BD"/>
    <w:rsid w:val="00334329"/>
    <w:rsid w:val="00334987"/>
    <w:rsid w:val="00334BD0"/>
    <w:rsid w:val="00334F16"/>
    <w:rsid w:val="00334F85"/>
    <w:rsid w:val="00335833"/>
    <w:rsid w:val="00335988"/>
    <w:rsid w:val="00335ACE"/>
    <w:rsid w:val="00335C42"/>
    <w:rsid w:val="00336CE3"/>
    <w:rsid w:val="003373DF"/>
    <w:rsid w:val="00337FF1"/>
    <w:rsid w:val="003400D1"/>
    <w:rsid w:val="00340B51"/>
    <w:rsid w:val="003419DD"/>
    <w:rsid w:val="00342DC3"/>
    <w:rsid w:val="003438B8"/>
    <w:rsid w:val="00343CCA"/>
    <w:rsid w:val="00344055"/>
    <w:rsid w:val="003446C4"/>
    <w:rsid w:val="003449C9"/>
    <w:rsid w:val="00344B06"/>
    <w:rsid w:val="00344BA2"/>
    <w:rsid w:val="00345B26"/>
    <w:rsid w:val="00345DCC"/>
    <w:rsid w:val="0034622F"/>
    <w:rsid w:val="00346E9F"/>
    <w:rsid w:val="00346FE2"/>
    <w:rsid w:val="0034779B"/>
    <w:rsid w:val="0035024F"/>
    <w:rsid w:val="003504F6"/>
    <w:rsid w:val="003507E8"/>
    <w:rsid w:val="00350895"/>
    <w:rsid w:val="0035099E"/>
    <w:rsid w:val="0035129C"/>
    <w:rsid w:val="00351891"/>
    <w:rsid w:val="0035199C"/>
    <w:rsid w:val="0035206D"/>
    <w:rsid w:val="00352875"/>
    <w:rsid w:val="003534F6"/>
    <w:rsid w:val="00353AAF"/>
    <w:rsid w:val="00354433"/>
    <w:rsid w:val="0035449B"/>
    <w:rsid w:val="003548BE"/>
    <w:rsid w:val="003555F2"/>
    <w:rsid w:val="00355C51"/>
    <w:rsid w:val="00356144"/>
    <w:rsid w:val="003561F6"/>
    <w:rsid w:val="00356484"/>
    <w:rsid w:val="003566C6"/>
    <w:rsid w:val="00357358"/>
    <w:rsid w:val="00357802"/>
    <w:rsid w:val="0035793A"/>
    <w:rsid w:val="00357C4D"/>
    <w:rsid w:val="00357E65"/>
    <w:rsid w:val="00357E93"/>
    <w:rsid w:val="00360131"/>
    <w:rsid w:val="003605E5"/>
    <w:rsid w:val="00361181"/>
    <w:rsid w:val="00361EC0"/>
    <w:rsid w:val="00362374"/>
    <w:rsid w:val="0036256B"/>
    <w:rsid w:val="00362589"/>
    <w:rsid w:val="00362A8E"/>
    <w:rsid w:val="00363FB1"/>
    <w:rsid w:val="00364765"/>
    <w:rsid w:val="00364843"/>
    <w:rsid w:val="00364B11"/>
    <w:rsid w:val="00365A60"/>
    <w:rsid w:val="00366C08"/>
    <w:rsid w:val="00366DC6"/>
    <w:rsid w:val="00367C0C"/>
    <w:rsid w:val="0037061F"/>
    <w:rsid w:val="00370CEC"/>
    <w:rsid w:val="00371347"/>
    <w:rsid w:val="003714ED"/>
    <w:rsid w:val="00371C47"/>
    <w:rsid w:val="00372532"/>
    <w:rsid w:val="0037281F"/>
    <w:rsid w:val="00372B8C"/>
    <w:rsid w:val="00372BB7"/>
    <w:rsid w:val="00373A55"/>
    <w:rsid w:val="0037483D"/>
    <w:rsid w:val="00374F6F"/>
    <w:rsid w:val="003750C7"/>
    <w:rsid w:val="00375FD2"/>
    <w:rsid w:val="003767A7"/>
    <w:rsid w:val="0037694A"/>
    <w:rsid w:val="00376E49"/>
    <w:rsid w:val="00377826"/>
    <w:rsid w:val="00377AB0"/>
    <w:rsid w:val="00381487"/>
    <w:rsid w:val="00381FFA"/>
    <w:rsid w:val="003822BE"/>
    <w:rsid w:val="00382ADE"/>
    <w:rsid w:val="00385490"/>
    <w:rsid w:val="00385691"/>
    <w:rsid w:val="00385700"/>
    <w:rsid w:val="003860E8"/>
    <w:rsid w:val="00386284"/>
    <w:rsid w:val="00386AE7"/>
    <w:rsid w:val="00386E71"/>
    <w:rsid w:val="0038799A"/>
    <w:rsid w:val="003903DF"/>
    <w:rsid w:val="003905A1"/>
    <w:rsid w:val="0039060C"/>
    <w:rsid w:val="0039061E"/>
    <w:rsid w:val="0039164F"/>
    <w:rsid w:val="00391AB5"/>
    <w:rsid w:val="00391D36"/>
    <w:rsid w:val="00391F4F"/>
    <w:rsid w:val="00392872"/>
    <w:rsid w:val="00392FDD"/>
    <w:rsid w:val="003937DA"/>
    <w:rsid w:val="00394A36"/>
    <w:rsid w:val="00394CF5"/>
    <w:rsid w:val="00394E7A"/>
    <w:rsid w:val="00395730"/>
    <w:rsid w:val="003957B1"/>
    <w:rsid w:val="00395B0B"/>
    <w:rsid w:val="00395B47"/>
    <w:rsid w:val="00396130"/>
    <w:rsid w:val="003970BD"/>
    <w:rsid w:val="003A08F8"/>
    <w:rsid w:val="003A0E69"/>
    <w:rsid w:val="003A11E1"/>
    <w:rsid w:val="003A1881"/>
    <w:rsid w:val="003A1BA2"/>
    <w:rsid w:val="003A266B"/>
    <w:rsid w:val="003A2FFC"/>
    <w:rsid w:val="003A3654"/>
    <w:rsid w:val="003A507B"/>
    <w:rsid w:val="003A52C0"/>
    <w:rsid w:val="003A5AD5"/>
    <w:rsid w:val="003A5D9C"/>
    <w:rsid w:val="003A5DCB"/>
    <w:rsid w:val="003A609E"/>
    <w:rsid w:val="003A618C"/>
    <w:rsid w:val="003A6195"/>
    <w:rsid w:val="003A7AC9"/>
    <w:rsid w:val="003B131F"/>
    <w:rsid w:val="003B17F3"/>
    <w:rsid w:val="003B1892"/>
    <w:rsid w:val="003B18D4"/>
    <w:rsid w:val="003B3169"/>
    <w:rsid w:val="003B31C2"/>
    <w:rsid w:val="003B3622"/>
    <w:rsid w:val="003B443E"/>
    <w:rsid w:val="003B46D0"/>
    <w:rsid w:val="003B5626"/>
    <w:rsid w:val="003B58F5"/>
    <w:rsid w:val="003B5E70"/>
    <w:rsid w:val="003B6545"/>
    <w:rsid w:val="003B6D07"/>
    <w:rsid w:val="003B7072"/>
    <w:rsid w:val="003B7402"/>
    <w:rsid w:val="003B783E"/>
    <w:rsid w:val="003B7AFA"/>
    <w:rsid w:val="003B7CDA"/>
    <w:rsid w:val="003B7FD3"/>
    <w:rsid w:val="003C0148"/>
    <w:rsid w:val="003C0EFE"/>
    <w:rsid w:val="003C1011"/>
    <w:rsid w:val="003C1AA4"/>
    <w:rsid w:val="003C1BB2"/>
    <w:rsid w:val="003C2E66"/>
    <w:rsid w:val="003C321C"/>
    <w:rsid w:val="003C392E"/>
    <w:rsid w:val="003C3CEC"/>
    <w:rsid w:val="003C3FE6"/>
    <w:rsid w:val="003C42F2"/>
    <w:rsid w:val="003C4346"/>
    <w:rsid w:val="003C4798"/>
    <w:rsid w:val="003C4C40"/>
    <w:rsid w:val="003C51E8"/>
    <w:rsid w:val="003C590F"/>
    <w:rsid w:val="003C5A21"/>
    <w:rsid w:val="003C640F"/>
    <w:rsid w:val="003C6557"/>
    <w:rsid w:val="003C66EE"/>
    <w:rsid w:val="003C6784"/>
    <w:rsid w:val="003C6F0B"/>
    <w:rsid w:val="003D0C3D"/>
    <w:rsid w:val="003D0DBF"/>
    <w:rsid w:val="003D0F08"/>
    <w:rsid w:val="003D1795"/>
    <w:rsid w:val="003D1894"/>
    <w:rsid w:val="003D1D8E"/>
    <w:rsid w:val="003D213B"/>
    <w:rsid w:val="003D2712"/>
    <w:rsid w:val="003D27D0"/>
    <w:rsid w:val="003D3253"/>
    <w:rsid w:val="003D39FB"/>
    <w:rsid w:val="003D46F2"/>
    <w:rsid w:val="003D49D5"/>
    <w:rsid w:val="003D523F"/>
    <w:rsid w:val="003D540F"/>
    <w:rsid w:val="003D59DB"/>
    <w:rsid w:val="003D5B9B"/>
    <w:rsid w:val="003D5C9B"/>
    <w:rsid w:val="003D5CCC"/>
    <w:rsid w:val="003D68A5"/>
    <w:rsid w:val="003D6DB0"/>
    <w:rsid w:val="003D7C07"/>
    <w:rsid w:val="003E08E1"/>
    <w:rsid w:val="003E09F4"/>
    <w:rsid w:val="003E0F83"/>
    <w:rsid w:val="003E1246"/>
    <w:rsid w:val="003E17D2"/>
    <w:rsid w:val="003E226D"/>
    <w:rsid w:val="003E2289"/>
    <w:rsid w:val="003E244F"/>
    <w:rsid w:val="003E27F7"/>
    <w:rsid w:val="003E2D55"/>
    <w:rsid w:val="003E2D8C"/>
    <w:rsid w:val="003E39EE"/>
    <w:rsid w:val="003E4321"/>
    <w:rsid w:val="003E4606"/>
    <w:rsid w:val="003E52BB"/>
    <w:rsid w:val="003E5890"/>
    <w:rsid w:val="003E5CBF"/>
    <w:rsid w:val="003E5D60"/>
    <w:rsid w:val="003E6370"/>
    <w:rsid w:val="003E65A1"/>
    <w:rsid w:val="003E66E5"/>
    <w:rsid w:val="003E6712"/>
    <w:rsid w:val="003E6FA6"/>
    <w:rsid w:val="003E7A4B"/>
    <w:rsid w:val="003F0D51"/>
    <w:rsid w:val="003F0EFC"/>
    <w:rsid w:val="003F0FBA"/>
    <w:rsid w:val="003F172C"/>
    <w:rsid w:val="003F18ED"/>
    <w:rsid w:val="003F211B"/>
    <w:rsid w:val="003F24D5"/>
    <w:rsid w:val="003F3003"/>
    <w:rsid w:val="003F3600"/>
    <w:rsid w:val="003F3A7F"/>
    <w:rsid w:val="003F4092"/>
    <w:rsid w:val="003F56D5"/>
    <w:rsid w:val="003F5AB7"/>
    <w:rsid w:val="003F666E"/>
    <w:rsid w:val="003F6C62"/>
    <w:rsid w:val="003F6D0E"/>
    <w:rsid w:val="003F7640"/>
    <w:rsid w:val="003F789F"/>
    <w:rsid w:val="003F793B"/>
    <w:rsid w:val="0040069E"/>
    <w:rsid w:val="004013A8"/>
    <w:rsid w:val="00401465"/>
    <w:rsid w:val="00401669"/>
    <w:rsid w:val="004019AA"/>
    <w:rsid w:val="00401B24"/>
    <w:rsid w:val="0040276E"/>
    <w:rsid w:val="004029DD"/>
    <w:rsid w:val="00403040"/>
    <w:rsid w:val="004033C7"/>
    <w:rsid w:val="0040444C"/>
    <w:rsid w:val="00404D4D"/>
    <w:rsid w:val="0040698D"/>
    <w:rsid w:val="00406FFA"/>
    <w:rsid w:val="004074A8"/>
    <w:rsid w:val="004075D1"/>
    <w:rsid w:val="0041015F"/>
    <w:rsid w:val="00411044"/>
    <w:rsid w:val="004110D1"/>
    <w:rsid w:val="00411C68"/>
    <w:rsid w:val="00413445"/>
    <w:rsid w:val="00413596"/>
    <w:rsid w:val="00413C5F"/>
    <w:rsid w:val="0041407C"/>
    <w:rsid w:val="00415297"/>
    <w:rsid w:val="004153B6"/>
    <w:rsid w:val="00415E17"/>
    <w:rsid w:val="0041722F"/>
    <w:rsid w:val="00417565"/>
    <w:rsid w:val="00417655"/>
    <w:rsid w:val="004179EC"/>
    <w:rsid w:val="00417C46"/>
    <w:rsid w:val="00417EF0"/>
    <w:rsid w:val="004219E2"/>
    <w:rsid w:val="00421F31"/>
    <w:rsid w:val="0042209F"/>
    <w:rsid w:val="004221FD"/>
    <w:rsid w:val="00422293"/>
    <w:rsid w:val="00422AC3"/>
    <w:rsid w:val="00422B0A"/>
    <w:rsid w:val="00422B24"/>
    <w:rsid w:val="00422B2E"/>
    <w:rsid w:val="00422EB7"/>
    <w:rsid w:val="0042357C"/>
    <w:rsid w:val="004235A6"/>
    <w:rsid w:val="00423863"/>
    <w:rsid w:val="00423A65"/>
    <w:rsid w:val="00423B1E"/>
    <w:rsid w:val="00424A06"/>
    <w:rsid w:val="00424B0C"/>
    <w:rsid w:val="00424B35"/>
    <w:rsid w:val="00425135"/>
    <w:rsid w:val="004254EC"/>
    <w:rsid w:val="00425551"/>
    <w:rsid w:val="00425644"/>
    <w:rsid w:val="00425648"/>
    <w:rsid w:val="00426958"/>
    <w:rsid w:val="00427458"/>
    <w:rsid w:val="004274F7"/>
    <w:rsid w:val="00427A70"/>
    <w:rsid w:val="00427B23"/>
    <w:rsid w:val="0043071F"/>
    <w:rsid w:val="004321B5"/>
    <w:rsid w:val="004332A9"/>
    <w:rsid w:val="004334FF"/>
    <w:rsid w:val="004336CA"/>
    <w:rsid w:val="00433F62"/>
    <w:rsid w:val="004354A2"/>
    <w:rsid w:val="004370FA"/>
    <w:rsid w:val="00437294"/>
    <w:rsid w:val="004375E4"/>
    <w:rsid w:val="0043796D"/>
    <w:rsid w:val="00437D49"/>
    <w:rsid w:val="00437D98"/>
    <w:rsid w:val="004405D2"/>
    <w:rsid w:val="00440E2E"/>
    <w:rsid w:val="0044145F"/>
    <w:rsid w:val="0044147D"/>
    <w:rsid w:val="004419E4"/>
    <w:rsid w:val="00441D43"/>
    <w:rsid w:val="00442D6D"/>
    <w:rsid w:val="00442DFE"/>
    <w:rsid w:val="00442E68"/>
    <w:rsid w:val="004431A8"/>
    <w:rsid w:val="004453B1"/>
    <w:rsid w:val="00445A3A"/>
    <w:rsid w:val="00445B8D"/>
    <w:rsid w:val="00445EB8"/>
    <w:rsid w:val="00446521"/>
    <w:rsid w:val="004468AA"/>
    <w:rsid w:val="0044736A"/>
    <w:rsid w:val="0044778A"/>
    <w:rsid w:val="00447DAB"/>
    <w:rsid w:val="00450452"/>
    <w:rsid w:val="00450B72"/>
    <w:rsid w:val="0045104C"/>
    <w:rsid w:val="004514C1"/>
    <w:rsid w:val="004532BA"/>
    <w:rsid w:val="004539BE"/>
    <w:rsid w:val="00453FF4"/>
    <w:rsid w:val="00454070"/>
    <w:rsid w:val="004541F8"/>
    <w:rsid w:val="004555E4"/>
    <w:rsid w:val="004558F6"/>
    <w:rsid w:val="00455D6B"/>
    <w:rsid w:val="00456148"/>
    <w:rsid w:val="004563D4"/>
    <w:rsid w:val="0045667C"/>
    <w:rsid w:val="004568FD"/>
    <w:rsid w:val="00460404"/>
    <w:rsid w:val="00461369"/>
    <w:rsid w:val="00461616"/>
    <w:rsid w:val="00461798"/>
    <w:rsid w:val="00462331"/>
    <w:rsid w:val="004632B2"/>
    <w:rsid w:val="004641D6"/>
    <w:rsid w:val="00464DDE"/>
    <w:rsid w:val="00465646"/>
    <w:rsid w:val="004661D3"/>
    <w:rsid w:val="00466C93"/>
    <w:rsid w:val="00466D9C"/>
    <w:rsid w:val="00466EA4"/>
    <w:rsid w:val="00466EE6"/>
    <w:rsid w:val="00470E52"/>
    <w:rsid w:val="00471515"/>
    <w:rsid w:val="00471999"/>
    <w:rsid w:val="00471A1E"/>
    <w:rsid w:val="00472462"/>
    <w:rsid w:val="004726D9"/>
    <w:rsid w:val="00472AFE"/>
    <w:rsid w:val="004737ED"/>
    <w:rsid w:val="00473F55"/>
    <w:rsid w:val="004742A4"/>
    <w:rsid w:val="004743A4"/>
    <w:rsid w:val="004743A6"/>
    <w:rsid w:val="00474CFA"/>
    <w:rsid w:val="0047546D"/>
    <w:rsid w:val="0047557A"/>
    <w:rsid w:val="0047562C"/>
    <w:rsid w:val="00475806"/>
    <w:rsid w:val="00475F6A"/>
    <w:rsid w:val="00476239"/>
    <w:rsid w:val="00476400"/>
    <w:rsid w:val="00477177"/>
    <w:rsid w:val="00480CD1"/>
    <w:rsid w:val="00481183"/>
    <w:rsid w:val="00481A73"/>
    <w:rsid w:val="00481FE2"/>
    <w:rsid w:val="00482314"/>
    <w:rsid w:val="00482699"/>
    <w:rsid w:val="00482800"/>
    <w:rsid w:val="00483A86"/>
    <w:rsid w:val="00483ABC"/>
    <w:rsid w:val="00483F09"/>
    <w:rsid w:val="00484320"/>
    <w:rsid w:val="00484378"/>
    <w:rsid w:val="00484680"/>
    <w:rsid w:val="00484919"/>
    <w:rsid w:val="00484A69"/>
    <w:rsid w:val="00484A73"/>
    <w:rsid w:val="00485A20"/>
    <w:rsid w:val="00485A3C"/>
    <w:rsid w:val="00486D93"/>
    <w:rsid w:val="00486FF5"/>
    <w:rsid w:val="004870AF"/>
    <w:rsid w:val="0049086C"/>
    <w:rsid w:val="004915F0"/>
    <w:rsid w:val="0049172F"/>
    <w:rsid w:val="00491785"/>
    <w:rsid w:val="0049188F"/>
    <w:rsid w:val="00491A0C"/>
    <w:rsid w:val="00491AA9"/>
    <w:rsid w:val="00492396"/>
    <w:rsid w:val="00492552"/>
    <w:rsid w:val="00492D11"/>
    <w:rsid w:val="00492E03"/>
    <w:rsid w:val="004930AC"/>
    <w:rsid w:val="00493427"/>
    <w:rsid w:val="00494531"/>
    <w:rsid w:val="004947EF"/>
    <w:rsid w:val="00495B95"/>
    <w:rsid w:val="00495CF8"/>
    <w:rsid w:val="00496376"/>
    <w:rsid w:val="004967CF"/>
    <w:rsid w:val="00496AEB"/>
    <w:rsid w:val="00497B31"/>
    <w:rsid w:val="00497DD7"/>
    <w:rsid w:val="00497F89"/>
    <w:rsid w:val="004A1029"/>
    <w:rsid w:val="004A2D5B"/>
    <w:rsid w:val="004A3281"/>
    <w:rsid w:val="004A3A55"/>
    <w:rsid w:val="004A3C15"/>
    <w:rsid w:val="004A44E2"/>
    <w:rsid w:val="004A45A2"/>
    <w:rsid w:val="004A4F9C"/>
    <w:rsid w:val="004A55CA"/>
    <w:rsid w:val="004A690E"/>
    <w:rsid w:val="004A6F63"/>
    <w:rsid w:val="004A716D"/>
    <w:rsid w:val="004B04BD"/>
    <w:rsid w:val="004B0B50"/>
    <w:rsid w:val="004B0E37"/>
    <w:rsid w:val="004B121E"/>
    <w:rsid w:val="004B1554"/>
    <w:rsid w:val="004B15BD"/>
    <w:rsid w:val="004B1968"/>
    <w:rsid w:val="004B20D4"/>
    <w:rsid w:val="004B236A"/>
    <w:rsid w:val="004B2496"/>
    <w:rsid w:val="004B27EC"/>
    <w:rsid w:val="004B2B77"/>
    <w:rsid w:val="004B2D26"/>
    <w:rsid w:val="004B3011"/>
    <w:rsid w:val="004B3061"/>
    <w:rsid w:val="004B36FF"/>
    <w:rsid w:val="004B3F28"/>
    <w:rsid w:val="004B4AEB"/>
    <w:rsid w:val="004B4C02"/>
    <w:rsid w:val="004B5883"/>
    <w:rsid w:val="004B5CAB"/>
    <w:rsid w:val="004B6626"/>
    <w:rsid w:val="004B6638"/>
    <w:rsid w:val="004B713C"/>
    <w:rsid w:val="004B79CF"/>
    <w:rsid w:val="004C0511"/>
    <w:rsid w:val="004C11CE"/>
    <w:rsid w:val="004C19BE"/>
    <w:rsid w:val="004C1BCA"/>
    <w:rsid w:val="004C249F"/>
    <w:rsid w:val="004C29D8"/>
    <w:rsid w:val="004C2CC8"/>
    <w:rsid w:val="004C30B3"/>
    <w:rsid w:val="004C31C8"/>
    <w:rsid w:val="004C494A"/>
    <w:rsid w:val="004C4B31"/>
    <w:rsid w:val="004C4BFF"/>
    <w:rsid w:val="004C54D1"/>
    <w:rsid w:val="004C670C"/>
    <w:rsid w:val="004C736A"/>
    <w:rsid w:val="004C77DB"/>
    <w:rsid w:val="004D0546"/>
    <w:rsid w:val="004D06CB"/>
    <w:rsid w:val="004D1AA4"/>
    <w:rsid w:val="004D2106"/>
    <w:rsid w:val="004D23F5"/>
    <w:rsid w:val="004D3C97"/>
    <w:rsid w:val="004D4141"/>
    <w:rsid w:val="004D4FCC"/>
    <w:rsid w:val="004D5593"/>
    <w:rsid w:val="004D6208"/>
    <w:rsid w:val="004D6E38"/>
    <w:rsid w:val="004D7576"/>
    <w:rsid w:val="004E08FD"/>
    <w:rsid w:val="004E1ECE"/>
    <w:rsid w:val="004E2236"/>
    <w:rsid w:val="004E24B1"/>
    <w:rsid w:val="004E33BC"/>
    <w:rsid w:val="004E44BC"/>
    <w:rsid w:val="004E497D"/>
    <w:rsid w:val="004E4A74"/>
    <w:rsid w:val="004E4EF0"/>
    <w:rsid w:val="004E539B"/>
    <w:rsid w:val="004E53BC"/>
    <w:rsid w:val="004E557B"/>
    <w:rsid w:val="004E58C3"/>
    <w:rsid w:val="004E5EC5"/>
    <w:rsid w:val="004E6288"/>
    <w:rsid w:val="004E7809"/>
    <w:rsid w:val="004E7D1B"/>
    <w:rsid w:val="004F01E9"/>
    <w:rsid w:val="004F05DE"/>
    <w:rsid w:val="004F09C3"/>
    <w:rsid w:val="004F1032"/>
    <w:rsid w:val="004F163E"/>
    <w:rsid w:val="004F1974"/>
    <w:rsid w:val="004F1C24"/>
    <w:rsid w:val="004F1C8E"/>
    <w:rsid w:val="004F24D7"/>
    <w:rsid w:val="004F24F3"/>
    <w:rsid w:val="004F2EDD"/>
    <w:rsid w:val="004F2F4C"/>
    <w:rsid w:val="004F3050"/>
    <w:rsid w:val="004F39CD"/>
    <w:rsid w:val="004F48FD"/>
    <w:rsid w:val="004F5F7F"/>
    <w:rsid w:val="004F6B33"/>
    <w:rsid w:val="004F7DD5"/>
    <w:rsid w:val="0050078D"/>
    <w:rsid w:val="00502E17"/>
    <w:rsid w:val="00503374"/>
    <w:rsid w:val="00503538"/>
    <w:rsid w:val="0050371E"/>
    <w:rsid w:val="0050456C"/>
    <w:rsid w:val="005045BE"/>
    <w:rsid w:val="005048C8"/>
    <w:rsid w:val="00504BB6"/>
    <w:rsid w:val="005057F3"/>
    <w:rsid w:val="005062E7"/>
    <w:rsid w:val="0050635B"/>
    <w:rsid w:val="0050683A"/>
    <w:rsid w:val="005070A6"/>
    <w:rsid w:val="00507376"/>
    <w:rsid w:val="00507B19"/>
    <w:rsid w:val="00507B94"/>
    <w:rsid w:val="00507E5F"/>
    <w:rsid w:val="00507E8E"/>
    <w:rsid w:val="00507EA7"/>
    <w:rsid w:val="0051108B"/>
    <w:rsid w:val="00511328"/>
    <w:rsid w:val="0051185C"/>
    <w:rsid w:val="00511A34"/>
    <w:rsid w:val="00511AB4"/>
    <w:rsid w:val="00511F90"/>
    <w:rsid w:val="00512037"/>
    <w:rsid w:val="0051258D"/>
    <w:rsid w:val="00512901"/>
    <w:rsid w:val="00512CDD"/>
    <w:rsid w:val="00513415"/>
    <w:rsid w:val="005136B7"/>
    <w:rsid w:val="005137FD"/>
    <w:rsid w:val="00513E72"/>
    <w:rsid w:val="005140D9"/>
    <w:rsid w:val="00514217"/>
    <w:rsid w:val="00514339"/>
    <w:rsid w:val="005148C9"/>
    <w:rsid w:val="00514AD0"/>
    <w:rsid w:val="00514D53"/>
    <w:rsid w:val="0051568A"/>
    <w:rsid w:val="005156B2"/>
    <w:rsid w:val="00515A4E"/>
    <w:rsid w:val="00515FCA"/>
    <w:rsid w:val="00516402"/>
    <w:rsid w:val="0051703D"/>
    <w:rsid w:val="005177F9"/>
    <w:rsid w:val="005204DA"/>
    <w:rsid w:val="005209BE"/>
    <w:rsid w:val="00520A55"/>
    <w:rsid w:val="00520F7B"/>
    <w:rsid w:val="00521F79"/>
    <w:rsid w:val="00522397"/>
    <w:rsid w:val="00522C6A"/>
    <w:rsid w:val="00522CEC"/>
    <w:rsid w:val="00522DA8"/>
    <w:rsid w:val="00523921"/>
    <w:rsid w:val="00523BD0"/>
    <w:rsid w:val="00523F23"/>
    <w:rsid w:val="005245AD"/>
    <w:rsid w:val="00525EB9"/>
    <w:rsid w:val="00526AEF"/>
    <w:rsid w:val="00526CBF"/>
    <w:rsid w:val="005271B9"/>
    <w:rsid w:val="0052777F"/>
    <w:rsid w:val="00527951"/>
    <w:rsid w:val="00527E4C"/>
    <w:rsid w:val="005303A6"/>
    <w:rsid w:val="005309CE"/>
    <w:rsid w:val="00531769"/>
    <w:rsid w:val="00531914"/>
    <w:rsid w:val="00531B81"/>
    <w:rsid w:val="00531E3F"/>
    <w:rsid w:val="00532226"/>
    <w:rsid w:val="00532E57"/>
    <w:rsid w:val="00533A37"/>
    <w:rsid w:val="00533E98"/>
    <w:rsid w:val="00534765"/>
    <w:rsid w:val="00534AC6"/>
    <w:rsid w:val="00534D36"/>
    <w:rsid w:val="005353C3"/>
    <w:rsid w:val="00535E18"/>
    <w:rsid w:val="00535F2D"/>
    <w:rsid w:val="00536830"/>
    <w:rsid w:val="00540061"/>
    <w:rsid w:val="005402D2"/>
    <w:rsid w:val="00540614"/>
    <w:rsid w:val="00540E1D"/>
    <w:rsid w:val="00540F07"/>
    <w:rsid w:val="00541776"/>
    <w:rsid w:val="00541B0D"/>
    <w:rsid w:val="005421F9"/>
    <w:rsid w:val="0054279E"/>
    <w:rsid w:val="0054296B"/>
    <w:rsid w:val="00542F2C"/>
    <w:rsid w:val="005430C6"/>
    <w:rsid w:val="00543350"/>
    <w:rsid w:val="00544466"/>
    <w:rsid w:val="00545EBA"/>
    <w:rsid w:val="0054617B"/>
    <w:rsid w:val="0054640C"/>
    <w:rsid w:val="00547C89"/>
    <w:rsid w:val="00550ABF"/>
    <w:rsid w:val="00550F99"/>
    <w:rsid w:val="005514C5"/>
    <w:rsid w:val="00551A2D"/>
    <w:rsid w:val="00551FEC"/>
    <w:rsid w:val="005526C0"/>
    <w:rsid w:val="0055288A"/>
    <w:rsid w:val="00553584"/>
    <w:rsid w:val="00554531"/>
    <w:rsid w:val="005557E4"/>
    <w:rsid w:val="005559CF"/>
    <w:rsid w:val="00555FE8"/>
    <w:rsid w:val="0055692F"/>
    <w:rsid w:val="005569B7"/>
    <w:rsid w:val="00556E41"/>
    <w:rsid w:val="005571E1"/>
    <w:rsid w:val="00557342"/>
    <w:rsid w:val="0055762A"/>
    <w:rsid w:val="00557D82"/>
    <w:rsid w:val="0056023F"/>
    <w:rsid w:val="005602AA"/>
    <w:rsid w:val="005608AF"/>
    <w:rsid w:val="00561599"/>
    <w:rsid w:val="00561609"/>
    <w:rsid w:val="005626CF"/>
    <w:rsid w:val="00562CC1"/>
    <w:rsid w:val="00563103"/>
    <w:rsid w:val="00563389"/>
    <w:rsid w:val="00563454"/>
    <w:rsid w:val="00563E3D"/>
    <w:rsid w:val="005648DE"/>
    <w:rsid w:val="00564E85"/>
    <w:rsid w:val="00565623"/>
    <w:rsid w:val="0056562B"/>
    <w:rsid w:val="005657B5"/>
    <w:rsid w:val="00565C72"/>
    <w:rsid w:val="00565CCD"/>
    <w:rsid w:val="00565D63"/>
    <w:rsid w:val="0056627B"/>
    <w:rsid w:val="0056679D"/>
    <w:rsid w:val="00566935"/>
    <w:rsid w:val="00566B67"/>
    <w:rsid w:val="00566F29"/>
    <w:rsid w:val="005670FF"/>
    <w:rsid w:val="0056719B"/>
    <w:rsid w:val="0056759C"/>
    <w:rsid w:val="00567683"/>
    <w:rsid w:val="0057059C"/>
    <w:rsid w:val="005713A7"/>
    <w:rsid w:val="0057290B"/>
    <w:rsid w:val="005736D8"/>
    <w:rsid w:val="005737A3"/>
    <w:rsid w:val="00574FBB"/>
    <w:rsid w:val="00575A23"/>
    <w:rsid w:val="00576DA5"/>
    <w:rsid w:val="00576E49"/>
    <w:rsid w:val="0057718C"/>
    <w:rsid w:val="00577A36"/>
    <w:rsid w:val="0058092F"/>
    <w:rsid w:val="00580AF5"/>
    <w:rsid w:val="00580B45"/>
    <w:rsid w:val="00581167"/>
    <w:rsid w:val="005811E8"/>
    <w:rsid w:val="005814A2"/>
    <w:rsid w:val="00581621"/>
    <w:rsid w:val="00581724"/>
    <w:rsid w:val="00581BCB"/>
    <w:rsid w:val="00581EC2"/>
    <w:rsid w:val="00582461"/>
    <w:rsid w:val="0058288E"/>
    <w:rsid w:val="005834A0"/>
    <w:rsid w:val="00583A26"/>
    <w:rsid w:val="00586244"/>
    <w:rsid w:val="005868C3"/>
    <w:rsid w:val="005868D7"/>
    <w:rsid w:val="00586E64"/>
    <w:rsid w:val="005877A6"/>
    <w:rsid w:val="005901E8"/>
    <w:rsid w:val="00591235"/>
    <w:rsid w:val="00591D83"/>
    <w:rsid w:val="00591E66"/>
    <w:rsid w:val="0059223E"/>
    <w:rsid w:val="0059297D"/>
    <w:rsid w:val="00592F44"/>
    <w:rsid w:val="00593907"/>
    <w:rsid w:val="00593D9E"/>
    <w:rsid w:val="00594260"/>
    <w:rsid w:val="0059456C"/>
    <w:rsid w:val="0059500F"/>
    <w:rsid w:val="005955BE"/>
    <w:rsid w:val="005957CD"/>
    <w:rsid w:val="0059660E"/>
    <w:rsid w:val="00596A81"/>
    <w:rsid w:val="00596D95"/>
    <w:rsid w:val="0059741A"/>
    <w:rsid w:val="00597B17"/>
    <w:rsid w:val="005A0BA9"/>
    <w:rsid w:val="005A0FA3"/>
    <w:rsid w:val="005A1A7E"/>
    <w:rsid w:val="005A2C84"/>
    <w:rsid w:val="005A563D"/>
    <w:rsid w:val="005A5DE5"/>
    <w:rsid w:val="005A656A"/>
    <w:rsid w:val="005A6CC1"/>
    <w:rsid w:val="005A7217"/>
    <w:rsid w:val="005A75EB"/>
    <w:rsid w:val="005A79F7"/>
    <w:rsid w:val="005B07DE"/>
    <w:rsid w:val="005B0FA4"/>
    <w:rsid w:val="005B1027"/>
    <w:rsid w:val="005B1734"/>
    <w:rsid w:val="005B1A3C"/>
    <w:rsid w:val="005B1B54"/>
    <w:rsid w:val="005B1ED4"/>
    <w:rsid w:val="005B2107"/>
    <w:rsid w:val="005B3B3E"/>
    <w:rsid w:val="005B3E53"/>
    <w:rsid w:val="005B4214"/>
    <w:rsid w:val="005B4F42"/>
    <w:rsid w:val="005B5110"/>
    <w:rsid w:val="005B567E"/>
    <w:rsid w:val="005B5684"/>
    <w:rsid w:val="005B56A0"/>
    <w:rsid w:val="005B58A2"/>
    <w:rsid w:val="005B58D3"/>
    <w:rsid w:val="005B5D29"/>
    <w:rsid w:val="005B60DF"/>
    <w:rsid w:val="005B641D"/>
    <w:rsid w:val="005B65A1"/>
    <w:rsid w:val="005B67AC"/>
    <w:rsid w:val="005B6F91"/>
    <w:rsid w:val="005B7DCB"/>
    <w:rsid w:val="005C03F4"/>
    <w:rsid w:val="005C06EF"/>
    <w:rsid w:val="005C109E"/>
    <w:rsid w:val="005C1764"/>
    <w:rsid w:val="005C1839"/>
    <w:rsid w:val="005C2156"/>
    <w:rsid w:val="005C2C3D"/>
    <w:rsid w:val="005C317E"/>
    <w:rsid w:val="005C38DE"/>
    <w:rsid w:val="005C4255"/>
    <w:rsid w:val="005C4462"/>
    <w:rsid w:val="005C483D"/>
    <w:rsid w:val="005C4A74"/>
    <w:rsid w:val="005C4E3F"/>
    <w:rsid w:val="005C51DE"/>
    <w:rsid w:val="005C58FB"/>
    <w:rsid w:val="005C5C6F"/>
    <w:rsid w:val="005C60FF"/>
    <w:rsid w:val="005C74E1"/>
    <w:rsid w:val="005D1295"/>
    <w:rsid w:val="005D183E"/>
    <w:rsid w:val="005D1BEA"/>
    <w:rsid w:val="005D1ECC"/>
    <w:rsid w:val="005D38F0"/>
    <w:rsid w:val="005D3A1F"/>
    <w:rsid w:val="005D3C96"/>
    <w:rsid w:val="005D41D8"/>
    <w:rsid w:val="005D4466"/>
    <w:rsid w:val="005D46E6"/>
    <w:rsid w:val="005D4C35"/>
    <w:rsid w:val="005D4DDA"/>
    <w:rsid w:val="005D4EDD"/>
    <w:rsid w:val="005D5202"/>
    <w:rsid w:val="005D58BE"/>
    <w:rsid w:val="005D5FC7"/>
    <w:rsid w:val="005D6032"/>
    <w:rsid w:val="005D6ED5"/>
    <w:rsid w:val="005D747E"/>
    <w:rsid w:val="005D7588"/>
    <w:rsid w:val="005D7BD3"/>
    <w:rsid w:val="005E05E4"/>
    <w:rsid w:val="005E0732"/>
    <w:rsid w:val="005E277D"/>
    <w:rsid w:val="005E2F76"/>
    <w:rsid w:val="005E31E5"/>
    <w:rsid w:val="005E3B1C"/>
    <w:rsid w:val="005E3D50"/>
    <w:rsid w:val="005E3FEE"/>
    <w:rsid w:val="005E41C0"/>
    <w:rsid w:val="005E436C"/>
    <w:rsid w:val="005E5328"/>
    <w:rsid w:val="005E54FA"/>
    <w:rsid w:val="005E5B1C"/>
    <w:rsid w:val="005E5F0C"/>
    <w:rsid w:val="005E5F96"/>
    <w:rsid w:val="005E6177"/>
    <w:rsid w:val="005E6797"/>
    <w:rsid w:val="005E683E"/>
    <w:rsid w:val="005E7924"/>
    <w:rsid w:val="005E7B14"/>
    <w:rsid w:val="005E7C33"/>
    <w:rsid w:val="005F0236"/>
    <w:rsid w:val="005F0509"/>
    <w:rsid w:val="005F1675"/>
    <w:rsid w:val="005F1774"/>
    <w:rsid w:val="005F2290"/>
    <w:rsid w:val="005F229C"/>
    <w:rsid w:val="005F2639"/>
    <w:rsid w:val="005F2732"/>
    <w:rsid w:val="005F2DB8"/>
    <w:rsid w:val="005F2F3B"/>
    <w:rsid w:val="005F3243"/>
    <w:rsid w:val="005F34B3"/>
    <w:rsid w:val="005F405E"/>
    <w:rsid w:val="005F43FD"/>
    <w:rsid w:val="005F4681"/>
    <w:rsid w:val="005F4859"/>
    <w:rsid w:val="005F48FD"/>
    <w:rsid w:val="005F4C48"/>
    <w:rsid w:val="005F56F6"/>
    <w:rsid w:val="005F57DB"/>
    <w:rsid w:val="005F586E"/>
    <w:rsid w:val="005F7D3A"/>
    <w:rsid w:val="00600D67"/>
    <w:rsid w:val="00601792"/>
    <w:rsid w:val="006025BC"/>
    <w:rsid w:val="00602D26"/>
    <w:rsid w:val="006034DA"/>
    <w:rsid w:val="00603584"/>
    <w:rsid w:val="00603A66"/>
    <w:rsid w:val="00604B17"/>
    <w:rsid w:val="00605619"/>
    <w:rsid w:val="006071F6"/>
    <w:rsid w:val="006072B3"/>
    <w:rsid w:val="00607E60"/>
    <w:rsid w:val="00610C01"/>
    <w:rsid w:val="00612335"/>
    <w:rsid w:val="006129A6"/>
    <w:rsid w:val="00612F76"/>
    <w:rsid w:val="006131E4"/>
    <w:rsid w:val="006145B3"/>
    <w:rsid w:val="00614AC5"/>
    <w:rsid w:val="00615C63"/>
    <w:rsid w:val="00615EF2"/>
    <w:rsid w:val="006170A4"/>
    <w:rsid w:val="0061720D"/>
    <w:rsid w:val="006173E4"/>
    <w:rsid w:val="0061765E"/>
    <w:rsid w:val="006201EF"/>
    <w:rsid w:val="006204F4"/>
    <w:rsid w:val="00621111"/>
    <w:rsid w:val="00621566"/>
    <w:rsid w:val="00621CB4"/>
    <w:rsid w:val="0062288B"/>
    <w:rsid w:val="00622C8C"/>
    <w:rsid w:val="00623067"/>
    <w:rsid w:val="006230C7"/>
    <w:rsid w:val="006244B6"/>
    <w:rsid w:val="0062529B"/>
    <w:rsid w:val="006252CD"/>
    <w:rsid w:val="006259DE"/>
    <w:rsid w:val="00625B20"/>
    <w:rsid w:val="006265E6"/>
    <w:rsid w:val="006266F8"/>
    <w:rsid w:val="00626CEE"/>
    <w:rsid w:val="00627498"/>
    <w:rsid w:val="00627629"/>
    <w:rsid w:val="0062789E"/>
    <w:rsid w:val="006278CB"/>
    <w:rsid w:val="00627A63"/>
    <w:rsid w:val="00627C6A"/>
    <w:rsid w:val="00627CC0"/>
    <w:rsid w:val="00627FB9"/>
    <w:rsid w:val="00630486"/>
    <w:rsid w:val="0063084A"/>
    <w:rsid w:val="00630BEB"/>
    <w:rsid w:val="00630ED6"/>
    <w:rsid w:val="006319FC"/>
    <w:rsid w:val="006322A1"/>
    <w:rsid w:val="00632552"/>
    <w:rsid w:val="0063283C"/>
    <w:rsid w:val="0063342B"/>
    <w:rsid w:val="00633519"/>
    <w:rsid w:val="0063382B"/>
    <w:rsid w:val="00633B24"/>
    <w:rsid w:val="0063407B"/>
    <w:rsid w:val="00634087"/>
    <w:rsid w:val="006341AC"/>
    <w:rsid w:val="006343B9"/>
    <w:rsid w:val="00634F90"/>
    <w:rsid w:val="00636A86"/>
    <w:rsid w:val="00637421"/>
    <w:rsid w:val="00637ADF"/>
    <w:rsid w:val="00637B0A"/>
    <w:rsid w:val="00637B6E"/>
    <w:rsid w:val="006408FD"/>
    <w:rsid w:val="00640E67"/>
    <w:rsid w:val="0064147D"/>
    <w:rsid w:val="00641B06"/>
    <w:rsid w:val="00641FB3"/>
    <w:rsid w:val="00641FBC"/>
    <w:rsid w:val="00642B60"/>
    <w:rsid w:val="00643374"/>
    <w:rsid w:val="00643829"/>
    <w:rsid w:val="0064471B"/>
    <w:rsid w:val="00644797"/>
    <w:rsid w:val="0064515D"/>
    <w:rsid w:val="00645817"/>
    <w:rsid w:val="00645BBC"/>
    <w:rsid w:val="00645E2B"/>
    <w:rsid w:val="00646321"/>
    <w:rsid w:val="00647556"/>
    <w:rsid w:val="0065038F"/>
    <w:rsid w:val="006503B8"/>
    <w:rsid w:val="00650995"/>
    <w:rsid w:val="00650C84"/>
    <w:rsid w:val="00651BD0"/>
    <w:rsid w:val="0065286E"/>
    <w:rsid w:val="006535F0"/>
    <w:rsid w:val="00653AE2"/>
    <w:rsid w:val="00653B73"/>
    <w:rsid w:val="006543C0"/>
    <w:rsid w:val="00654EC6"/>
    <w:rsid w:val="00655321"/>
    <w:rsid w:val="00655DDA"/>
    <w:rsid w:val="0065608F"/>
    <w:rsid w:val="00656772"/>
    <w:rsid w:val="0065760C"/>
    <w:rsid w:val="006578DF"/>
    <w:rsid w:val="00660039"/>
    <w:rsid w:val="0066067C"/>
    <w:rsid w:val="00660EAC"/>
    <w:rsid w:val="00660FCD"/>
    <w:rsid w:val="0066210B"/>
    <w:rsid w:val="006623F0"/>
    <w:rsid w:val="00662BE9"/>
    <w:rsid w:val="00662D79"/>
    <w:rsid w:val="00662FCA"/>
    <w:rsid w:val="006638A2"/>
    <w:rsid w:val="006639D9"/>
    <w:rsid w:val="00663B1A"/>
    <w:rsid w:val="00663B3E"/>
    <w:rsid w:val="00664F41"/>
    <w:rsid w:val="00665C55"/>
    <w:rsid w:val="006661C5"/>
    <w:rsid w:val="00667A3A"/>
    <w:rsid w:val="00670932"/>
    <w:rsid w:val="0067111D"/>
    <w:rsid w:val="00671297"/>
    <w:rsid w:val="00671596"/>
    <w:rsid w:val="00671866"/>
    <w:rsid w:val="0067279A"/>
    <w:rsid w:val="00672AEA"/>
    <w:rsid w:val="00672C5F"/>
    <w:rsid w:val="006745E1"/>
    <w:rsid w:val="00675B91"/>
    <w:rsid w:val="006763CB"/>
    <w:rsid w:val="00676ACA"/>
    <w:rsid w:val="00676EF5"/>
    <w:rsid w:val="006773F1"/>
    <w:rsid w:val="0067755A"/>
    <w:rsid w:val="006777BF"/>
    <w:rsid w:val="00677999"/>
    <w:rsid w:val="006802EE"/>
    <w:rsid w:val="006805A1"/>
    <w:rsid w:val="00680781"/>
    <w:rsid w:val="00680822"/>
    <w:rsid w:val="00680996"/>
    <w:rsid w:val="0068160E"/>
    <w:rsid w:val="0068176B"/>
    <w:rsid w:val="00681A33"/>
    <w:rsid w:val="00682A41"/>
    <w:rsid w:val="00682CE9"/>
    <w:rsid w:val="00683240"/>
    <w:rsid w:val="006834F7"/>
    <w:rsid w:val="006838D7"/>
    <w:rsid w:val="00684209"/>
    <w:rsid w:val="00684EAA"/>
    <w:rsid w:val="00685056"/>
    <w:rsid w:val="006852FE"/>
    <w:rsid w:val="00685849"/>
    <w:rsid w:val="00685CEB"/>
    <w:rsid w:val="00686744"/>
    <w:rsid w:val="00686C1F"/>
    <w:rsid w:val="006900A4"/>
    <w:rsid w:val="006903F8"/>
    <w:rsid w:val="00690980"/>
    <w:rsid w:val="00690A73"/>
    <w:rsid w:val="006912FF"/>
    <w:rsid w:val="00691B8E"/>
    <w:rsid w:val="00691BFC"/>
    <w:rsid w:val="00691EAB"/>
    <w:rsid w:val="00693C30"/>
    <w:rsid w:val="0069432F"/>
    <w:rsid w:val="0069479A"/>
    <w:rsid w:val="00694F8B"/>
    <w:rsid w:val="00695597"/>
    <w:rsid w:val="00695C6B"/>
    <w:rsid w:val="00695DBF"/>
    <w:rsid w:val="0069788E"/>
    <w:rsid w:val="00697A4B"/>
    <w:rsid w:val="00697EFF"/>
    <w:rsid w:val="006A0A13"/>
    <w:rsid w:val="006A0ED3"/>
    <w:rsid w:val="006A1D56"/>
    <w:rsid w:val="006A2D64"/>
    <w:rsid w:val="006A2E0D"/>
    <w:rsid w:val="006A37E3"/>
    <w:rsid w:val="006A3953"/>
    <w:rsid w:val="006A3B41"/>
    <w:rsid w:val="006A45F5"/>
    <w:rsid w:val="006A486F"/>
    <w:rsid w:val="006A4B9B"/>
    <w:rsid w:val="006A547D"/>
    <w:rsid w:val="006A558B"/>
    <w:rsid w:val="006A5B43"/>
    <w:rsid w:val="006A61FA"/>
    <w:rsid w:val="006A6979"/>
    <w:rsid w:val="006A6DF0"/>
    <w:rsid w:val="006A7542"/>
    <w:rsid w:val="006A76B4"/>
    <w:rsid w:val="006A782D"/>
    <w:rsid w:val="006B02BA"/>
    <w:rsid w:val="006B0A8A"/>
    <w:rsid w:val="006B0CEE"/>
    <w:rsid w:val="006B0F30"/>
    <w:rsid w:val="006B1094"/>
    <w:rsid w:val="006B1142"/>
    <w:rsid w:val="006B1EB9"/>
    <w:rsid w:val="006B29E4"/>
    <w:rsid w:val="006B2E8C"/>
    <w:rsid w:val="006B30AC"/>
    <w:rsid w:val="006B3644"/>
    <w:rsid w:val="006B412F"/>
    <w:rsid w:val="006B41D1"/>
    <w:rsid w:val="006B473B"/>
    <w:rsid w:val="006B4B4A"/>
    <w:rsid w:val="006B533A"/>
    <w:rsid w:val="006B7658"/>
    <w:rsid w:val="006B77E1"/>
    <w:rsid w:val="006C043A"/>
    <w:rsid w:val="006C1522"/>
    <w:rsid w:val="006C24FF"/>
    <w:rsid w:val="006C2F57"/>
    <w:rsid w:val="006C3663"/>
    <w:rsid w:val="006C36C1"/>
    <w:rsid w:val="006C3735"/>
    <w:rsid w:val="006C390E"/>
    <w:rsid w:val="006C4074"/>
    <w:rsid w:val="006C4278"/>
    <w:rsid w:val="006C45D6"/>
    <w:rsid w:val="006C4720"/>
    <w:rsid w:val="006C4EA5"/>
    <w:rsid w:val="006C5481"/>
    <w:rsid w:val="006C54AE"/>
    <w:rsid w:val="006C5695"/>
    <w:rsid w:val="006C58AB"/>
    <w:rsid w:val="006C58FF"/>
    <w:rsid w:val="006C5BED"/>
    <w:rsid w:val="006C5D33"/>
    <w:rsid w:val="006C6846"/>
    <w:rsid w:val="006D05BF"/>
    <w:rsid w:val="006D07B0"/>
    <w:rsid w:val="006D11C5"/>
    <w:rsid w:val="006D20BC"/>
    <w:rsid w:val="006D28CE"/>
    <w:rsid w:val="006D37C9"/>
    <w:rsid w:val="006D49F5"/>
    <w:rsid w:val="006D4BB3"/>
    <w:rsid w:val="006D50F3"/>
    <w:rsid w:val="006D5EFE"/>
    <w:rsid w:val="006D741F"/>
    <w:rsid w:val="006D7DDA"/>
    <w:rsid w:val="006E0227"/>
    <w:rsid w:val="006E0593"/>
    <w:rsid w:val="006E0983"/>
    <w:rsid w:val="006E124D"/>
    <w:rsid w:val="006E12E0"/>
    <w:rsid w:val="006E1FA4"/>
    <w:rsid w:val="006E280F"/>
    <w:rsid w:val="006E3E2F"/>
    <w:rsid w:val="006E424D"/>
    <w:rsid w:val="006E42E3"/>
    <w:rsid w:val="006E465E"/>
    <w:rsid w:val="006E59E4"/>
    <w:rsid w:val="006E5C46"/>
    <w:rsid w:val="006E60EC"/>
    <w:rsid w:val="006E61D7"/>
    <w:rsid w:val="006E6C54"/>
    <w:rsid w:val="006E6EC7"/>
    <w:rsid w:val="006E712F"/>
    <w:rsid w:val="006E7805"/>
    <w:rsid w:val="006E7B30"/>
    <w:rsid w:val="006F0C0A"/>
    <w:rsid w:val="006F1BCB"/>
    <w:rsid w:val="006F1BCD"/>
    <w:rsid w:val="006F1E05"/>
    <w:rsid w:val="006F202F"/>
    <w:rsid w:val="006F26D6"/>
    <w:rsid w:val="006F39E9"/>
    <w:rsid w:val="006F3E0F"/>
    <w:rsid w:val="006F407F"/>
    <w:rsid w:val="006F45FF"/>
    <w:rsid w:val="006F4766"/>
    <w:rsid w:val="006F4900"/>
    <w:rsid w:val="006F4A6C"/>
    <w:rsid w:val="006F4AAB"/>
    <w:rsid w:val="006F4E6E"/>
    <w:rsid w:val="006F5330"/>
    <w:rsid w:val="006F6909"/>
    <w:rsid w:val="006F71CE"/>
    <w:rsid w:val="006F7933"/>
    <w:rsid w:val="0070007C"/>
    <w:rsid w:val="00701854"/>
    <w:rsid w:val="00701C8D"/>
    <w:rsid w:val="007022A3"/>
    <w:rsid w:val="007023FD"/>
    <w:rsid w:val="007025A7"/>
    <w:rsid w:val="00702993"/>
    <w:rsid w:val="00703DD4"/>
    <w:rsid w:val="00704ED0"/>
    <w:rsid w:val="00705148"/>
    <w:rsid w:val="00705631"/>
    <w:rsid w:val="00705E13"/>
    <w:rsid w:val="007061CF"/>
    <w:rsid w:val="00707003"/>
    <w:rsid w:val="0070757D"/>
    <w:rsid w:val="00707936"/>
    <w:rsid w:val="0071001B"/>
    <w:rsid w:val="007100B3"/>
    <w:rsid w:val="0071046E"/>
    <w:rsid w:val="00710C9A"/>
    <w:rsid w:val="00711822"/>
    <w:rsid w:val="00712D3C"/>
    <w:rsid w:val="00713DEB"/>
    <w:rsid w:val="0071489B"/>
    <w:rsid w:val="00714ACD"/>
    <w:rsid w:val="00715BB2"/>
    <w:rsid w:val="00715F88"/>
    <w:rsid w:val="00716145"/>
    <w:rsid w:val="00716426"/>
    <w:rsid w:val="00716841"/>
    <w:rsid w:val="007173AE"/>
    <w:rsid w:val="00717AA5"/>
    <w:rsid w:val="00717ED7"/>
    <w:rsid w:val="0072129B"/>
    <w:rsid w:val="007212C9"/>
    <w:rsid w:val="00721497"/>
    <w:rsid w:val="0072169E"/>
    <w:rsid w:val="007216A0"/>
    <w:rsid w:val="007216C3"/>
    <w:rsid w:val="00721E47"/>
    <w:rsid w:val="0072331E"/>
    <w:rsid w:val="0072341E"/>
    <w:rsid w:val="007235BA"/>
    <w:rsid w:val="0072373F"/>
    <w:rsid w:val="00723C77"/>
    <w:rsid w:val="00723EE5"/>
    <w:rsid w:val="00724534"/>
    <w:rsid w:val="00724D9A"/>
    <w:rsid w:val="00724EF6"/>
    <w:rsid w:val="00725249"/>
    <w:rsid w:val="00725AA9"/>
    <w:rsid w:val="00726A80"/>
    <w:rsid w:val="00726B47"/>
    <w:rsid w:val="00727A96"/>
    <w:rsid w:val="00730480"/>
    <w:rsid w:val="00730F36"/>
    <w:rsid w:val="007319A7"/>
    <w:rsid w:val="007320EE"/>
    <w:rsid w:val="007324B4"/>
    <w:rsid w:val="00732588"/>
    <w:rsid w:val="00732DFC"/>
    <w:rsid w:val="00733332"/>
    <w:rsid w:val="00733C1F"/>
    <w:rsid w:val="00734408"/>
    <w:rsid w:val="00734593"/>
    <w:rsid w:val="00734EE1"/>
    <w:rsid w:val="0073546D"/>
    <w:rsid w:val="00735573"/>
    <w:rsid w:val="00735933"/>
    <w:rsid w:val="00736234"/>
    <w:rsid w:val="0073694C"/>
    <w:rsid w:val="00736C6F"/>
    <w:rsid w:val="007373F6"/>
    <w:rsid w:val="00737D07"/>
    <w:rsid w:val="0074042B"/>
    <w:rsid w:val="00740831"/>
    <w:rsid w:val="00740BEC"/>
    <w:rsid w:val="0074165F"/>
    <w:rsid w:val="00741ADF"/>
    <w:rsid w:val="00741CAA"/>
    <w:rsid w:val="00742274"/>
    <w:rsid w:val="00742626"/>
    <w:rsid w:val="007429F8"/>
    <w:rsid w:val="00742B9D"/>
    <w:rsid w:val="00743616"/>
    <w:rsid w:val="00743802"/>
    <w:rsid w:val="0074454D"/>
    <w:rsid w:val="007450DF"/>
    <w:rsid w:val="007454F2"/>
    <w:rsid w:val="007459C4"/>
    <w:rsid w:val="00745A37"/>
    <w:rsid w:val="00746F0B"/>
    <w:rsid w:val="00747D66"/>
    <w:rsid w:val="007506C6"/>
    <w:rsid w:val="00751500"/>
    <w:rsid w:val="00751524"/>
    <w:rsid w:val="007532C1"/>
    <w:rsid w:val="00753E92"/>
    <w:rsid w:val="007543BB"/>
    <w:rsid w:val="00754D95"/>
    <w:rsid w:val="007554FD"/>
    <w:rsid w:val="007556A8"/>
    <w:rsid w:val="0075577C"/>
    <w:rsid w:val="007569E4"/>
    <w:rsid w:val="00757846"/>
    <w:rsid w:val="00757D56"/>
    <w:rsid w:val="00757F23"/>
    <w:rsid w:val="00760133"/>
    <w:rsid w:val="007601EE"/>
    <w:rsid w:val="007606B5"/>
    <w:rsid w:val="007610FC"/>
    <w:rsid w:val="00761E2A"/>
    <w:rsid w:val="00763F07"/>
    <w:rsid w:val="0076430B"/>
    <w:rsid w:val="00764ACB"/>
    <w:rsid w:val="00764CE1"/>
    <w:rsid w:val="00764DCC"/>
    <w:rsid w:val="00764E02"/>
    <w:rsid w:val="007654BA"/>
    <w:rsid w:val="00765A56"/>
    <w:rsid w:val="00766FFA"/>
    <w:rsid w:val="00767521"/>
    <w:rsid w:val="00767B24"/>
    <w:rsid w:val="00767B74"/>
    <w:rsid w:val="0077013F"/>
    <w:rsid w:val="0077028A"/>
    <w:rsid w:val="007706E8"/>
    <w:rsid w:val="00770DD8"/>
    <w:rsid w:val="0077192B"/>
    <w:rsid w:val="00771A72"/>
    <w:rsid w:val="00771BD2"/>
    <w:rsid w:val="00771C86"/>
    <w:rsid w:val="00772AEA"/>
    <w:rsid w:val="00772FD5"/>
    <w:rsid w:val="00773217"/>
    <w:rsid w:val="00773CAE"/>
    <w:rsid w:val="00773CCB"/>
    <w:rsid w:val="00773D66"/>
    <w:rsid w:val="007740EA"/>
    <w:rsid w:val="00774614"/>
    <w:rsid w:val="0077635E"/>
    <w:rsid w:val="00776744"/>
    <w:rsid w:val="00776E6F"/>
    <w:rsid w:val="00776F04"/>
    <w:rsid w:val="0077736E"/>
    <w:rsid w:val="00780C6D"/>
    <w:rsid w:val="00780D71"/>
    <w:rsid w:val="00780E98"/>
    <w:rsid w:val="00781B64"/>
    <w:rsid w:val="007827ED"/>
    <w:rsid w:val="007836B2"/>
    <w:rsid w:val="00783FD7"/>
    <w:rsid w:val="00785091"/>
    <w:rsid w:val="007857A1"/>
    <w:rsid w:val="00785A5C"/>
    <w:rsid w:val="00785D2E"/>
    <w:rsid w:val="00785EF8"/>
    <w:rsid w:val="007860B0"/>
    <w:rsid w:val="0078648D"/>
    <w:rsid w:val="0078657F"/>
    <w:rsid w:val="007905FD"/>
    <w:rsid w:val="00790844"/>
    <w:rsid w:val="00791B14"/>
    <w:rsid w:val="00792D0A"/>
    <w:rsid w:val="00793AB9"/>
    <w:rsid w:val="00793E26"/>
    <w:rsid w:val="00794178"/>
    <w:rsid w:val="00794CE2"/>
    <w:rsid w:val="00794DAE"/>
    <w:rsid w:val="0079511E"/>
    <w:rsid w:val="007951AE"/>
    <w:rsid w:val="00795BB9"/>
    <w:rsid w:val="00796870"/>
    <w:rsid w:val="007970A9"/>
    <w:rsid w:val="007979BF"/>
    <w:rsid w:val="007A0778"/>
    <w:rsid w:val="007A08AD"/>
    <w:rsid w:val="007A2961"/>
    <w:rsid w:val="007A29F1"/>
    <w:rsid w:val="007A2B33"/>
    <w:rsid w:val="007A2FE6"/>
    <w:rsid w:val="007A30AA"/>
    <w:rsid w:val="007A3467"/>
    <w:rsid w:val="007A3A3D"/>
    <w:rsid w:val="007A3B07"/>
    <w:rsid w:val="007A4764"/>
    <w:rsid w:val="007A481A"/>
    <w:rsid w:val="007A4993"/>
    <w:rsid w:val="007A4BC4"/>
    <w:rsid w:val="007A4D32"/>
    <w:rsid w:val="007A5F0A"/>
    <w:rsid w:val="007A6029"/>
    <w:rsid w:val="007A618E"/>
    <w:rsid w:val="007A6399"/>
    <w:rsid w:val="007A6FCD"/>
    <w:rsid w:val="007A7761"/>
    <w:rsid w:val="007A7E16"/>
    <w:rsid w:val="007B0177"/>
    <w:rsid w:val="007B0475"/>
    <w:rsid w:val="007B0C27"/>
    <w:rsid w:val="007B0EF4"/>
    <w:rsid w:val="007B1B50"/>
    <w:rsid w:val="007B2DB3"/>
    <w:rsid w:val="007B2F3E"/>
    <w:rsid w:val="007B3055"/>
    <w:rsid w:val="007B447C"/>
    <w:rsid w:val="007B451B"/>
    <w:rsid w:val="007B461D"/>
    <w:rsid w:val="007B475C"/>
    <w:rsid w:val="007B5140"/>
    <w:rsid w:val="007B59F7"/>
    <w:rsid w:val="007B6151"/>
    <w:rsid w:val="007B6897"/>
    <w:rsid w:val="007B6F41"/>
    <w:rsid w:val="007B731B"/>
    <w:rsid w:val="007B7A84"/>
    <w:rsid w:val="007B7AB7"/>
    <w:rsid w:val="007C0297"/>
    <w:rsid w:val="007C0A4C"/>
    <w:rsid w:val="007C0D3A"/>
    <w:rsid w:val="007C12CA"/>
    <w:rsid w:val="007C16B9"/>
    <w:rsid w:val="007C1890"/>
    <w:rsid w:val="007C189B"/>
    <w:rsid w:val="007C1A1F"/>
    <w:rsid w:val="007C1CF9"/>
    <w:rsid w:val="007C1EA0"/>
    <w:rsid w:val="007C1EAB"/>
    <w:rsid w:val="007C23FD"/>
    <w:rsid w:val="007C2A5F"/>
    <w:rsid w:val="007C3512"/>
    <w:rsid w:val="007C3802"/>
    <w:rsid w:val="007C3836"/>
    <w:rsid w:val="007C3D79"/>
    <w:rsid w:val="007C3F3D"/>
    <w:rsid w:val="007C40F4"/>
    <w:rsid w:val="007C4941"/>
    <w:rsid w:val="007C5A32"/>
    <w:rsid w:val="007C62AE"/>
    <w:rsid w:val="007C658B"/>
    <w:rsid w:val="007D0006"/>
    <w:rsid w:val="007D0249"/>
    <w:rsid w:val="007D05CC"/>
    <w:rsid w:val="007D2202"/>
    <w:rsid w:val="007D2283"/>
    <w:rsid w:val="007D24DF"/>
    <w:rsid w:val="007D2E1B"/>
    <w:rsid w:val="007D3456"/>
    <w:rsid w:val="007D4301"/>
    <w:rsid w:val="007D46BE"/>
    <w:rsid w:val="007D56B4"/>
    <w:rsid w:val="007D5970"/>
    <w:rsid w:val="007D5CFF"/>
    <w:rsid w:val="007D74F9"/>
    <w:rsid w:val="007E0510"/>
    <w:rsid w:val="007E0F0A"/>
    <w:rsid w:val="007E10F0"/>
    <w:rsid w:val="007E13BC"/>
    <w:rsid w:val="007E1603"/>
    <w:rsid w:val="007E161D"/>
    <w:rsid w:val="007E17BA"/>
    <w:rsid w:val="007E1AA9"/>
    <w:rsid w:val="007E2584"/>
    <w:rsid w:val="007E25B6"/>
    <w:rsid w:val="007E30F9"/>
    <w:rsid w:val="007E368F"/>
    <w:rsid w:val="007E375A"/>
    <w:rsid w:val="007E37D6"/>
    <w:rsid w:val="007E37F2"/>
    <w:rsid w:val="007E3C5A"/>
    <w:rsid w:val="007E57D2"/>
    <w:rsid w:val="007E5C93"/>
    <w:rsid w:val="007E6E77"/>
    <w:rsid w:val="007E6EC6"/>
    <w:rsid w:val="007E706A"/>
    <w:rsid w:val="007E7A51"/>
    <w:rsid w:val="007F0481"/>
    <w:rsid w:val="007F048E"/>
    <w:rsid w:val="007F0858"/>
    <w:rsid w:val="007F2976"/>
    <w:rsid w:val="007F29AF"/>
    <w:rsid w:val="007F3E55"/>
    <w:rsid w:val="007F6016"/>
    <w:rsid w:val="007F6B55"/>
    <w:rsid w:val="007F7615"/>
    <w:rsid w:val="008006D8"/>
    <w:rsid w:val="00801A9D"/>
    <w:rsid w:val="0080306F"/>
    <w:rsid w:val="008032E1"/>
    <w:rsid w:val="00803A5A"/>
    <w:rsid w:val="00803B6D"/>
    <w:rsid w:val="00804C85"/>
    <w:rsid w:val="00804EBD"/>
    <w:rsid w:val="00805D73"/>
    <w:rsid w:val="0080620F"/>
    <w:rsid w:val="008063B9"/>
    <w:rsid w:val="008066FC"/>
    <w:rsid w:val="0080694F"/>
    <w:rsid w:val="00806EF0"/>
    <w:rsid w:val="00806FF3"/>
    <w:rsid w:val="00807617"/>
    <w:rsid w:val="00807738"/>
    <w:rsid w:val="00810B6C"/>
    <w:rsid w:val="00814954"/>
    <w:rsid w:val="008154ED"/>
    <w:rsid w:val="008159BD"/>
    <w:rsid w:val="00815A64"/>
    <w:rsid w:val="00816AEC"/>
    <w:rsid w:val="00816E9C"/>
    <w:rsid w:val="0081731F"/>
    <w:rsid w:val="00817851"/>
    <w:rsid w:val="00817EF6"/>
    <w:rsid w:val="0082016F"/>
    <w:rsid w:val="008206E6"/>
    <w:rsid w:val="00820A95"/>
    <w:rsid w:val="00821505"/>
    <w:rsid w:val="00821779"/>
    <w:rsid w:val="00822018"/>
    <w:rsid w:val="008225E5"/>
    <w:rsid w:val="00822867"/>
    <w:rsid w:val="00823023"/>
    <w:rsid w:val="008235AE"/>
    <w:rsid w:val="0082392E"/>
    <w:rsid w:val="00823B3C"/>
    <w:rsid w:val="00823BF6"/>
    <w:rsid w:val="008243FA"/>
    <w:rsid w:val="00824E62"/>
    <w:rsid w:val="00824EE8"/>
    <w:rsid w:val="00824F50"/>
    <w:rsid w:val="00825599"/>
    <w:rsid w:val="00825FD0"/>
    <w:rsid w:val="008262E6"/>
    <w:rsid w:val="00826C87"/>
    <w:rsid w:val="00826E66"/>
    <w:rsid w:val="00827DF2"/>
    <w:rsid w:val="00830166"/>
    <w:rsid w:val="00830E70"/>
    <w:rsid w:val="00831673"/>
    <w:rsid w:val="008325A6"/>
    <w:rsid w:val="008333A3"/>
    <w:rsid w:val="008339AA"/>
    <w:rsid w:val="00833CEB"/>
    <w:rsid w:val="00834B65"/>
    <w:rsid w:val="00835027"/>
    <w:rsid w:val="00835CE3"/>
    <w:rsid w:val="008372BA"/>
    <w:rsid w:val="00837F7C"/>
    <w:rsid w:val="0084070B"/>
    <w:rsid w:val="00840FC3"/>
    <w:rsid w:val="008416EF"/>
    <w:rsid w:val="00841AE9"/>
    <w:rsid w:val="00841F2E"/>
    <w:rsid w:val="00842442"/>
    <w:rsid w:val="0084322A"/>
    <w:rsid w:val="00843E95"/>
    <w:rsid w:val="0084467B"/>
    <w:rsid w:val="0084577B"/>
    <w:rsid w:val="008457D3"/>
    <w:rsid w:val="008458C1"/>
    <w:rsid w:val="00845D58"/>
    <w:rsid w:val="0084668E"/>
    <w:rsid w:val="0084686F"/>
    <w:rsid w:val="00846E6F"/>
    <w:rsid w:val="008472CF"/>
    <w:rsid w:val="008478C6"/>
    <w:rsid w:val="00847F90"/>
    <w:rsid w:val="008505B8"/>
    <w:rsid w:val="00850DF6"/>
    <w:rsid w:val="008510AF"/>
    <w:rsid w:val="0085156F"/>
    <w:rsid w:val="00851977"/>
    <w:rsid w:val="00851C1A"/>
    <w:rsid w:val="00851C90"/>
    <w:rsid w:val="00852098"/>
    <w:rsid w:val="00852EB9"/>
    <w:rsid w:val="00853510"/>
    <w:rsid w:val="008536FD"/>
    <w:rsid w:val="00854069"/>
    <w:rsid w:val="008546A6"/>
    <w:rsid w:val="00854E2D"/>
    <w:rsid w:val="00855107"/>
    <w:rsid w:val="008552CA"/>
    <w:rsid w:val="008553D8"/>
    <w:rsid w:val="00855E1C"/>
    <w:rsid w:val="00855F6E"/>
    <w:rsid w:val="008563E6"/>
    <w:rsid w:val="0085692E"/>
    <w:rsid w:val="00856CA7"/>
    <w:rsid w:val="008576EC"/>
    <w:rsid w:val="00860D0E"/>
    <w:rsid w:val="00860F11"/>
    <w:rsid w:val="008611EF"/>
    <w:rsid w:val="008612F4"/>
    <w:rsid w:val="008623F9"/>
    <w:rsid w:val="008624CF"/>
    <w:rsid w:val="0086293E"/>
    <w:rsid w:val="00862F58"/>
    <w:rsid w:val="008630D6"/>
    <w:rsid w:val="00863107"/>
    <w:rsid w:val="00863AC4"/>
    <w:rsid w:val="00864C59"/>
    <w:rsid w:val="008653BC"/>
    <w:rsid w:val="008655E5"/>
    <w:rsid w:val="0086587D"/>
    <w:rsid w:val="00865B50"/>
    <w:rsid w:val="00865C0B"/>
    <w:rsid w:val="00865F7B"/>
    <w:rsid w:val="008663FB"/>
    <w:rsid w:val="00867EC3"/>
    <w:rsid w:val="008708A6"/>
    <w:rsid w:val="008709DE"/>
    <w:rsid w:val="00871175"/>
    <w:rsid w:val="0087179C"/>
    <w:rsid w:val="008720EC"/>
    <w:rsid w:val="0087306D"/>
    <w:rsid w:val="00873197"/>
    <w:rsid w:val="00873615"/>
    <w:rsid w:val="00873E01"/>
    <w:rsid w:val="00874FF8"/>
    <w:rsid w:val="00875662"/>
    <w:rsid w:val="00875C1A"/>
    <w:rsid w:val="00875F39"/>
    <w:rsid w:val="0087603F"/>
    <w:rsid w:val="008761FA"/>
    <w:rsid w:val="008766F4"/>
    <w:rsid w:val="00877F32"/>
    <w:rsid w:val="00880113"/>
    <w:rsid w:val="00880799"/>
    <w:rsid w:val="008809EE"/>
    <w:rsid w:val="00880A1B"/>
    <w:rsid w:val="00880B0B"/>
    <w:rsid w:val="0088172D"/>
    <w:rsid w:val="00882004"/>
    <w:rsid w:val="00882189"/>
    <w:rsid w:val="00882254"/>
    <w:rsid w:val="0088259D"/>
    <w:rsid w:val="00882A28"/>
    <w:rsid w:val="00882C12"/>
    <w:rsid w:val="00882C76"/>
    <w:rsid w:val="008830FA"/>
    <w:rsid w:val="008838CB"/>
    <w:rsid w:val="0088407F"/>
    <w:rsid w:val="0088485C"/>
    <w:rsid w:val="008853CC"/>
    <w:rsid w:val="00885EA4"/>
    <w:rsid w:val="0088659E"/>
    <w:rsid w:val="008869BB"/>
    <w:rsid w:val="00886F09"/>
    <w:rsid w:val="00886FAE"/>
    <w:rsid w:val="00887080"/>
    <w:rsid w:val="008870AE"/>
    <w:rsid w:val="008872E7"/>
    <w:rsid w:val="00887418"/>
    <w:rsid w:val="0088797A"/>
    <w:rsid w:val="00887C39"/>
    <w:rsid w:val="00887CE7"/>
    <w:rsid w:val="008910A7"/>
    <w:rsid w:val="00892286"/>
    <w:rsid w:val="00894278"/>
    <w:rsid w:val="00894462"/>
    <w:rsid w:val="00894C42"/>
    <w:rsid w:val="00894E06"/>
    <w:rsid w:val="00894E6B"/>
    <w:rsid w:val="00895522"/>
    <w:rsid w:val="00895C78"/>
    <w:rsid w:val="00896A06"/>
    <w:rsid w:val="00896B98"/>
    <w:rsid w:val="00896FF3"/>
    <w:rsid w:val="00897264"/>
    <w:rsid w:val="0089788B"/>
    <w:rsid w:val="00897ADA"/>
    <w:rsid w:val="008A02A1"/>
    <w:rsid w:val="008A08ED"/>
    <w:rsid w:val="008A0979"/>
    <w:rsid w:val="008A0EDE"/>
    <w:rsid w:val="008A1155"/>
    <w:rsid w:val="008A19F3"/>
    <w:rsid w:val="008A24B5"/>
    <w:rsid w:val="008A27F9"/>
    <w:rsid w:val="008A2C07"/>
    <w:rsid w:val="008A3170"/>
    <w:rsid w:val="008A39CC"/>
    <w:rsid w:val="008A4282"/>
    <w:rsid w:val="008A4BDA"/>
    <w:rsid w:val="008A5054"/>
    <w:rsid w:val="008A589A"/>
    <w:rsid w:val="008A590A"/>
    <w:rsid w:val="008A5D37"/>
    <w:rsid w:val="008A618E"/>
    <w:rsid w:val="008A66FC"/>
    <w:rsid w:val="008A69F9"/>
    <w:rsid w:val="008A6E2B"/>
    <w:rsid w:val="008A6E75"/>
    <w:rsid w:val="008A7073"/>
    <w:rsid w:val="008A77D0"/>
    <w:rsid w:val="008A7A65"/>
    <w:rsid w:val="008B00D2"/>
    <w:rsid w:val="008B15A7"/>
    <w:rsid w:val="008B1CF5"/>
    <w:rsid w:val="008B2768"/>
    <w:rsid w:val="008B2B88"/>
    <w:rsid w:val="008B3B41"/>
    <w:rsid w:val="008B3ED8"/>
    <w:rsid w:val="008B4E48"/>
    <w:rsid w:val="008B53A9"/>
    <w:rsid w:val="008B5C78"/>
    <w:rsid w:val="008B5D17"/>
    <w:rsid w:val="008B63A4"/>
    <w:rsid w:val="008B6763"/>
    <w:rsid w:val="008B6A6E"/>
    <w:rsid w:val="008B70A4"/>
    <w:rsid w:val="008C0463"/>
    <w:rsid w:val="008C0C50"/>
    <w:rsid w:val="008C26AC"/>
    <w:rsid w:val="008C3065"/>
    <w:rsid w:val="008C350F"/>
    <w:rsid w:val="008C3759"/>
    <w:rsid w:val="008C3C87"/>
    <w:rsid w:val="008C3E93"/>
    <w:rsid w:val="008C42EA"/>
    <w:rsid w:val="008C502B"/>
    <w:rsid w:val="008C5283"/>
    <w:rsid w:val="008C5549"/>
    <w:rsid w:val="008C59B6"/>
    <w:rsid w:val="008C5B29"/>
    <w:rsid w:val="008C69B9"/>
    <w:rsid w:val="008C6E66"/>
    <w:rsid w:val="008C7F67"/>
    <w:rsid w:val="008D0CB3"/>
    <w:rsid w:val="008D0E13"/>
    <w:rsid w:val="008D115C"/>
    <w:rsid w:val="008D12FE"/>
    <w:rsid w:val="008D19EB"/>
    <w:rsid w:val="008D22B7"/>
    <w:rsid w:val="008D2727"/>
    <w:rsid w:val="008D2B2E"/>
    <w:rsid w:val="008D2BF2"/>
    <w:rsid w:val="008D3C6C"/>
    <w:rsid w:val="008D3DE8"/>
    <w:rsid w:val="008D3DF0"/>
    <w:rsid w:val="008D4B3A"/>
    <w:rsid w:val="008D5B27"/>
    <w:rsid w:val="008D5DCD"/>
    <w:rsid w:val="008D5EF3"/>
    <w:rsid w:val="008D6279"/>
    <w:rsid w:val="008D63CB"/>
    <w:rsid w:val="008D66E1"/>
    <w:rsid w:val="008D68BE"/>
    <w:rsid w:val="008D68C8"/>
    <w:rsid w:val="008D7336"/>
    <w:rsid w:val="008D7C54"/>
    <w:rsid w:val="008D7F95"/>
    <w:rsid w:val="008E012A"/>
    <w:rsid w:val="008E03C8"/>
    <w:rsid w:val="008E1455"/>
    <w:rsid w:val="008E14CA"/>
    <w:rsid w:val="008E174C"/>
    <w:rsid w:val="008E175B"/>
    <w:rsid w:val="008E2056"/>
    <w:rsid w:val="008E22BE"/>
    <w:rsid w:val="008E2ADA"/>
    <w:rsid w:val="008E32A8"/>
    <w:rsid w:val="008E4F2F"/>
    <w:rsid w:val="008E51A4"/>
    <w:rsid w:val="008E536A"/>
    <w:rsid w:val="008E58B7"/>
    <w:rsid w:val="008E5929"/>
    <w:rsid w:val="008E6151"/>
    <w:rsid w:val="008E6C2D"/>
    <w:rsid w:val="008E7220"/>
    <w:rsid w:val="008E75CA"/>
    <w:rsid w:val="008E7D72"/>
    <w:rsid w:val="008E7FA5"/>
    <w:rsid w:val="008F01BC"/>
    <w:rsid w:val="008F033F"/>
    <w:rsid w:val="008F048C"/>
    <w:rsid w:val="008F0778"/>
    <w:rsid w:val="008F0ABA"/>
    <w:rsid w:val="008F0DAD"/>
    <w:rsid w:val="008F132F"/>
    <w:rsid w:val="008F1B41"/>
    <w:rsid w:val="008F1DCB"/>
    <w:rsid w:val="008F2590"/>
    <w:rsid w:val="008F4AF6"/>
    <w:rsid w:val="008F5FCD"/>
    <w:rsid w:val="008F60A1"/>
    <w:rsid w:val="008F6B4E"/>
    <w:rsid w:val="008F7252"/>
    <w:rsid w:val="00900370"/>
    <w:rsid w:val="009004DF"/>
    <w:rsid w:val="009007E9"/>
    <w:rsid w:val="0090207D"/>
    <w:rsid w:val="009025DC"/>
    <w:rsid w:val="0090316E"/>
    <w:rsid w:val="009036E0"/>
    <w:rsid w:val="00903886"/>
    <w:rsid w:val="00903ABE"/>
    <w:rsid w:val="0090468C"/>
    <w:rsid w:val="009046FE"/>
    <w:rsid w:val="009051D0"/>
    <w:rsid w:val="0090535C"/>
    <w:rsid w:val="00906AF2"/>
    <w:rsid w:val="00907517"/>
    <w:rsid w:val="00910A91"/>
    <w:rsid w:val="00910B40"/>
    <w:rsid w:val="00910B95"/>
    <w:rsid w:val="0091116C"/>
    <w:rsid w:val="009115AF"/>
    <w:rsid w:val="0091165C"/>
    <w:rsid w:val="00911CD5"/>
    <w:rsid w:val="009127BC"/>
    <w:rsid w:val="00912D23"/>
    <w:rsid w:val="00912F6A"/>
    <w:rsid w:val="00913821"/>
    <w:rsid w:val="009146DF"/>
    <w:rsid w:val="009147B8"/>
    <w:rsid w:val="009151AD"/>
    <w:rsid w:val="00915B26"/>
    <w:rsid w:val="00915B28"/>
    <w:rsid w:val="00916098"/>
    <w:rsid w:val="00916CDC"/>
    <w:rsid w:val="0091706F"/>
    <w:rsid w:val="009205E4"/>
    <w:rsid w:val="009216B9"/>
    <w:rsid w:val="00921AFE"/>
    <w:rsid w:val="00921C38"/>
    <w:rsid w:val="009220C7"/>
    <w:rsid w:val="00923104"/>
    <w:rsid w:val="009237D3"/>
    <w:rsid w:val="0092399D"/>
    <w:rsid w:val="009240DE"/>
    <w:rsid w:val="00924719"/>
    <w:rsid w:val="009249E5"/>
    <w:rsid w:val="009250F8"/>
    <w:rsid w:val="00925179"/>
    <w:rsid w:val="00925453"/>
    <w:rsid w:val="009254B8"/>
    <w:rsid w:val="0092584E"/>
    <w:rsid w:val="009259F2"/>
    <w:rsid w:val="00925B6A"/>
    <w:rsid w:val="00926856"/>
    <w:rsid w:val="0092687F"/>
    <w:rsid w:val="0092734C"/>
    <w:rsid w:val="0092736A"/>
    <w:rsid w:val="0092744A"/>
    <w:rsid w:val="009274BA"/>
    <w:rsid w:val="00927717"/>
    <w:rsid w:val="009307C5"/>
    <w:rsid w:val="00930AE9"/>
    <w:rsid w:val="00931172"/>
    <w:rsid w:val="00931242"/>
    <w:rsid w:val="00931C2D"/>
    <w:rsid w:val="00931CF7"/>
    <w:rsid w:val="009332BB"/>
    <w:rsid w:val="00933D82"/>
    <w:rsid w:val="00935350"/>
    <w:rsid w:val="00935A39"/>
    <w:rsid w:val="00935AE2"/>
    <w:rsid w:val="00935D34"/>
    <w:rsid w:val="009362CC"/>
    <w:rsid w:val="009363F6"/>
    <w:rsid w:val="009367A9"/>
    <w:rsid w:val="00936B2C"/>
    <w:rsid w:val="00936C2B"/>
    <w:rsid w:val="00937841"/>
    <w:rsid w:val="009402CD"/>
    <w:rsid w:val="00940AF9"/>
    <w:rsid w:val="00941017"/>
    <w:rsid w:val="009410DF"/>
    <w:rsid w:val="009412A3"/>
    <w:rsid w:val="00941F86"/>
    <w:rsid w:val="00943141"/>
    <w:rsid w:val="00943283"/>
    <w:rsid w:val="009437BB"/>
    <w:rsid w:val="00943A3E"/>
    <w:rsid w:val="00943F75"/>
    <w:rsid w:val="00944E51"/>
    <w:rsid w:val="00945763"/>
    <w:rsid w:val="00945DF9"/>
    <w:rsid w:val="0094635B"/>
    <w:rsid w:val="0094674C"/>
    <w:rsid w:val="00946E42"/>
    <w:rsid w:val="009474DD"/>
    <w:rsid w:val="00947AF7"/>
    <w:rsid w:val="009501FC"/>
    <w:rsid w:val="00950A25"/>
    <w:rsid w:val="00950F17"/>
    <w:rsid w:val="00951A84"/>
    <w:rsid w:val="00952030"/>
    <w:rsid w:val="00952421"/>
    <w:rsid w:val="00952565"/>
    <w:rsid w:val="009528CE"/>
    <w:rsid w:val="00954CA0"/>
    <w:rsid w:val="00954CFB"/>
    <w:rsid w:val="0095545E"/>
    <w:rsid w:val="0095567B"/>
    <w:rsid w:val="009569D4"/>
    <w:rsid w:val="00956CE7"/>
    <w:rsid w:val="00956FE6"/>
    <w:rsid w:val="00957569"/>
    <w:rsid w:val="0096026E"/>
    <w:rsid w:val="00960E98"/>
    <w:rsid w:val="00961347"/>
    <w:rsid w:val="00961A6A"/>
    <w:rsid w:val="00961CD5"/>
    <w:rsid w:val="009623AE"/>
    <w:rsid w:val="0096282E"/>
    <w:rsid w:val="0096287B"/>
    <w:rsid w:val="0096340A"/>
    <w:rsid w:val="00963979"/>
    <w:rsid w:val="00963A60"/>
    <w:rsid w:val="00965346"/>
    <w:rsid w:val="009657BA"/>
    <w:rsid w:val="00965E2A"/>
    <w:rsid w:val="00965EAF"/>
    <w:rsid w:val="00965F50"/>
    <w:rsid w:val="0096623A"/>
    <w:rsid w:val="009669AC"/>
    <w:rsid w:val="00967091"/>
    <w:rsid w:val="009679A7"/>
    <w:rsid w:val="00970A18"/>
    <w:rsid w:val="009711BD"/>
    <w:rsid w:val="009712ED"/>
    <w:rsid w:val="00972389"/>
    <w:rsid w:val="0097388A"/>
    <w:rsid w:val="00973CED"/>
    <w:rsid w:val="00974087"/>
    <w:rsid w:val="009743F1"/>
    <w:rsid w:val="00974484"/>
    <w:rsid w:val="00974616"/>
    <w:rsid w:val="00974D7A"/>
    <w:rsid w:val="009761E4"/>
    <w:rsid w:val="00976B49"/>
    <w:rsid w:val="00976D4B"/>
    <w:rsid w:val="009775E5"/>
    <w:rsid w:val="009800D1"/>
    <w:rsid w:val="00980A60"/>
    <w:rsid w:val="00980FFE"/>
    <w:rsid w:val="009816F9"/>
    <w:rsid w:val="009817FC"/>
    <w:rsid w:val="00981C09"/>
    <w:rsid w:val="009823D0"/>
    <w:rsid w:val="00982E6E"/>
    <w:rsid w:val="0098305A"/>
    <w:rsid w:val="009833E5"/>
    <w:rsid w:val="0098340F"/>
    <w:rsid w:val="0098389C"/>
    <w:rsid w:val="009839AD"/>
    <w:rsid w:val="00983EAD"/>
    <w:rsid w:val="00984153"/>
    <w:rsid w:val="009848E6"/>
    <w:rsid w:val="00984A12"/>
    <w:rsid w:val="00984B2E"/>
    <w:rsid w:val="00984D58"/>
    <w:rsid w:val="00985954"/>
    <w:rsid w:val="00986845"/>
    <w:rsid w:val="00986DAC"/>
    <w:rsid w:val="00986E9A"/>
    <w:rsid w:val="00987210"/>
    <w:rsid w:val="00987687"/>
    <w:rsid w:val="009905AD"/>
    <w:rsid w:val="00990780"/>
    <w:rsid w:val="00990AB8"/>
    <w:rsid w:val="00990EB2"/>
    <w:rsid w:val="00991259"/>
    <w:rsid w:val="00991565"/>
    <w:rsid w:val="009918B1"/>
    <w:rsid w:val="00992964"/>
    <w:rsid w:val="00992AB5"/>
    <w:rsid w:val="0099329B"/>
    <w:rsid w:val="009950DC"/>
    <w:rsid w:val="00995712"/>
    <w:rsid w:val="009963F2"/>
    <w:rsid w:val="00996DE4"/>
    <w:rsid w:val="00996FCA"/>
    <w:rsid w:val="009973E4"/>
    <w:rsid w:val="009978F0"/>
    <w:rsid w:val="0099795D"/>
    <w:rsid w:val="009A00BE"/>
    <w:rsid w:val="009A03E0"/>
    <w:rsid w:val="009A0C0D"/>
    <w:rsid w:val="009A0C1E"/>
    <w:rsid w:val="009A0DE7"/>
    <w:rsid w:val="009A15BC"/>
    <w:rsid w:val="009A1704"/>
    <w:rsid w:val="009A2258"/>
    <w:rsid w:val="009A2B0B"/>
    <w:rsid w:val="009A3CA3"/>
    <w:rsid w:val="009A3E7B"/>
    <w:rsid w:val="009A40F0"/>
    <w:rsid w:val="009A44FD"/>
    <w:rsid w:val="009A483A"/>
    <w:rsid w:val="009A4CCA"/>
    <w:rsid w:val="009A4F14"/>
    <w:rsid w:val="009A501B"/>
    <w:rsid w:val="009A5E1F"/>
    <w:rsid w:val="009A5ED5"/>
    <w:rsid w:val="009A6781"/>
    <w:rsid w:val="009A6EE5"/>
    <w:rsid w:val="009A74B8"/>
    <w:rsid w:val="009A760D"/>
    <w:rsid w:val="009A7E09"/>
    <w:rsid w:val="009A7F55"/>
    <w:rsid w:val="009B07EC"/>
    <w:rsid w:val="009B2420"/>
    <w:rsid w:val="009B26D1"/>
    <w:rsid w:val="009B272B"/>
    <w:rsid w:val="009B376F"/>
    <w:rsid w:val="009B45E1"/>
    <w:rsid w:val="009B4B62"/>
    <w:rsid w:val="009B5670"/>
    <w:rsid w:val="009B5748"/>
    <w:rsid w:val="009B6256"/>
    <w:rsid w:val="009C0630"/>
    <w:rsid w:val="009C0D2D"/>
    <w:rsid w:val="009C0E3E"/>
    <w:rsid w:val="009C0FE1"/>
    <w:rsid w:val="009C10EC"/>
    <w:rsid w:val="009C1137"/>
    <w:rsid w:val="009C1377"/>
    <w:rsid w:val="009C16C9"/>
    <w:rsid w:val="009C22E7"/>
    <w:rsid w:val="009C24E7"/>
    <w:rsid w:val="009C31B7"/>
    <w:rsid w:val="009C3302"/>
    <w:rsid w:val="009C3B47"/>
    <w:rsid w:val="009C3DBF"/>
    <w:rsid w:val="009C3F4D"/>
    <w:rsid w:val="009C3F61"/>
    <w:rsid w:val="009C52C6"/>
    <w:rsid w:val="009C57B2"/>
    <w:rsid w:val="009C5C9C"/>
    <w:rsid w:val="009C6010"/>
    <w:rsid w:val="009C6608"/>
    <w:rsid w:val="009C66C8"/>
    <w:rsid w:val="009C6CA6"/>
    <w:rsid w:val="009C76E4"/>
    <w:rsid w:val="009D020A"/>
    <w:rsid w:val="009D08E9"/>
    <w:rsid w:val="009D109B"/>
    <w:rsid w:val="009D1534"/>
    <w:rsid w:val="009D1F1E"/>
    <w:rsid w:val="009D21AE"/>
    <w:rsid w:val="009D2732"/>
    <w:rsid w:val="009D2EBF"/>
    <w:rsid w:val="009D2FE6"/>
    <w:rsid w:val="009D3B25"/>
    <w:rsid w:val="009D3EC0"/>
    <w:rsid w:val="009D5BA0"/>
    <w:rsid w:val="009E079C"/>
    <w:rsid w:val="009E1176"/>
    <w:rsid w:val="009E19F1"/>
    <w:rsid w:val="009E1B67"/>
    <w:rsid w:val="009E2790"/>
    <w:rsid w:val="009E2856"/>
    <w:rsid w:val="009E33FC"/>
    <w:rsid w:val="009E4590"/>
    <w:rsid w:val="009E4F7F"/>
    <w:rsid w:val="009E54A6"/>
    <w:rsid w:val="009E54CB"/>
    <w:rsid w:val="009E5B95"/>
    <w:rsid w:val="009E5BFD"/>
    <w:rsid w:val="009E5EFC"/>
    <w:rsid w:val="009E6025"/>
    <w:rsid w:val="009E7A6D"/>
    <w:rsid w:val="009E7F51"/>
    <w:rsid w:val="009F0191"/>
    <w:rsid w:val="009F0401"/>
    <w:rsid w:val="009F0C2B"/>
    <w:rsid w:val="009F18D2"/>
    <w:rsid w:val="009F1CEA"/>
    <w:rsid w:val="009F28E8"/>
    <w:rsid w:val="009F2E52"/>
    <w:rsid w:val="009F3A06"/>
    <w:rsid w:val="009F3BC6"/>
    <w:rsid w:val="009F3CF8"/>
    <w:rsid w:val="009F531F"/>
    <w:rsid w:val="009F57FE"/>
    <w:rsid w:val="009F5E67"/>
    <w:rsid w:val="009F5F6E"/>
    <w:rsid w:val="00A0062A"/>
    <w:rsid w:val="00A00D3E"/>
    <w:rsid w:val="00A01443"/>
    <w:rsid w:val="00A02522"/>
    <w:rsid w:val="00A02C9D"/>
    <w:rsid w:val="00A02F6B"/>
    <w:rsid w:val="00A03623"/>
    <w:rsid w:val="00A039DF"/>
    <w:rsid w:val="00A03C24"/>
    <w:rsid w:val="00A055D7"/>
    <w:rsid w:val="00A076E3"/>
    <w:rsid w:val="00A079A8"/>
    <w:rsid w:val="00A079C1"/>
    <w:rsid w:val="00A10211"/>
    <w:rsid w:val="00A10307"/>
    <w:rsid w:val="00A1148A"/>
    <w:rsid w:val="00A11FBD"/>
    <w:rsid w:val="00A13C15"/>
    <w:rsid w:val="00A13C3C"/>
    <w:rsid w:val="00A142D0"/>
    <w:rsid w:val="00A145B7"/>
    <w:rsid w:val="00A14B2F"/>
    <w:rsid w:val="00A16737"/>
    <w:rsid w:val="00A16E62"/>
    <w:rsid w:val="00A178E1"/>
    <w:rsid w:val="00A20593"/>
    <w:rsid w:val="00A20A1D"/>
    <w:rsid w:val="00A21132"/>
    <w:rsid w:val="00A2133B"/>
    <w:rsid w:val="00A214E7"/>
    <w:rsid w:val="00A21CED"/>
    <w:rsid w:val="00A2206C"/>
    <w:rsid w:val="00A229D7"/>
    <w:rsid w:val="00A22ED3"/>
    <w:rsid w:val="00A22F9E"/>
    <w:rsid w:val="00A233E3"/>
    <w:rsid w:val="00A23FD4"/>
    <w:rsid w:val="00A243FD"/>
    <w:rsid w:val="00A2498A"/>
    <w:rsid w:val="00A24CCD"/>
    <w:rsid w:val="00A24E7B"/>
    <w:rsid w:val="00A25BD8"/>
    <w:rsid w:val="00A25C4A"/>
    <w:rsid w:val="00A25D2A"/>
    <w:rsid w:val="00A25E3B"/>
    <w:rsid w:val="00A25F2C"/>
    <w:rsid w:val="00A2658F"/>
    <w:rsid w:val="00A26713"/>
    <w:rsid w:val="00A275FC"/>
    <w:rsid w:val="00A3062B"/>
    <w:rsid w:val="00A30874"/>
    <w:rsid w:val="00A310DC"/>
    <w:rsid w:val="00A31492"/>
    <w:rsid w:val="00A3228F"/>
    <w:rsid w:val="00A328EA"/>
    <w:rsid w:val="00A334DD"/>
    <w:rsid w:val="00A3352B"/>
    <w:rsid w:val="00A33A4F"/>
    <w:rsid w:val="00A34912"/>
    <w:rsid w:val="00A34D87"/>
    <w:rsid w:val="00A35BCC"/>
    <w:rsid w:val="00A35E3C"/>
    <w:rsid w:val="00A362ED"/>
    <w:rsid w:val="00A36399"/>
    <w:rsid w:val="00A36B86"/>
    <w:rsid w:val="00A36D2D"/>
    <w:rsid w:val="00A37E26"/>
    <w:rsid w:val="00A406B3"/>
    <w:rsid w:val="00A40F95"/>
    <w:rsid w:val="00A42122"/>
    <w:rsid w:val="00A42B66"/>
    <w:rsid w:val="00A43516"/>
    <w:rsid w:val="00A4393F"/>
    <w:rsid w:val="00A43C69"/>
    <w:rsid w:val="00A44572"/>
    <w:rsid w:val="00A44622"/>
    <w:rsid w:val="00A4462A"/>
    <w:rsid w:val="00A45084"/>
    <w:rsid w:val="00A45305"/>
    <w:rsid w:val="00A45425"/>
    <w:rsid w:val="00A47974"/>
    <w:rsid w:val="00A47D8F"/>
    <w:rsid w:val="00A505D9"/>
    <w:rsid w:val="00A50840"/>
    <w:rsid w:val="00A509D5"/>
    <w:rsid w:val="00A509EE"/>
    <w:rsid w:val="00A519DD"/>
    <w:rsid w:val="00A51B69"/>
    <w:rsid w:val="00A51BA2"/>
    <w:rsid w:val="00A51C6E"/>
    <w:rsid w:val="00A52358"/>
    <w:rsid w:val="00A52507"/>
    <w:rsid w:val="00A544DC"/>
    <w:rsid w:val="00A556F6"/>
    <w:rsid w:val="00A55E95"/>
    <w:rsid w:val="00A5634C"/>
    <w:rsid w:val="00A563F1"/>
    <w:rsid w:val="00A56505"/>
    <w:rsid w:val="00A56A40"/>
    <w:rsid w:val="00A57136"/>
    <w:rsid w:val="00A608C6"/>
    <w:rsid w:val="00A6090D"/>
    <w:rsid w:val="00A60E15"/>
    <w:rsid w:val="00A60F95"/>
    <w:rsid w:val="00A61118"/>
    <w:rsid w:val="00A61215"/>
    <w:rsid w:val="00A61334"/>
    <w:rsid w:val="00A6390A"/>
    <w:rsid w:val="00A646F9"/>
    <w:rsid w:val="00A64D15"/>
    <w:rsid w:val="00A6518B"/>
    <w:rsid w:val="00A6605D"/>
    <w:rsid w:val="00A6655A"/>
    <w:rsid w:val="00A66906"/>
    <w:rsid w:val="00A6693A"/>
    <w:rsid w:val="00A66A7C"/>
    <w:rsid w:val="00A67598"/>
    <w:rsid w:val="00A705D0"/>
    <w:rsid w:val="00A70C6A"/>
    <w:rsid w:val="00A7114B"/>
    <w:rsid w:val="00A71CCE"/>
    <w:rsid w:val="00A71EF1"/>
    <w:rsid w:val="00A721D1"/>
    <w:rsid w:val="00A72363"/>
    <w:rsid w:val="00A726EE"/>
    <w:rsid w:val="00A72FE1"/>
    <w:rsid w:val="00A73101"/>
    <w:rsid w:val="00A7467D"/>
    <w:rsid w:val="00A806A5"/>
    <w:rsid w:val="00A809C7"/>
    <w:rsid w:val="00A81820"/>
    <w:rsid w:val="00A81BC8"/>
    <w:rsid w:val="00A82B54"/>
    <w:rsid w:val="00A83A3B"/>
    <w:rsid w:val="00A841EA"/>
    <w:rsid w:val="00A854D7"/>
    <w:rsid w:val="00A85B88"/>
    <w:rsid w:val="00A87244"/>
    <w:rsid w:val="00A90557"/>
    <w:rsid w:val="00A9102B"/>
    <w:rsid w:val="00A9193D"/>
    <w:rsid w:val="00A926F7"/>
    <w:rsid w:val="00A9297B"/>
    <w:rsid w:val="00A93084"/>
    <w:rsid w:val="00A93BC9"/>
    <w:rsid w:val="00A94641"/>
    <w:rsid w:val="00A94D1C"/>
    <w:rsid w:val="00A9509D"/>
    <w:rsid w:val="00A9555F"/>
    <w:rsid w:val="00A95CA9"/>
    <w:rsid w:val="00A96041"/>
    <w:rsid w:val="00A96385"/>
    <w:rsid w:val="00A96B19"/>
    <w:rsid w:val="00A96C67"/>
    <w:rsid w:val="00A96DD4"/>
    <w:rsid w:val="00A9769D"/>
    <w:rsid w:val="00AA0258"/>
    <w:rsid w:val="00AA034D"/>
    <w:rsid w:val="00AA11EE"/>
    <w:rsid w:val="00AA18DE"/>
    <w:rsid w:val="00AA1C8C"/>
    <w:rsid w:val="00AA2113"/>
    <w:rsid w:val="00AA2491"/>
    <w:rsid w:val="00AA390B"/>
    <w:rsid w:val="00AA3A2C"/>
    <w:rsid w:val="00AA4ADC"/>
    <w:rsid w:val="00AA4F7E"/>
    <w:rsid w:val="00AA54B4"/>
    <w:rsid w:val="00AA5B33"/>
    <w:rsid w:val="00AA67B7"/>
    <w:rsid w:val="00AA6BCE"/>
    <w:rsid w:val="00AA6DA7"/>
    <w:rsid w:val="00AA774D"/>
    <w:rsid w:val="00AA7915"/>
    <w:rsid w:val="00AB05F8"/>
    <w:rsid w:val="00AB0857"/>
    <w:rsid w:val="00AB1980"/>
    <w:rsid w:val="00AB1A7F"/>
    <w:rsid w:val="00AB1C19"/>
    <w:rsid w:val="00AB235F"/>
    <w:rsid w:val="00AB284D"/>
    <w:rsid w:val="00AB2BAE"/>
    <w:rsid w:val="00AB36AC"/>
    <w:rsid w:val="00AB3983"/>
    <w:rsid w:val="00AB3E28"/>
    <w:rsid w:val="00AB497C"/>
    <w:rsid w:val="00AB4F96"/>
    <w:rsid w:val="00AB7B1D"/>
    <w:rsid w:val="00AC043F"/>
    <w:rsid w:val="00AC0B50"/>
    <w:rsid w:val="00AC0CEC"/>
    <w:rsid w:val="00AC0D66"/>
    <w:rsid w:val="00AC15A2"/>
    <w:rsid w:val="00AC197E"/>
    <w:rsid w:val="00AC1A87"/>
    <w:rsid w:val="00AC1BD9"/>
    <w:rsid w:val="00AC1C22"/>
    <w:rsid w:val="00AC2541"/>
    <w:rsid w:val="00AC27AA"/>
    <w:rsid w:val="00AC3BBE"/>
    <w:rsid w:val="00AC3D9B"/>
    <w:rsid w:val="00AC3E5A"/>
    <w:rsid w:val="00AC4045"/>
    <w:rsid w:val="00AC5ED4"/>
    <w:rsid w:val="00AC6041"/>
    <w:rsid w:val="00AC639A"/>
    <w:rsid w:val="00AC7121"/>
    <w:rsid w:val="00AC7AD9"/>
    <w:rsid w:val="00AC7E4C"/>
    <w:rsid w:val="00AD0539"/>
    <w:rsid w:val="00AD09D1"/>
    <w:rsid w:val="00AD1026"/>
    <w:rsid w:val="00AD1046"/>
    <w:rsid w:val="00AD1562"/>
    <w:rsid w:val="00AD19D1"/>
    <w:rsid w:val="00AD1C02"/>
    <w:rsid w:val="00AD1E8A"/>
    <w:rsid w:val="00AD2A57"/>
    <w:rsid w:val="00AD2AEB"/>
    <w:rsid w:val="00AD2D67"/>
    <w:rsid w:val="00AD3836"/>
    <w:rsid w:val="00AD4672"/>
    <w:rsid w:val="00AD498E"/>
    <w:rsid w:val="00AD4D0C"/>
    <w:rsid w:val="00AD55A0"/>
    <w:rsid w:val="00AD5736"/>
    <w:rsid w:val="00AD5E2E"/>
    <w:rsid w:val="00AD5F20"/>
    <w:rsid w:val="00AD6C5D"/>
    <w:rsid w:val="00AD78AD"/>
    <w:rsid w:val="00AD7A0C"/>
    <w:rsid w:val="00AD7CF8"/>
    <w:rsid w:val="00AE010E"/>
    <w:rsid w:val="00AE179B"/>
    <w:rsid w:val="00AE1E41"/>
    <w:rsid w:val="00AE2F12"/>
    <w:rsid w:val="00AE2F5B"/>
    <w:rsid w:val="00AE3A21"/>
    <w:rsid w:val="00AE3D8D"/>
    <w:rsid w:val="00AE3E08"/>
    <w:rsid w:val="00AE5B91"/>
    <w:rsid w:val="00AE5D21"/>
    <w:rsid w:val="00AE6152"/>
    <w:rsid w:val="00AE641A"/>
    <w:rsid w:val="00AF0147"/>
    <w:rsid w:val="00AF09D7"/>
    <w:rsid w:val="00AF122B"/>
    <w:rsid w:val="00AF12D8"/>
    <w:rsid w:val="00AF278C"/>
    <w:rsid w:val="00AF4551"/>
    <w:rsid w:val="00AF5210"/>
    <w:rsid w:val="00AF653F"/>
    <w:rsid w:val="00AF6840"/>
    <w:rsid w:val="00AF689F"/>
    <w:rsid w:val="00AF6BB2"/>
    <w:rsid w:val="00B00A57"/>
    <w:rsid w:val="00B01264"/>
    <w:rsid w:val="00B01844"/>
    <w:rsid w:val="00B01A08"/>
    <w:rsid w:val="00B025AD"/>
    <w:rsid w:val="00B026EB"/>
    <w:rsid w:val="00B02B2B"/>
    <w:rsid w:val="00B030B0"/>
    <w:rsid w:val="00B03B46"/>
    <w:rsid w:val="00B04953"/>
    <w:rsid w:val="00B0501D"/>
    <w:rsid w:val="00B0518D"/>
    <w:rsid w:val="00B052DE"/>
    <w:rsid w:val="00B053F5"/>
    <w:rsid w:val="00B05839"/>
    <w:rsid w:val="00B05F1E"/>
    <w:rsid w:val="00B0615F"/>
    <w:rsid w:val="00B0636E"/>
    <w:rsid w:val="00B06379"/>
    <w:rsid w:val="00B068BD"/>
    <w:rsid w:val="00B06962"/>
    <w:rsid w:val="00B06A12"/>
    <w:rsid w:val="00B07518"/>
    <w:rsid w:val="00B0771A"/>
    <w:rsid w:val="00B07802"/>
    <w:rsid w:val="00B07E34"/>
    <w:rsid w:val="00B07F3E"/>
    <w:rsid w:val="00B10544"/>
    <w:rsid w:val="00B10A5A"/>
    <w:rsid w:val="00B118B9"/>
    <w:rsid w:val="00B122C0"/>
    <w:rsid w:val="00B12D7F"/>
    <w:rsid w:val="00B12E0C"/>
    <w:rsid w:val="00B13279"/>
    <w:rsid w:val="00B13345"/>
    <w:rsid w:val="00B14004"/>
    <w:rsid w:val="00B14083"/>
    <w:rsid w:val="00B141CC"/>
    <w:rsid w:val="00B143C1"/>
    <w:rsid w:val="00B14E6C"/>
    <w:rsid w:val="00B15871"/>
    <w:rsid w:val="00B159EF"/>
    <w:rsid w:val="00B166E2"/>
    <w:rsid w:val="00B16B84"/>
    <w:rsid w:val="00B174E2"/>
    <w:rsid w:val="00B20121"/>
    <w:rsid w:val="00B2034D"/>
    <w:rsid w:val="00B208D7"/>
    <w:rsid w:val="00B21ADB"/>
    <w:rsid w:val="00B21DA2"/>
    <w:rsid w:val="00B21E84"/>
    <w:rsid w:val="00B22081"/>
    <w:rsid w:val="00B22CF0"/>
    <w:rsid w:val="00B22FBA"/>
    <w:rsid w:val="00B23062"/>
    <w:rsid w:val="00B23125"/>
    <w:rsid w:val="00B23DB4"/>
    <w:rsid w:val="00B23E3C"/>
    <w:rsid w:val="00B25059"/>
    <w:rsid w:val="00B25271"/>
    <w:rsid w:val="00B2631E"/>
    <w:rsid w:val="00B26451"/>
    <w:rsid w:val="00B26955"/>
    <w:rsid w:val="00B269C0"/>
    <w:rsid w:val="00B26C56"/>
    <w:rsid w:val="00B26FA0"/>
    <w:rsid w:val="00B27113"/>
    <w:rsid w:val="00B272C5"/>
    <w:rsid w:val="00B305A7"/>
    <w:rsid w:val="00B30A43"/>
    <w:rsid w:val="00B31406"/>
    <w:rsid w:val="00B314F2"/>
    <w:rsid w:val="00B31688"/>
    <w:rsid w:val="00B317B4"/>
    <w:rsid w:val="00B31DA5"/>
    <w:rsid w:val="00B322D1"/>
    <w:rsid w:val="00B32578"/>
    <w:rsid w:val="00B32AF5"/>
    <w:rsid w:val="00B33114"/>
    <w:rsid w:val="00B33AD1"/>
    <w:rsid w:val="00B33BFA"/>
    <w:rsid w:val="00B34054"/>
    <w:rsid w:val="00B340B2"/>
    <w:rsid w:val="00B34276"/>
    <w:rsid w:val="00B34AAC"/>
    <w:rsid w:val="00B34C0B"/>
    <w:rsid w:val="00B35054"/>
    <w:rsid w:val="00B3645C"/>
    <w:rsid w:val="00B367FA"/>
    <w:rsid w:val="00B36B64"/>
    <w:rsid w:val="00B36C6A"/>
    <w:rsid w:val="00B3716D"/>
    <w:rsid w:val="00B37515"/>
    <w:rsid w:val="00B376CD"/>
    <w:rsid w:val="00B37B70"/>
    <w:rsid w:val="00B37E9D"/>
    <w:rsid w:val="00B403E3"/>
    <w:rsid w:val="00B404AC"/>
    <w:rsid w:val="00B40884"/>
    <w:rsid w:val="00B40E56"/>
    <w:rsid w:val="00B40ED7"/>
    <w:rsid w:val="00B4167D"/>
    <w:rsid w:val="00B417D5"/>
    <w:rsid w:val="00B41979"/>
    <w:rsid w:val="00B41B86"/>
    <w:rsid w:val="00B42E27"/>
    <w:rsid w:val="00B43882"/>
    <w:rsid w:val="00B44586"/>
    <w:rsid w:val="00B46E48"/>
    <w:rsid w:val="00B50F9B"/>
    <w:rsid w:val="00B516B5"/>
    <w:rsid w:val="00B5280F"/>
    <w:rsid w:val="00B52A07"/>
    <w:rsid w:val="00B534E4"/>
    <w:rsid w:val="00B53525"/>
    <w:rsid w:val="00B53CA0"/>
    <w:rsid w:val="00B53F86"/>
    <w:rsid w:val="00B54432"/>
    <w:rsid w:val="00B5455E"/>
    <w:rsid w:val="00B547F9"/>
    <w:rsid w:val="00B54862"/>
    <w:rsid w:val="00B55D18"/>
    <w:rsid w:val="00B567E5"/>
    <w:rsid w:val="00B56DC5"/>
    <w:rsid w:val="00B56F1A"/>
    <w:rsid w:val="00B60E84"/>
    <w:rsid w:val="00B61033"/>
    <w:rsid w:val="00B610AE"/>
    <w:rsid w:val="00B615ED"/>
    <w:rsid w:val="00B6175F"/>
    <w:rsid w:val="00B61954"/>
    <w:rsid w:val="00B61BE2"/>
    <w:rsid w:val="00B622ED"/>
    <w:rsid w:val="00B62935"/>
    <w:rsid w:val="00B634E6"/>
    <w:rsid w:val="00B63584"/>
    <w:rsid w:val="00B635CB"/>
    <w:rsid w:val="00B63B0A"/>
    <w:rsid w:val="00B64BEC"/>
    <w:rsid w:val="00B65E89"/>
    <w:rsid w:val="00B6627A"/>
    <w:rsid w:val="00B6725E"/>
    <w:rsid w:val="00B67533"/>
    <w:rsid w:val="00B6757B"/>
    <w:rsid w:val="00B67D6B"/>
    <w:rsid w:val="00B703DD"/>
    <w:rsid w:val="00B7116B"/>
    <w:rsid w:val="00B71574"/>
    <w:rsid w:val="00B71DC5"/>
    <w:rsid w:val="00B71FE8"/>
    <w:rsid w:val="00B722CE"/>
    <w:rsid w:val="00B72EF2"/>
    <w:rsid w:val="00B739DF"/>
    <w:rsid w:val="00B74DCD"/>
    <w:rsid w:val="00B74EEE"/>
    <w:rsid w:val="00B74FC0"/>
    <w:rsid w:val="00B80954"/>
    <w:rsid w:val="00B80BEB"/>
    <w:rsid w:val="00B80E73"/>
    <w:rsid w:val="00B81AEA"/>
    <w:rsid w:val="00B82392"/>
    <w:rsid w:val="00B82DBC"/>
    <w:rsid w:val="00B83474"/>
    <w:rsid w:val="00B84062"/>
    <w:rsid w:val="00B842F4"/>
    <w:rsid w:val="00B85213"/>
    <w:rsid w:val="00B85761"/>
    <w:rsid w:val="00B859D9"/>
    <w:rsid w:val="00B85B02"/>
    <w:rsid w:val="00B86C2B"/>
    <w:rsid w:val="00B871DE"/>
    <w:rsid w:val="00B871E4"/>
    <w:rsid w:val="00B87965"/>
    <w:rsid w:val="00B87C97"/>
    <w:rsid w:val="00B87DDE"/>
    <w:rsid w:val="00B906DC"/>
    <w:rsid w:val="00B908E4"/>
    <w:rsid w:val="00B90F35"/>
    <w:rsid w:val="00B9157F"/>
    <w:rsid w:val="00B916B0"/>
    <w:rsid w:val="00B917D8"/>
    <w:rsid w:val="00B91C7C"/>
    <w:rsid w:val="00B924EC"/>
    <w:rsid w:val="00B92640"/>
    <w:rsid w:val="00B92873"/>
    <w:rsid w:val="00B92B41"/>
    <w:rsid w:val="00B9419F"/>
    <w:rsid w:val="00B942A2"/>
    <w:rsid w:val="00B9455E"/>
    <w:rsid w:val="00B949D0"/>
    <w:rsid w:val="00B949D3"/>
    <w:rsid w:val="00B94D1B"/>
    <w:rsid w:val="00B94E1F"/>
    <w:rsid w:val="00B95262"/>
    <w:rsid w:val="00B95AF2"/>
    <w:rsid w:val="00B96048"/>
    <w:rsid w:val="00B96340"/>
    <w:rsid w:val="00B96F9F"/>
    <w:rsid w:val="00B97C08"/>
    <w:rsid w:val="00B97C23"/>
    <w:rsid w:val="00B97DB4"/>
    <w:rsid w:val="00BA16EC"/>
    <w:rsid w:val="00BA17F1"/>
    <w:rsid w:val="00BA2105"/>
    <w:rsid w:val="00BA24FA"/>
    <w:rsid w:val="00BA28FF"/>
    <w:rsid w:val="00BA296B"/>
    <w:rsid w:val="00BA2DF0"/>
    <w:rsid w:val="00BA3295"/>
    <w:rsid w:val="00BA32AC"/>
    <w:rsid w:val="00BA3326"/>
    <w:rsid w:val="00BA420A"/>
    <w:rsid w:val="00BA5A12"/>
    <w:rsid w:val="00BA5DDD"/>
    <w:rsid w:val="00BA62DB"/>
    <w:rsid w:val="00BA6396"/>
    <w:rsid w:val="00BA71AB"/>
    <w:rsid w:val="00BA7DAE"/>
    <w:rsid w:val="00BB00C3"/>
    <w:rsid w:val="00BB0369"/>
    <w:rsid w:val="00BB03D1"/>
    <w:rsid w:val="00BB0916"/>
    <w:rsid w:val="00BB1399"/>
    <w:rsid w:val="00BB1DCE"/>
    <w:rsid w:val="00BB276F"/>
    <w:rsid w:val="00BB28CC"/>
    <w:rsid w:val="00BB3992"/>
    <w:rsid w:val="00BB3EFC"/>
    <w:rsid w:val="00BB4693"/>
    <w:rsid w:val="00BB46C8"/>
    <w:rsid w:val="00BB497C"/>
    <w:rsid w:val="00BB521E"/>
    <w:rsid w:val="00BB59B4"/>
    <w:rsid w:val="00BB5E43"/>
    <w:rsid w:val="00BB6765"/>
    <w:rsid w:val="00BB6A12"/>
    <w:rsid w:val="00BB759C"/>
    <w:rsid w:val="00BB76D1"/>
    <w:rsid w:val="00BB7B16"/>
    <w:rsid w:val="00BB7C9E"/>
    <w:rsid w:val="00BC0D54"/>
    <w:rsid w:val="00BC11E4"/>
    <w:rsid w:val="00BC1F27"/>
    <w:rsid w:val="00BC2AEF"/>
    <w:rsid w:val="00BC2B0B"/>
    <w:rsid w:val="00BC2C3A"/>
    <w:rsid w:val="00BC2E29"/>
    <w:rsid w:val="00BC30DC"/>
    <w:rsid w:val="00BC3352"/>
    <w:rsid w:val="00BC3BB0"/>
    <w:rsid w:val="00BC414F"/>
    <w:rsid w:val="00BC45B1"/>
    <w:rsid w:val="00BC46E5"/>
    <w:rsid w:val="00BC4762"/>
    <w:rsid w:val="00BC5E3D"/>
    <w:rsid w:val="00BC6178"/>
    <w:rsid w:val="00BC6562"/>
    <w:rsid w:val="00BC6F52"/>
    <w:rsid w:val="00BC7C53"/>
    <w:rsid w:val="00BD0502"/>
    <w:rsid w:val="00BD0B82"/>
    <w:rsid w:val="00BD0E6E"/>
    <w:rsid w:val="00BD1098"/>
    <w:rsid w:val="00BD1621"/>
    <w:rsid w:val="00BD22EB"/>
    <w:rsid w:val="00BD39D6"/>
    <w:rsid w:val="00BD3CF0"/>
    <w:rsid w:val="00BD3EF5"/>
    <w:rsid w:val="00BD491F"/>
    <w:rsid w:val="00BD57A9"/>
    <w:rsid w:val="00BD580E"/>
    <w:rsid w:val="00BD5DE6"/>
    <w:rsid w:val="00BD67C0"/>
    <w:rsid w:val="00BD7593"/>
    <w:rsid w:val="00BE00A8"/>
    <w:rsid w:val="00BE0902"/>
    <w:rsid w:val="00BE0A2B"/>
    <w:rsid w:val="00BE12D2"/>
    <w:rsid w:val="00BE13BA"/>
    <w:rsid w:val="00BE169E"/>
    <w:rsid w:val="00BE2950"/>
    <w:rsid w:val="00BE32AC"/>
    <w:rsid w:val="00BE32DE"/>
    <w:rsid w:val="00BE3A76"/>
    <w:rsid w:val="00BE3F67"/>
    <w:rsid w:val="00BE4B08"/>
    <w:rsid w:val="00BE54A3"/>
    <w:rsid w:val="00BE5F05"/>
    <w:rsid w:val="00BE78A1"/>
    <w:rsid w:val="00BE7FEC"/>
    <w:rsid w:val="00BF0E69"/>
    <w:rsid w:val="00BF1DF5"/>
    <w:rsid w:val="00BF21C1"/>
    <w:rsid w:val="00BF2D40"/>
    <w:rsid w:val="00BF3244"/>
    <w:rsid w:val="00BF3E12"/>
    <w:rsid w:val="00BF4764"/>
    <w:rsid w:val="00BF4940"/>
    <w:rsid w:val="00BF4A65"/>
    <w:rsid w:val="00BF4DD0"/>
    <w:rsid w:val="00BF555F"/>
    <w:rsid w:val="00BF55FF"/>
    <w:rsid w:val="00BF5805"/>
    <w:rsid w:val="00BF58F3"/>
    <w:rsid w:val="00BF6E42"/>
    <w:rsid w:val="00BF6F29"/>
    <w:rsid w:val="00BF76DE"/>
    <w:rsid w:val="00BF77CE"/>
    <w:rsid w:val="00BF7971"/>
    <w:rsid w:val="00BF7BD9"/>
    <w:rsid w:val="00C00104"/>
    <w:rsid w:val="00C00F7A"/>
    <w:rsid w:val="00C01044"/>
    <w:rsid w:val="00C0182D"/>
    <w:rsid w:val="00C0289A"/>
    <w:rsid w:val="00C02EAA"/>
    <w:rsid w:val="00C035E9"/>
    <w:rsid w:val="00C03A0F"/>
    <w:rsid w:val="00C046FF"/>
    <w:rsid w:val="00C04706"/>
    <w:rsid w:val="00C04A7D"/>
    <w:rsid w:val="00C04CED"/>
    <w:rsid w:val="00C059E7"/>
    <w:rsid w:val="00C06269"/>
    <w:rsid w:val="00C0657C"/>
    <w:rsid w:val="00C074D0"/>
    <w:rsid w:val="00C1068D"/>
    <w:rsid w:val="00C112E6"/>
    <w:rsid w:val="00C11713"/>
    <w:rsid w:val="00C119E3"/>
    <w:rsid w:val="00C125E9"/>
    <w:rsid w:val="00C1320C"/>
    <w:rsid w:val="00C133F3"/>
    <w:rsid w:val="00C13F47"/>
    <w:rsid w:val="00C14267"/>
    <w:rsid w:val="00C14849"/>
    <w:rsid w:val="00C15053"/>
    <w:rsid w:val="00C154D9"/>
    <w:rsid w:val="00C15936"/>
    <w:rsid w:val="00C15D50"/>
    <w:rsid w:val="00C16D4C"/>
    <w:rsid w:val="00C174CE"/>
    <w:rsid w:val="00C200FA"/>
    <w:rsid w:val="00C2014F"/>
    <w:rsid w:val="00C202EC"/>
    <w:rsid w:val="00C2078D"/>
    <w:rsid w:val="00C21DE9"/>
    <w:rsid w:val="00C2203B"/>
    <w:rsid w:val="00C23181"/>
    <w:rsid w:val="00C23414"/>
    <w:rsid w:val="00C247E3"/>
    <w:rsid w:val="00C2498C"/>
    <w:rsid w:val="00C24B5A"/>
    <w:rsid w:val="00C25196"/>
    <w:rsid w:val="00C261AB"/>
    <w:rsid w:val="00C27945"/>
    <w:rsid w:val="00C303F0"/>
    <w:rsid w:val="00C304D5"/>
    <w:rsid w:val="00C3115C"/>
    <w:rsid w:val="00C31A84"/>
    <w:rsid w:val="00C31DE9"/>
    <w:rsid w:val="00C32452"/>
    <w:rsid w:val="00C324E7"/>
    <w:rsid w:val="00C32FB3"/>
    <w:rsid w:val="00C33122"/>
    <w:rsid w:val="00C3433C"/>
    <w:rsid w:val="00C343F2"/>
    <w:rsid w:val="00C35A41"/>
    <w:rsid w:val="00C36ED5"/>
    <w:rsid w:val="00C36F1A"/>
    <w:rsid w:val="00C37A54"/>
    <w:rsid w:val="00C37D64"/>
    <w:rsid w:val="00C40C62"/>
    <w:rsid w:val="00C4143A"/>
    <w:rsid w:val="00C4170D"/>
    <w:rsid w:val="00C41A28"/>
    <w:rsid w:val="00C422D1"/>
    <w:rsid w:val="00C42961"/>
    <w:rsid w:val="00C4331F"/>
    <w:rsid w:val="00C43664"/>
    <w:rsid w:val="00C438D9"/>
    <w:rsid w:val="00C4514B"/>
    <w:rsid w:val="00C4623C"/>
    <w:rsid w:val="00C46932"/>
    <w:rsid w:val="00C478E6"/>
    <w:rsid w:val="00C47C85"/>
    <w:rsid w:val="00C47D46"/>
    <w:rsid w:val="00C47D9A"/>
    <w:rsid w:val="00C503D4"/>
    <w:rsid w:val="00C514AF"/>
    <w:rsid w:val="00C519AB"/>
    <w:rsid w:val="00C51A65"/>
    <w:rsid w:val="00C51EBB"/>
    <w:rsid w:val="00C526D4"/>
    <w:rsid w:val="00C536B5"/>
    <w:rsid w:val="00C53E1A"/>
    <w:rsid w:val="00C53F74"/>
    <w:rsid w:val="00C5474F"/>
    <w:rsid w:val="00C55528"/>
    <w:rsid w:val="00C56009"/>
    <w:rsid w:val="00C56079"/>
    <w:rsid w:val="00C56114"/>
    <w:rsid w:val="00C56EFA"/>
    <w:rsid w:val="00C56F96"/>
    <w:rsid w:val="00C576D2"/>
    <w:rsid w:val="00C57DE5"/>
    <w:rsid w:val="00C57EAC"/>
    <w:rsid w:val="00C604CB"/>
    <w:rsid w:val="00C60EAB"/>
    <w:rsid w:val="00C61265"/>
    <w:rsid w:val="00C6126C"/>
    <w:rsid w:val="00C6165E"/>
    <w:rsid w:val="00C62624"/>
    <w:rsid w:val="00C62857"/>
    <w:rsid w:val="00C62DE8"/>
    <w:rsid w:val="00C63C5A"/>
    <w:rsid w:val="00C64A13"/>
    <w:rsid w:val="00C64AF0"/>
    <w:rsid w:val="00C65613"/>
    <w:rsid w:val="00C6577B"/>
    <w:rsid w:val="00C65787"/>
    <w:rsid w:val="00C65B15"/>
    <w:rsid w:val="00C65E3E"/>
    <w:rsid w:val="00C668E3"/>
    <w:rsid w:val="00C66D13"/>
    <w:rsid w:val="00C66FB7"/>
    <w:rsid w:val="00C6721C"/>
    <w:rsid w:val="00C67B3B"/>
    <w:rsid w:val="00C70591"/>
    <w:rsid w:val="00C706EF"/>
    <w:rsid w:val="00C70FA0"/>
    <w:rsid w:val="00C71778"/>
    <w:rsid w:val="00C7344C"/>
    <w:rsid w:val="00C73B41"/>
    <w:rsid w:val="00C73EA7"/>
    <w:rsid w:val="00C749E5"/>
    <w:rsid w:val="00C75749"/>
    <w:rsid w:val="00C75B74"/>
    <w:rsid w:val="00C768D9"/>
    <w:rsid w:val="00C77735"/>
    <w:rsid w:val="00C801C2"/>
    <w:rsid w:val="00C812F7"/>
    <w:rsid w:val="00C818A1"/>
    <w:rsid w:val="00C81DBC"/>
    <w:rsid w:val="00C81E71"/>
    <w:rsid w:val="00C82083"/>
    <w:rsid w:val="00C82CA3"/>
    <w:rsid w:val="00C82CB3"/>
    <w:rsid w:val="00C835FF"/>
    <w:rsid w:val="00C847DD"/>
    <w:rsid w:val="00C84A43"/>
    <w:rsid w:val="00C86375"/>
    <w:rsid w:val="00C863B8"/>
    <w:rsid w:val="00C87B66"/>
    <w:rsid w:val="00C87BFF"/>
    <w:rsid w:val="00C9019C"/>
    <w:rsid w:val="00C923E4"/>
    <w:rsid w:val="00C93AA0"/>
    <w:rsid w:val="00C93C96"/>
    <w:rsid w:val="00C942BD"/>
    <w:rsid w:val="00C94BCC"/>
    <w:rsid w:val="00C950E3"/>
    <w:rsid w:val="00C95523"/>
    <w:rsid w:val="00C95677"/>
    <w:rsid w:val="00C95B82"/>
    <w:rsid w:val="00C963BC"/>
    <w:rsid w:val="00C96841"/>
    <w:rsid w:val="00C968D3"/>
    <w:rsid w:val="00C97079"/>
    <w:rsid w:val="00C977E9"/>
    <w:rsid w:val="00C97872"/>
    <w:rsid w:val="00C97A3A"/>
    <w:rsid w:val="00C97B5E"/>
    <w:rsid w:val="00C97CDB"/>
    <w:rsid w:val="00CA0463"/>
    <w:rsid w:val="00CA05DB"/>
    <w:rsid w:val="00CA0C41"/>
    <w:rsid w:val="00CA162B"/>
    <w:rsid w:val="00CA2A1B"/>
    <w:rsid w:val="00CA46CD"/>
    <w:rsid w:val="00CA49D8"/>
    <w:rsid w:val="00CA56A2"/>
    <w:rsid w:val="00CA5DCB"/>
    <w:rsid w:val="00CA611B"/>
    <w:rsid w:val="00CA692D"/>
    <w:rsid w:val="00CA7599"/>
    <w:rsid w:val="00CA76E6"/>
    <w:rsid w:val="00CB0463"/>
    <w:rsid w:val="00CB09D9"/>
    <w:rsid w:val="00CB0E82"/>
    <w:rsid w:val="00CB132F"/>
    <w:rsid w:val="00CB1578"/>
    <w:rsid w:val="00CB16BC"/>
    <w:rsid w:val="00CB1E48"/>
    <w:rsid w:val="00CB2063"/>
    <w:rsid w:val="00CB2511"/>
    <w:rsid w:val="00CB2C41"/>
    <w:rsid w:val="00CB2CF9"/>
    <w:rsid w:val="00CB2DA9"/>
    <w:rsid w:val="00CB4765"/>
    <w:rsid w:val="00CB49E0"/>
    <w:rsid w:val="00CB4D58"/>
    <w:rsid w:val="00CB505F"/>
    <w:rsid w:val="00CB55E5"/>
    <w:rsid w:val="00CB5906"/>
    <w:rsid w:val="00CB61CD"/>
    <w:rsid w:val="00CB6BAE"/>
    <w:rsid w:val="00CB6BCC"/>
    <w:rsid w:val="00CB734C"/>
    <w:rsid w:val="00CB7B22"/>
    <w:rsid w:val="00CC042C"/>
    <w:rsid w:val="00CC0560"/>
    <w:rsid w:val="00CC0BFB"/>
    <w:rsid w:val="00CC1304"/>
    <w:rsid w:val="00CC131F"/>
    <w:rsid w:val="00CC1664"/>
    <w:rsid w:val="00CC1ABB"/>
    <w:rsid w:val="00CC1D6F"/>
    <w:rsid w:val="00CC1E44"/>
    <w:rsid w:val="00CC1E70"/>
    <w:rsid w:val="00CC24BB"/>
    <w:rsid w:val="00CC25BC"/>
    <w:rsid w:val="00CC2729"/>
    <w:rsid w:val="00CC30E3"/>
    <w:rsid w:val="00CC3426"/>
    <w:rsid w:val="00CC3CA9"/>
    <w:rsid w:val="00CC3CB3"/>
    <w:rsid w:val="00CC5AF4"/>
    <w:rsid w:val="00CC69EA"/>
    <w:rsid w:val="00CC70AE"/>
    <w:rsid w:val="00CC7E3B"/>
    <w:rsid w:val="00CD0C08"/>
    <w:rsid w:val="00CD1405"/>
    <w:rsid w:val="00CD15A9"/>
    <w:rsid w:val="00CD16AA"/>
    <w:rsid w:val="00CD205D"/>
    <w:rsid w:val="00CD2464"/>
    <w:rsid w:val="00CD29B7"/>
    <w:rsid w:val="00CD2F76"/>
    <w:rsid w:val="00CD3C13"/>
    <w:rsid w:val="00CD3FAA"/>
    <w:rsid w:val="00CD4649"/>
    <w:rsid w:val="00CD5079"/>
    <w:rsid w:val="00CD51D9"/>
    <w:rsid w:val="00CD554F"/>
    <w:rsid w:val="00CD5A86"/>
    <w:rsid w:val="00CD706A"/>
    <w:rsid w:val="00CD7085"/>
    <w:rsid w:val="00CE01EB"/>
    <w:rsid w:val="00CE0387"/>
    <w:rsid w:val="00CE0608"/>
    <w:rsid w:val="00CE09E0"/>
    <w:rsid w:val="00CE0CE2"/>
    <w:rsid w:val="00CE1C86"/>
    <w:rsid w:val="00CE2348"/>
    <w:rsid w:val="00CE2B83"/>
    <w:rsid w:val="00CE2BDB"/>
    <w:rsid w:val="00CE2E67"/>
    <w:rsid w:val="00CE327A"/>
    <w:rsid w:val="00CE4040"/>
    <w:rsid w:val="00CE41FB"/>
    <w:rsid w:val="00CE42F9"/>
    <w:rsid w:val="00CE45BA"/>
    <w:rsid w:val="00CE46D9"/>
    <w:rsid w:val="00CE493B"/>
    <w:rsid w:val="00CE4C44"/>
    <w:rsid w:val="00CE566D"/>
    <w:rsid w:val="00CE592B"/>
    <w:rsid w:val="00CE72FE"/>
    <w:rsid w:val="00CE7535"/>
    <w:rsid w:val="00CE7613"/>
    <w:rsid w:val="00CF0AD3"/>
    <w:rsid w:val="00CF0C52"/>
    <w:rsid w:val="00CF1252"/>
    <w:rsid w:val="00CF1C12"/>
    <w:rsid w:val="00CF1DA1"/>
    <w:rsid w:val="00CF2146"/>
    <w:rsid w:val="00CF2EA3"/>
    <w:rsid w:val="00CF30A1"/>
    <w:rsid w:val="00CF3ACB"/>
    <w:rsid w:val="00CF3F00"/>
    <w:rsid w:val="00CF415B"/>
    <w:rsid w:val="00CF429C"/>
    <w:rsid w:val="00CF45A4"/>
    <w:rsid w:val="00CF4E34"/>
    <w:rsid w:val="00CF4F90"/>
    <w:rsid w:val="00CF5A39"/>
    <w:rsid w:val="00CF5BA4"/>
    <w:rsid w:val="00CF5C5E"/>
    <w:rsid w:val="00CF607E"/>
    <w:rsid w:val="00CF633B"/>
    <w:rsid w:val="00CF66AA"/>
    <w:rsid w:val="00CF6956"/>
    <w:rsid w:val="00CF76CE"/>
    <w:rsid w:val="00CF7BC1"/>
    <w:rsid w:val="00D00AEC"/>
    <w:rsid w:val="00D01186"/>
    <w:rsid w:val="00D018D9"/>
    <w:rsid w:val="00D01BA3"/>
    <w:rsid w:val="00D0208F"/>
    <w:rsid w:val="00D022FF"/>
    <w:rsid w:val="00D029B1"/>
    <w:rsid w:val="00D02B00"/>
    <w:rsid w:val="00D02F20"/>
    <w:rsid w:val="00D03065"/>
    <w:rsid w:val="00D0311D"/>
    <w:rsid w:val="00D040D3"/>
    <w:rsid w:val="00D049E9"/>
    <w:rsid w:val="00D05408"/>
    <w:rsid w:val="00D055C5"/>
    <w:rsid w:val="00D05757"/>
    <w:rsid w:val="00D058A2"/>
    <w:rsid w:val="00D05D9B"/>
    <w:rsid w:val="00D05F42"/>
    <w:rsid w:val="00D06C98"/>
    <w:rsid w:val="00D07178"/>
    <w:rsid w:val="00D07204"/>
    <w:rsid w:val="00D07811"/>
    <w:rsid w:val="00D07AE9"/>
    <w:rsid w:val="00D105A7"/>
    <w:rsid w:val="00D10C50"/>
    <w:rsid w:val="00D10D0E"/>
    <w:rsid w:val="00D12C24"/>
    <w:rsid w:val="00D1433E"/>
    <w:rsid w:val="00D14502"/>
    <w:rsid w:val="00D14C8E"/>
    <w:rsid w:val="00D153D7"/>
    <w:rsid w:val="00D158BE"/>
    <w:rsid w:val="00D15A98"/>
    <w:rsid w:val="00D15CC7"/>
    <w:rsid w:val="00D15F87"/>
    <w:rsid w:val="00D16089"/>
    <w:rsid w:val="00D163AB"/>
    <w:rsid w:val="00D16CC3"/>
    <w:rsid w:val="00D17349"/>
    <w:rsid w:val="00D1760D"/>
    <w:rsid w:val="00D2018A"/>
    <w:rsid w:val="00D209CD"/>
    <w:rsid w:val="00D213EC"/>
    <w:rsid w:val="00D21CD2"/>
    <w:rsid w:val="00D2300F"/>
    <w:rsid w:val="00D23BFF"/>
    <w:rsid w:val="00D24A1D"/>
    <w:rsid w:val="00D24D48"/>
    <w:rsid w:val="00D25BA2"/>
    <w:rsid w:val="00D26025"/>
    <w:rsid w:val="00D26468"/>
    <w:rsid w:val="00D270B5"/>
    <w:rsid w:val="00D2725A"/>
    <w:rsid w:val="00D27964"/>
    <w:rsid w:val="00D27B10"/>
    <w:rsid w:val="00D303DC"/>
    <w:rsid w:val="00D307AD"/>
    <w:rsid w:val="00D30E5A"/>
    <w:rsid w:val="00D31686"/>
    <w:rsid w:val="00D31701"/>
    <w:rsid w:val="00D3284B"/>
    <w:rsid w:val="00D3303E"/>
    <w:rsid w:val="00D33E6F"/>
    <w:rsid w:val="00D347A0"/>
    <w:rsid w:val="00D347D8"/>
    <w:rsid w:val="00D35AA5"/>
    <w:rsid w:val="00D36226"/>
    <w:rsid w:val="00D36722"/>
    <w:rsid w:val="00D36774"/>
    <w:rsid w:val="00D37784"/>
    <w:rsid w:val="00D37BA0"/>
    <w:rsid w:val="00D40AF9"/>
    <w:rsid w:val="00D412CF"/>
    <w:rsid w:val="00D41694"/>
    <w:rsid w:val="00D42878"/>
    <w:rsid w:val="00D4343A"/>
    <w:rsid w:val="00D43D49"/>
    <w:rsid w:val="00D44B77"/>
    <w:rsid w:val="00D44D30"/>
    <w:rsid w:val="00D451DD"/>
    <w:rsid w:val="00D46006"/>
    <w:rsid w:val="00D461D3"/>
    <w:rsid w:val="00D46E9A"/>
    <w:rsid w:val="00D4723B"/>
    <w:rsid w:val="00D47B4A"/>
    <w:rsid w:val="00D47B87"/>
    <w:rsid w:val="00D50DE5"/>
    <w:rsid w:val="00D51268"/>
    <w:rsid w:val="00D52074"/>
    <w:rsid w:val="00D522E6"/>
    <w:rsid w:val="00D52FD9"/>
    <w:rsid w:val="00D530CB"/>
    <w:rsid w:val="00D548F4"/>
    <w:rsid w:val="00D55403"/>
    <w:rsid w:val="00D55DE8"/>
    <w:rsid w:val="00D56148"/>
    <w:rsid w:val="00D56738"/>
    <w:rsid w:val="00D5774C"/>
    <w:rsid w:val="00D606EB"/>
    <w:rsid w:val="00D609AA"/>
    <w:rsid w:val="00D60D46"/>
    <w:rsid w:val="00D60F15"/>
    <w:rsid w:val="00D61216"/>
    <w:rsid w:val="00D61226"/>
    <w:rsid w:val="00D638CB"/>
    <w:rsid w:val="00D645D0"/>
    <w:rsid w:val="00D65B04"/>
    <w:rsid w:val="00D6703B"/>
    <w:rsid w:val="00D67B47"/>
    <w:rsid w:val="00D67F10"/>
    <w:rsid w:val="00D70E61"/>
    <w:rsid w:val="00D71022"/>
    <w:rsid w:val="00D7127E"/>
    <w:rsid w:val="00D7146A"/>
    <w:rsid w:val="00D71832"/>
    <w:rsid w:val="00D72027"/>
    <w:rsid w:val="00D7283C"/>
    <w:rsid w:val="00D73832"/>
    <w:rsid w:val="00D73E8B"/>
    <w:rsid w:val="00D7414F"/>
    <w:rsid w:val="00D74F70"/>
    <w:rsid w:val="00D753D8"/>
    <w:rsid w:val="00D761A2"/>
    <w:rsid w:val="00D76DF2"/>
    <w:rsid w:val="00D80039"/>
    <w:rsid w:val="00D80E18"/>
    <w:rsid w:val="00D81271"/>
    <w:rsid w:val="00D81360"/>
    <w:rsid w:val="00D815E4"/>
    <w:rsid w:val="00D81CE1"/>
    <w:rsid w:val="00D82913"/>
    <w:rsid w:val="00D82B2A"/>
    <w:rsid w:val="00D830ED"/>
    <w:rsid w:val="00D84074"/>
    <w:rsid w:val="00D84077"/>
    <w:rsid w:val="00D8505B"/>
    <w:rsid w:val="00D85F31"/>
    <w:rsid w:val="00D86CD2"/>
    <w:rsid w:val="00D876FD"/>
    <w:rsid w:val="00D87C84"/>
    <w:rsid w:val="00D90BF2"/>
    <w:rsid w:val="00D9111B"/>
    <w:rsid w:val="00D9160F"/>
    <w:rsid w:val="00D91638"/>
    <w:rsid w:val="00D9182B"/>
    <w:rsid w:val="00D91EA6"/>
    <w:rsid w:val="00D92817"/>
    <w:rsid w:val="00D92A3A"/>
    <w:rsid w:val="00D92BB8"/>
    <w:rsid w:val="00D92F53"/>
    <w:rsid w:val="00D93004"/>
    <w:rsid w:val="00D93083"/>
    <w:rsid w:val="00D93BD4"/>
    <w:rsid w:val="00D94372"/>
    <w:rsid w:val="00D94A25"/>
    <w:rsid w:val="00D94C60"/>
    <w:rsid w:val="00D95AF0"/>
    <w:rsid w:val="00D95B5F"/>
    <w:rsid w:val="00D9662A"/>
    <w:rsid w:val="00D97167"/>
    <w:rsid w:val="00DA022A"/>
    <w:rsid w:val="00DA062F"/>
    <w:rsid w:val="00DA1E46"/>
    <w:rsid w:val="00DA2824"/>
    <w:rsid w:val="00DA2A67"/>
    <w:rsid w:val="00DA4122"/>
    <w:rsid w:val="00DA4972"/>
    <w:rsid w:val="00DA55D7"/>
    <w:rsid w:val="00DB04C2"/>
    <w:rsid w:val="00DB06A6"/>
    <w:rsid w:val="00DB0705"/>
    <w:rsid w:val="00DB0B0F"/>
    <w:rsid w:val="00DB0FAD"/>
    <w:rsid w:val="00DB185A"/>
    <w:rsid w:val="00DB2296"/>
    <w:rsid w:val="00DB2354"/>
    <w:rsid w:val="00DB2D31"/>
    <w:rsid w:val="00DB373F"/>
    <w:rsid w:val="00DB3D7F"/>
    <w:rsid w:val="00DB45DE"/>
    <w:rsid w:val="00DB4FB1"/>
    <w:rsid w:val="00DB5D83"/>
    <w:rsid w:val="00DB5DF2"/>
    <w:rsid w:val="00DB65F3"/>
    <w:rsid w:val="00DB6A50"/>
    <w:rsid w:val="00DB6F94"/>
    <w:rsid w:val="00DB7936"/>
    <w:rsid w:val="00DC01CF"/>
    <w:rsid w:val="00DC04E7"/>
    <w:rsid w:val="00DC0979"/>
    <w:rsid w:val="00DC120F"/>
    <w:rsid w:val="00DC1543"/>
    <w:rsid w:val="00DC1824"/>
    <w:rsid w:val="00DC1D43"/>
    <w:rsid w:val="00DC3EC9"/>
    <w:rsid w:val="00DC5423"/>
    <w:rsid w:val="00DC74F5"/>
    <w:rsid w:val="00DC7608"/>
    <w:rsid w:val="00DC79D3"/>
    <w:rsid w:val="00DC7CFB"/>
    <w:rsid w:val="00DC7FEA"/>
    <w:rsid w:val="00DD0A7E"/>
    <w:rsid w:val="00DD18D7"/>
    <w:rsid w:val="00DD1D51"/>
    <w:rsid w:val="00DD2451"/>
    <w:rsid w:val="00DD352B"/>
    <w:rsid w:val="00DD3ABA"/>
    <w:rsid w:val="00DD3D46"/>
    <w:rsid w:val="00DD3DFE"/>
    <w:rsid w:val="00DD434B"/>
    <w:rsid w:val="00DD43E4"/>
    <w:rsid w:val="00DD4976"/>
    <w:rsid w:val="00DD4C16"/>
    <w:rsid w:val="00DD4F8A"/>
    <w:rsid w:val="00DD518A"/>
    <w:rsid w:val="00DD5327"/>
    <w:rsid w:val="00DD566A"/>
    <w:rsid w:val="00DD63AB"/>
    <w:rsid w:val="00DD6C6C"/>
    <w:rsid w:val="00DD6D26"/>
    <w:rsid w:val="00DD7C55"/>
    <w:rsid w:val="00DE00D4"/>
    <w:rsid w:val="00DE053B"/>
    <w:rsid w:val="00DE1769"/>
    <w:rsid w:val="00DE1C87"/>
    <w:rsid w:val="00DE26FD"/>
    <w:rsid w:val="00DE2B60"/>
    <w:rsid w:val="00DE31C7"/>
    <w:rsid w:val="00DE38C1"/>
    <w:rsid w:val="00DE469E"/>
    <w:rsid w:val="00DE4F2E"/>
    <w:rsid w:val="00DE5D2F"/>
    <w:rsid w:val="00DE5D55"/>
    <w:rsid w:val="00DE5E07"/>
    <w:rsid w:val="00DE61BA"/>
    <w:rsid w:val="00DE6558"/>
    <w:rsid w:val="00DE67BE"/>
    <w:rsid w:val="00DE6B69"/>
    <w:rsid w:val="00DE7079"/>
    <w:rsid w:val="00DF0760"/>
    <w:rsid w:val="00DF105A"/>
    <w:rsid w:val="00DF17AD"/>
    <w:rsid w:val="00DF1B2F"/>
    <w:rsid w:val="00DF1CA3"/>
    <w:rsid w:val="00DF2170"/>
    <w:rsid w:val="00DF24FF"/>
    <w:rsid w:val="00DF2CB8"/>
    <w:rsid w:val="00DF3352"/>
    <w:rsid w:val="00DF4468"/>
    <w:rsid w:val="00DF4C46"/>
    <w:rsid w:val="00DF6FC6"/>
    <w:rsid w:val="00DF7AC0"/>
    <w:rsid w:val="00DF7E38"/>
    <w:rsid w:val="00E001E8"/>
    <w:rsid w:val="00E00A39"/>
    <w:rsid w:val="00E017C1"/>
    <w:rsid w:val="00E01BA3"/>
    <w:rsid w:val="00E022B9"/>
    <w:rsid w:val="00E0232F"/>
    <w:rsid w:val="00E023F0"/>
    <w:rsid w:val="00E02531"/>
    <w:rsid w:val="00E0297C"/>
    <w:rsid w:val="00E03737"/>
    <w:rsid w:val="00E04191"/>
    <w:rsid w:val="00E0482D"/>
    <w:rsid w:val="00E0495D"/>
    <w:rsid w:val="00E057C8"/>
    <w:rsid w:val="00E0623C"/>
    <w:rsid w:val="00E07DE0"/>
    <w:rsid w:val="00E1118E"/>
    <w:rsid w:val="00E1180B"/>
    <w:rsid w:val="00E11A31"/>
    <w:rsid w:val="00E13304"/>
    <w:rsid w:val="00E133A7"/>
    <w:rsid w:val="00E135B9"/>
    <w:rsid w:val="00E13E38"/>
    <w:rsid w:val="00E15F3F"/>
    <w:rsid w:val="00E166C1"/>
    <w:rsid w:val="00E16CAD"/>
    <w:rsid w:val="00E171E9"/>
    <w:rsid w:val="00E17783"/>
    <w:rsid w:val="00E20A0E"/>
    <w:rsid w:val="00E20A3F"/>
    <w:rsid w:val="00E20AAF"/>
    <w:rsid w:val="00E21259"/>
    <w:rsid w:val="00E2296A"/>
    <w:rsid w:val="00E22BE5"/>
    <w:rsid w:val="00E232D5"/>
    <w:rsid w:val="00E23E58"/>
    <w:rsid w:val="00E25E6B"/>
    <w:rsid w:val="00E261A0"/>
    <w:rsid w:val="00E27BA2"/>
    <w:rsid w:val="00E27E70"/>
    <w:rsid w:val="00E30084"/>
    <w:rsid w:val="00E30EB1"/>
    <w:rsid w:val="00E32CAD"/>
    <w:rsid w:val="00E337BE"/>
    <w:rsid w:val="00E33993"/>
    <w:rsid w:val="00E33B66"/>
    <w:rsid w:val="00E33EF0"/>
    <w:rsid w:val="00E341AD"/>
    <w:rsid w:val="00E35180"/>
    <w:rsid w:val="00E3536E"/>
    <w:rsid w:val="00E35B89"/>
    <w:rsid w:val="00E37AD4"/>
    <w:rsid w:val="00E37BE4"/>
    <w:rsid w:val="00E403F6"/>
    <w:rsid w:val="00E4165E"/>
    <w:rsid w:val="00E41AB5"/>
    <w:rsid w:val="00E42C41"/>
    <w:rsid w:val="00E43F52"/>
    <w:rsid w:val="00E4480A"/>
    <w:rsid w:val="00E455B9"/>
    <w:rsid w:val="00E4607A"/>
    <w:rsid w:val="00E4625F"/>
    <w:rsid w:val="00E462E3"/>
    <w:rsid w:val="00E466BE"/>
    <w:rsid w:val="00E47B1B"/>
    <w:rsid w:val="00E505CB"/>
    <w:rsid w:val="00E50EA3"/>
    <w:rsid w:val="00E51907"/>
    <w:rsid w:val="00E51B81"/>
    <w:rsid w:val="00E520AD"/>
    <w:rsid w:val="00E53AC1"/>
    <w:rsid w:val="00E53BC0"/>
    <w:rsid w:val="00E546B6"/>
    <w:rsid w:val="00E54972"/>
    <w:rsid w:val="00E550F0"/>
    <w:rsid w:val="00E554DF"/>
    <w:rsid w:val="00E568DE"/>
    <w:rsid w:val="00E569BE"/>
    <w:rsid w:val="00E56D87"/>
    <w:rsid w:val="00E56F1F"/>
    <w:rsid w:val="00E56FEA"/>
    <w:rsid w:val="00E5745B"/>
    <w:rsid w:val="00E601C1"/>
    <w:rsid w:val="00E61012"/>
    <w:rsid w:val="00E6132A"/>
    <w:rsid w:val="00E61761"/>
    <w:rsid w:val="00E61C83"/>
    <w:rsid w:val="00E62892"/>
    <w:rsid w:val="00E62E8E"/>
    <w:rsid w:val="00E62F95"/>
    <w:rsid w:val="00E63834"/>
    <w:rsid w:val="00E6388C"/>
    <w:rsid w:val="00E63DD4"/>
    <w:rsid w:val="00E63F3F"/>
    <w:rsid w:val="00E64D32"/>
    <w:rsid w:val="00E6647C"/>
    <w:rsid w:val="00E66F1D"/>
    <w:rsid w:val="00E67AF9"/>
    <w:rsid w:val="00E67F3D"/>
    <w:rsid w:val="00E70106"/>
    <w:rsid w:val="00E711F2"/>
    <w:rsid w:val="00E71AA8"/>
    <w:rsid w:val="00E71D7D"/>
    <w:rsid w:val="00E71DFE"/>
    <w:rsid w:val="00E7349A"/>
    <w:rsid w:val="00E735F5"/>
    <w:rsid w:val="00E73F30"/>
    <w:rsid w:val="00E74906"/>
    <w:rsid w:val="00E7528D"/>
    <w:rsid w:val="00E7605F"/>
    <w:rsid w:val="00E768AA"/>
    <w:rsid w:val="00E76B0E"/>
    <w:rsid w:val="00E7772A"/>
    <w:rsid w:val="00E800AA"/>
    <w:rsid w:val="00E80BC9"/>
    <w:rsid w:val="00E8127E"/>
    <w:rsid w:val="00E814CB"/>
    <w:rsid w:val="00E81D2F"/>
    <w:rsid w:val="00E81E80"/>
    <w:rsid w:val="00E8215E"/>
    <w:rsid w:val="00E83C33"/>
    <w:rsid w:val="00E83D12"/>
    <w:rsid w:val="00E84C25"/>
    <w:rsid w:val="00E85300"/>
    <w:rsid w:val="00E859C2"/>
    <w:rsid w:val="00E8646A"/>
    <w:rsid w:val="00E866E6"/>
    <w:rsid w:val="00E86900"/>
    <w:rsid w:val="00E869A2"/>
    <w:rsid w:val="00E872CD"/>
    <w:rsid w:val="00E875A9"/>
    <w:rsid w:val="00E875D8"/>
    <w:rsid w:val="00E87CBB"/>
    <w:rsid w:val="00E90A12"/>
    <w:rsid w:val="00E91063"/>
    <w:rsid w:val="00E91CCA"/>
    <w:rsid w:val="00E91E60"/>
    <w:rsid w:val="00E91E74"/>
    <w:rsid w:val="00E925DF"/>
    <w:rsid w:val="00E9278C"/>
    <w:rsid w:val="00E92D67"/>
    <w:rsid w:val="00E93536"/>
    <w:rsid w:val="00E9358D"/>
    <w:rsid w:val="00E93770"/>
    <w:rsid w:val="00E94795"/>
    <w:rsid w:val="00E94813"/>
    <w:rsid w:val="00E95B22"/>
    <w:rsid w:val="00E9602B"/>
    <w:rsid w:val="00E969CB"/>
    <w:rsid w:val="00E971E7"/>
    <w:rsid w:val="00E97A45"/>
    <w:rsid w:val="00E97AA4"/>
    <w:rsid w:val="00EA0136"/>
    <w:rsid w:val="00EA0167"/>
    <w:rsid w:val="00EA0922"/>
    <w:rsid w:val="00EA10C3"/>
    <w:rsid w:val="00EA1173"/>
    <w:rsid w:val="00EA1346"/>
    <w:rsid w:val="00EA1E7D"/>
    <w:rsid w:val="00EA1ED0"/>
    <w:rsid w:val="00EA316B"/>
    <w:rsid w:val="00EA4D28"/>
    <w:rsid w:val="00EA4D75"/>
    <w:rsid w:val="00EA4D93"/>
    <w:rsid w:val="00EA4DA6"/>
    <w:rsid w:val="00EA59F5"/>
    <w:rsid w:val="00EA60E6"/>
    <w:rsid w:val="00EA6766"/>
    <w:rsid w:val="00EA6B84"/>
    <w:rsid w:val="00EA7336"/>
    <w:rsid w:val="00EA735E"/>
    <w:rsid w:val="00EA73EB"/>
    <w:rsid w:val="00EA749B"/>
    <w:rsid w:val="00EB020D"/>
    <w:rsid w:val="00EB026F"/>
    <w:rsid w:val="00EB10E8"/>
    <w:rsid w:val="00EB248D"/>
    <w:rsid w:val="00EB2D3C"/>
    <w:rsid w:val="00EB3148"/>
    <w:rsid w:val="00EB35D7"/>
    <w:rsid w:val="00EB36D2"/>
    <w:rsid w:val="00EB3C3A"/>
    <w:rsid w:val="00EB3DC1"/>
    <w:rsid w:val="00EB4420"/>
    <w:rsid w:val="00EB4D27"/>
    <w:rsid w:val="00EB4D85"/>
    <w:rsid w:val="00EB5422"/>
    <w:rsid w:val="00EB5B98"/>
    <w:rsid w:val="00EB5D8E"/>
    <w:rsid w:val="00EB5F03"/>
    <w:rsid w:val="00EB5FC5"/>
    <w:rsid w:val="00EB6AA6"/>
    <w:rsid w:val="00EB73D0"/>
    <w:rsid w:val="00EB776B"/>
    <w:rsid w:val="00EC0BF2"/>
    <w:rsid w:val="00EC0D78"/>
    <w:rsid w:val="00EC200D"/>
    <w:rsid w:val="00EC2037"/>
    <w:rsid w:val="00EC3F3F"/>
    <w:rsid w:val="00EC3FE9"/>
    <w:rsid w:val="00EC41BF"/>
    <w:rsid w:val="00EC4305"/>
    <w:rsid w:val="00EC4BD6"/>
    <w:rsid w:val="00EC5CD5"/>
    <w:rsid w:val="00EC5E93"/>
    <w:rsid w:val="00EC6273"/>
    <w:rsid w:val="00EC6BC5"/>
    <w:rsid w:val="00EC6EC5"/>
    <w:rsid w:val="00EC70FC"/>
    <w:rsid w:val="00EC71AA"/>
    <w:rsid w:val="00ED2F5F"/>
    <w:rsid w:val="00ED32B2"/>
    <w:rsid w:val="00ED3556"/>
    <w:rsid w:val="00ED3D95"/>
    <w:rsid w:val="00ED430A"/>
    <w:rsid w:val="00ED4488"/>
    <w:rsid w:val="00ED453A"/>
    <w:rsid w:val="00ED497E"/>
    <w:rsid w:val="00ED5D12"/>
    <w:rsid w:val="00ED6352"/>
    <w:rsid w:val="00ED641E"/>
    <w:rsid w:val="00ED65AD"/>
    <w:rsid w:val="00ED6F4D"/>
    <w:rsid w:val="00ED7040"/>
    <w:rsid w:val="00ED7C7E"/>
    <w:rsid w:val="00ED7FDD"/>
    <w:rsid w:val="00EE0793"/>
    <w:rsid w:val="00EE1A84"/>
    <w:rsid w:val="00EE1C77"/>
    <w:rsid w:val="00EE2404"/>
    <w:rsid w:val="00EE2EE2"/>
    <w:rsid w:val="00EE3513"/>
    <w:rsid w:val="00EE38F8"/>
    <w:rsid w:val="00EE394A"/>
    <w:rsid w:val="00EE3970"/>
    <w:rsid w:val="00EE3AA5"/>
    <w:rsid w:val="00EE4C4B"/>
    <w:rsid w:val="00EE5D38"/>
    <w:rsid w:val="00EE6023"/>
    <w:rsid w:val="00EE64A5"/>
    <w:rsid w:val="00EE69F6"/>
    <w:rsid w:val="00EE77DF"/>
    <w:rsid w:val="00EE7ABF"/>
    <w:rsid w:val="00EE7D87"/>
    <w:rsid w:val="00EF08E0"/>
    <w:rsid w:val="00EF0E24"/>
    <w:rsid w:val="00EF16DB"/>
    <w:rsid w:val="00EF21EF"/>
    <w:rsid w:val="00EF21FC"/>
    <w:rsid w:val="00EF2C78"/>
    <w:rsid w:val="00EF3610"/>
    <w:rsid w:val="00EF3FCE"/>
    <w:rsid w:val="00EF47A0"/>
    <w:rsid w:val="00EF4C10"/>
    <w:rsid w:val="00EF5426"/>
    <w:rsid w:val="00EF5ED6"/>
    <w:rsid w:val="00EF6224"/>
    <w:rsid w:val="00EF6581"/>
    <w:rsid w:val="00F00CFF"/>
    <w:rsid w:val="00F01EAE"/>
    <w:rsid w:val="00F02927"/>
    <w:rsid w:val="00F02D0E"/>
    <w:rsid w:val="00F04699"/>
    <w:rsid w:val="00F05613"/>
    <w:rsid w:val="00F05633"/>
    <w:rsid w:val="00F071C7"/>
    <w:rsid w:val="00F07B6D"/>
    <w:rsid w:val="00F07FC2"/>
    <w:rsid w:val="00F102CB"/>
    <w:rsid w:val="00F10602"/>
    <w:rsid w:val="00F110D2"/>
    <w:rsid w:val="00F114FA"/>
    <w:rsid w:val="00F1162C"/>
    <w:rsid w:val="00F11F6D"/>
    <w:rsid w:val="00F1305E"/>
    <w:rsid w:val="00F13D48"/>
    <w:rsid w:val="00F14169"/>
    <w:rsid w:val="00F14722"/>
    <w:rsid w:val="00F14831"/>
    <w:rsid w:val="00F14CE2"/>
    <w:rsid w:val="00F152B0"/>
    <w:rsid w:val="00F156DC"/>
    <w:rsid w:val="00F15A3F"/>
    <w:rsid w:val="00F16458"/>
    <w:rsid w:val="00F167B6"/>
    <w:rsid w:val="00F16A69"/>
    <w:rsid w:val="00F17B43"/>
    <w:rsid w:val="00F2074C"/>
    <w:rsid w:val="00F22C9E"/>
    <w:rsid w:val="00F22D49"/>
    <w:rsid w:val="00F237E5"/>
    <w:rsid w:val="00F24EC4"/>
    <w:rsid w:val="00F250D9"/>
    <w:rsid w:val="00F25494"/>
    <w:rsid w:val="00F25716"/>
    <w:rsid w:val="00F26DF2"/>
    <w:rsid w:val="00F271BC"/>
    <w:rsid w:val="00F27B7F"/>
    <w:rsid w:val="00F27CC7"/>
    <w:rsid w:val="00F27EAD"/>
    <w:rsid w:val="00F27EEA"/>
    <w:rsid w:val="00F3002F"/>
    <w:rsid w:val="00F30270"/>
    <w:rsid w:val="00F30483"/>
    <w:rsid w:val="00F30B0A"/>
    <w:rsid w:val="00F30F84"/>
    <w:rsid w:val="00F31097"/>
    <w:rsid w:val="00F313EE"/>
    <w:rsid w:val="00F315E7"/>
    <w:rsid w:val="00F3263A"/>
    <w:rsid w:val="00F32C3E"/>
    <w:rsid w:val="00F333E0"/>
    <w:rsid w:val="00F33C06"/>
    <w:rsid w:val="00F33ED7"/>
    <w:rsid w:val="00F34AE6"/>
    <w:rsid w:val="00F35902"/>
    <w:rsid w:val="00F35964"/>
    <w:rsid w:val="00F35CC8"/>
    <w:rsid w:val="00F35CCE"/>
    <w:rsid w:val="00F36379"/>
    <w:rsid w:val="00F37079"/>
    <w:rsid w:val="00F37098"/>
    <w:rsid w:val="00F379B5"/>
    <w:rsid w:val="00F37AF6"/>
    <w:rsid w:val="00F37B38"/>
    <w:rsid w:val="00F37DFF"/>
    <w:rsid w:val="00F40288"/>
    <w:rsid w:val="00F40319"/>
    <w:rsid w:val="00F403A0"/>
    <w:rsid w:val="00F4088D"/>
    <w:rsid w:val="00F4091D"/>
    <w:rsid w:val="00F40EF8"/>
    <w:rsid w:val="00F40FD1"/>
    <w:rsid w:val="00F41115"/>
    <w:rsid w:val="00F417D7"/>
    <w:rsid w:val="00F42258"/>
    <w:rsid w:val="00F432BB"/>
    <w:rsid w:val="00F43420"/>
    <w:rsid w:val="00F4397A"/>
    <w:rsid w:val="00F43CFA"/>
    <w:rsid w:val="00F4471E"/>
    <w:rsid w:val="00F449C7"/>
    <w:rsid w:val="00F44C96"/>
    <w:rsid w:val="00F45D28"/>
    <w:rsid w:val="00F45D7A"/>
    <w:rsid w:val="00F46349"/>
    <w:rsid w:val="00F464E5"/>
    <w:rsid w:val="00F46D2A"/>
    <w:rsid w:val="00F46DF4"/>
    <w:rsid w:val="00F47485"/>
    <w:rsid w:val="00F47539"/>
    <w:rsid w:val="00F507E6"/>
    <w:rsid w:val="00F50B82"/>
    <w:rsid w:val="00F513A2"/>
    <w:rsid w:val="00F52149"/>
    <w:rsid w:val="00F5214F"/>
    <w:rsid w:val="00F52564"/>
    <w:rsid w:val="00F5278F"/>
    <w:rsid w:val="00F5411D"/>
    <w:rsid w:val="00F5423B"/>
    <w:rsid w:val="00F54C1A"/>
    <w:rsid w:val="00F54DCF"/>
    <w:rsid w:val="00F54F30"/>
    <w:rsid w:val="00F5511D"/>
    <w:rsid w:val="00F55617"/>
    <w:rsid w:val="00F55877"/>
    <w:rsid w:val="00F57665"/>
    <w:rsid w:val="00F57798"/>
    <w:rsid w:val="00F57FE6"/>
    <w:rsid w:val="00F60B44"/>
    <w:rsid w:val="00F60F00"/>
    <w:rsid w:val="00F60F78"/>
    <w:rsid w:val="00F6168C"/>
    <w:rsid w:val="00F61724"/>
    <w:rsid w:val="00F625B1"/>
    <w:rsid w:val="00F63203"/>
    <w:rsid w:val="00F6331E"/>
    <w:rsid w:val="00F63501"/>
    <w:rsid w:val="00F635EF"/>
    <w:rsid w:val="00F636C9"/>
    <w:rsid w:val="00F63A27"/>
    <w:rsid w:val="00F63B6A"/>
    <w:rsid w:val="00F64332"/>
    <w:rsid w:val="00F6474B"/>
    <w:rsid w:val="00F651AA"/>
    <w:rsid w:val="00F65DA3"/>
    <w:rsid w:val="00F65FB8"/>
    <w:rsid w:val="00F66479"/>
    <w:rsid w:val="00F66496"/>
    <w:rsid w:val="00F664B7"/>
    <w:rsid w:val="00F666A8"/>
    <w:rsid w:val="00F6676C"/>
    <w:rsid w:val="00F6793D"/>
    <w:rsid w:val="00F67A18"/>
    <w:rsid w:val="00F706FE"/>
    <w:rsid w:val="00F714F0"/>
    <w:rsid w:val="00F71C90"/>
    <w:rsid w:val="00F71CF3"/>
    <w:rsid w:val="00F72658"/>
    <w:rsid w:val="00F727C6"/>
    <w:rsid w:val="00F72CC3"/>
    <w:rsid w:val="00F73B8A"/>
    <w:rsid w:val="00F73CF7"/>
    <w:rsid w:val="00F7437C"/>
    <w:rsid w:val="00F7477D"/>
    <w:rsid w:val="00F74878"/>
    <w:rsid w:val="00F74CBA"/>
    <w:rsid w:val="00F74EA1"/>
    <w:rsid w:val="00F752A4"/>
    <w:rsid w:val="00F76D76"/>
    <w:rsid w:val="00F76F65"/>
    <w:rsid w:val="00F77AD9"/>
    <w:rsid w:val="00F80134"/>
    <w:rsid w:val="00F8187A"/>
    <w:rsid w:val="00F8228C"/>
    <w:rsid w:val="00F824C0"/>
    <w:rsid w:val="00F82ADA"/>
    <w:rsid w:val="00F82BF6"/>
    <w:rsid w:val="00F84748"/>
    <w:rsid w:val="00F84D27"/>
    <w:rsid w:val="00F8530D"/>
    <w:rsid w:val="00F853F5"/>
    <w:rsid w:val="00F8596E"/>
    <w:rsid w:val="00F85BF2"/>
    <w:rsid w:val="00F85FA3"/>
    <w:rsid w:val="00F86F57"/>
    <w:rsid w:val="00F8791D"/>
    <w:rsid w:val="00F8794C"/>
    <w:rsid w:val="00F9077D"/>
    <w:rsid w:val="00F91005"/>
    <w:rsid w:val="00F9162F"/>
    <w:rsid w:val="00F917B4"/>
    <w:rsid w:val="00F9196D"/>
    <w:rsid w:val="00F92D79"/>
    <w:rsid w:val="00F938EC"/>
    <w:rsid w:val="00F93C10"/>
    <w:rsid w:val="00F93F79"/>
    <w:rsid w:val="00F94020"/>
    <w:rsid w:val="00F9487F"/>
    <w:rsid w:val="00F94E3A"/>
    <w:rsid w:val="00F94F9F"/>
    <w:rsid w:val="00F951DD"/>
    <w:rsid w:val="00F96965"/>
    <w:rsid w:val="00F96EEE"/>
    <w:rsid w:val="00F970CB"/>
    <w:rsid w:val="00F976A2"/>
    <w:rsid w:val="00FA0127"/>
    <w:rsid w:val="00FA0854"/>
    <w:rsid w:val="00FA0C72"/>
    <w:rsid w:val="00FA142B"/>
    <w:rsid w:val="00FA1774"/>
    <w:rsid w:val="00FA1FF3"/>
    <w:rsid w:val="00FA271E"/>
    <w:rsid w:val="00FA2F79"/>
    <w:rsid w:val="00FA4022"/>
    <w:rsid w:val="00FA50A9"/>
    <w:rsid w:val="00FA54A8"/>
    <w:rsid w:val="00FA5B2C"/>
    <w:rsid w:val="00FA5BAC"/>
    <w:rsid w:val="00FA5CD1"/>
    <w:rsid w:val="00FA74CA"/>
    <w:rsid w:val="00FA7684"/>
    <w:rsid w:val="00FA76AB"/>
    <w:rsid w:val="00FA7AAB"/>
    <w:rsid w:val="00FA7D97"/>
    <w:rsid w:val="00FB0103"/>
    <w:rsid w:val="00FB0430"/>
    <w:rsid w:val="00FB08C3"/>
    <w:rsid w:val="00FB0A17"/>
    <w:rsid w:val="00FB0AAF"/>
    <w:rsid w:val="00FB0DBE"/>
    <w:rsid w:val="00FB16A9"/>
    <w:rsid w:val="00FB17D6"/>
    <w:rsid w:val="00FB18EE"/>
    <w:rsid w:val="00FB1BA1"/>
    <w:rsid w:val="00FB2BF9"/>
    <w:rsid w:val="00FB3158"/>
    <w:rsid w:val="00FB392E"/>
    <w:rsid w:val="00FB3FC3"/>
    <w:rsid w:val="00FB4D77"/>
    <w:rsid w:val="00FB51C3"/>
    <w:rsid w:val="00FB586F"/>
    <w:rsid w:val="00FB6165"/>
    <w:rsid w:val="00FB6EFE"/>
    <w:rsid w:val="00FB7484"/>
    <w:rsid w:val="00FB7AE0"/>
    <w:rsid w:val="00FB7F98"/>
    <w:rsid w:val="00FC0573"/>
    <w:rsid w:val="00FC07FB"/>
    <w:rsid w:val="00FC1EBD"/>
    <w:rsid w:val="00FC329C"/>
    <w:rsid w:val="00FC33EB"/>
    <w:rsid w:val="00FC341F"/>
    <w:rsid w:val="00FC35C6"/>
    <w:rsid w:val="00FC430C"/>
    <w:rsid w:val="00FC46A3"/>
    <w:rsid w:val="00FC4E56"/>
    <w:rsid w:val="00FC5431"/>
    <w:rsid w:val="00FC5DCB"/>
    <w:rsid w:val="00FC63C4"/>
    <w:rsid w:val="00FC6AED"/>
    <w:rsid w:val="00FC6BF9"/>
    <w:rsid w:val="00FC724B"/>
    <w:rsid w:val="00FC77FD"/>
    <w:rsid w:val="00FC7F17"/>
    <w:rsid w:val="00FC7F25"/>
    <w:rsid w:val="00FD0E49"/>
    <w:rsid w:val="00FD1728"/>
    <w:rsid w:val="00FD18A0"/>
    <w:rsid w:val="00FD19A0"/>
    <w:rsid w:val="00FD1AD9"/>
    <w:rsid w:val="00FD1E00"/>
    <w:rsid w:val="00FD2C7D"/>
    <w:rsid w:val="00FD3857"/>
    <w:rsid w:val="00FD3922"/>
    <w:rsid w:val="00FD3A7E"/>
    <w:rsid w:val="00FD3B61"/>
    <w:rsid w:val="00FD3CC1"/>
    <w:rsid w:val="00FD472F"/>
    <w:rsid w:val="00FD4E5F"/>
    <w:rsid w:val="00FD5144"/>
    <w:rsid w:val="00FD52E6"/>
    <w:rsid w:val="00FD53AD"/>
    <w:rsid w:val="00FD6027"/>
    <w:rsid w:val="00FD634C"/>
    <w:rsid w:val="00FD6B2F"/>
    <w:rsid w:val="00FD719D"/>
    <w:rsid w:val="00FD757B"/>
    <w:rsid w:val="00FD7A09"/>
    <w:rsid w:val="00FE135E"/>
    <w:rsid w:val="00FE156D"/>
    <w:rsid w:val="00FE2593"/>
    <w:rsid w:val="00FE2FF0"/>
    <w:rsid w:val="00FE3351"/>
    <w:rsid w:val="00FE3A3F"/>
    <w:rsid w:val="00FE3B6E"/>
    <w:rsid w:val="00FE3D48"/>
    <w:rsid w:val="00FE4417"/>
    <w:rsid w:val="00FE447D"/>
    <w:rsid w:val="00FE4F30"/>
    <w:rsid w:val="00FE5198"/>
    <w:rsid w:val="00FE5292"/>
    <w:rsid w:val="00FE52ED"/>
    <w:rsid w:val="00FE56B1"/>
    <w:rsid w:val="00FE6CD8"/>
    <w:rsid w:val="00FE7152"/>
    <w:rsid w:val="00FE780D"/>
    <w:rsid w:val="00FE7C7F"/>
    <w:rsid w:val="00FF049E"/>
    <w:rsid w:val="00FF0744"/>
    <w:rsid w:val="00FF14C8"/>
    <w:rsid w:val="00FF1C29"/>
    <w:rsid w:val="00FF2C6E"/>
    <w:rsid w:val="00FF4A9D"/>
    <w:rsid w:val="00FF54BC"/>
    <w:rsid w:val="00FF57FD"/>
    <w:rsid w:val="00FF59A1"/>
    <w:rsid w:val="00FF69F8"/>
    <w:rsid w:val="00FF73BD"/>
    <w:rsid w:val="00FF73C5"/>
    <w:rsid w:val="00FF7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26625">
      <v:stroke dashstyle="dash" endarrow="block"/>
    </o:shapedefaults>
    <o:shapelayout v:ext="edit">
      <o:idmap v:ext="edit" data="1"/>
    </o:shapelayout>
  </w:shapeDefaults>
  <w:decimalSymbol w:val="."/>
  <w:listSeparator w:val=","/>
  <w15:docId w15:val="{2E56B6E1-6629-4B95-A86D-0286C2FE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074C"/>
    <w:pPr>
      <w:widowControl w:val="0"/>
    </w:pPr>
    <w:rPr>
      <w:kern w:val="2"/>
      <w:sz w:val="24"/>
      <w:szCs w:val="24"/>
    </w:rPr>
  </w:style>
  <w:style w:type="paragraph" w:styleId="Heading1">
    <w:name w:val="heading 1"/>
    <w:basedOn w:val="Normal"/>
    <w:next w:val="Normal"/>
    <w:link w:val="Heading1Char"/>
    <w:uiPriority w:val="1"/>
    <w:qFormat/>
    <w:rsid w:val="008D3C6C"/>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uiPriority w:val="9"/>
    <w:semiHidden/>
    <w:unhideWhenUsed/>
    <w:qFormat/>
    <w:rsid w:val="00D530CB"/>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qFormat/>
    <w:rsid w:val="003E6FA6"/>
    <w:pPr>
      <w:keepNext/>
      <w:widowControl/>
      <w:jc w:val="center"/>
      <w:outlineLvl w:val="2"/>
    </w:pPr>
    <w:rPr>
      <w:bCs/>
      <w:kern w:val="0"/>
      <w:sz w:val="28"/>
      <w:szCs w:val="20"/>
      <w:u w:val="single"/>
    </w:rPr>
  </w:style>
  <w:style w:type="paragraph" w:styleId="Heading4">
    <w:name w:val="heading 4"/>
    <w:basedOn w:val="Normal"/>
    <w:next w:val="Normal"/>
    <w:link w:val="Heading4Char"/>
    <w:semiHidden/>
    <w:unhideWhenUsed/>
    <w:qFormat/>
    <w:rsid w:val="00BD7593"/>
    <w:pPr>
      <w:keepNext/>
      <w:spacing w:line="720" w:lineRule="auto"/>
      <w:outlineLvl w:val="3"/>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1F9"/>
    <w:pPr>
      <w:tabs>
        <w:tab w:val="center" w:pos="4153"/>
        <w:tab w:val="right" w:pos="8306"/>
      </w:tabs>
      <w:snapToGrid w:val="0"/>
    </w:pPr>
    <w:rPr>
      <w:sz w:val="20"/>
      <w:szCs w:val="20"/>
    </w:rPr>
  </w:style>
  <w:style w:type="paragraph" w:styleId="Footer">
    <w:name w:val="footer"/>
    <w:basedOn w:val="Normal"/>
    <w:link w:val="FooterChar"/>
    <w:uiPriority w:val="99"/>
    <w:rsid w:val="005421F9"/>
    <w:pPr>
      <w:tabs>
        <w:tab w:val="center" w:pos="4153"/>
        <w:tab w:val="right" w:pos="8306"/>
      </w:tabs>
      <w:snapToGrid w:val="0"/>
    </w:pPr>
    <w:rPr>
      <w:sz w:val="20"/>
      <w:szCs w:val="20"/>
    </w:rPr>
  </w:style>
  <w:style w:type="character" w:styleId="PageNumber">
    <w:name w:val="page number"/>
    <w:basedOn w:val="DefaultParagraphFont"/>
    <w:rsid w:val="005421F9"/>
  </w:style>
  <w:style w:type="table" w:styleId="TableGrid">
    <w:name w:val="Table Grid"/>
    <w:basedOn w:val="TableNormal"/>
    <w:uiPriority w:val="59"/>
    <w:rsid w:val="006834F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glishcontant">
    <w:name w:val="english_contant"/>
    <w:basedOn w:val="Normal"/>
    <w:rsid w:val="007543BB"/>
    <w:pPr>
      <w:widowControl/>
      <w:spacing w:before="300" w:line="270" w:lineRule="atLeast"/>
      <w:ind w:right="450"/>
    </w:pPr>
    <w:rPr>
      <w:rFonts w:ascii="Arial" w:hAnsi="Arial" w:cs="Arial"/>
      <w:kern w:val="0"/>
      <w:sz w:val="20"/>
      <w:szCs w:val="20"/>
    </w:rPr>
  </w:style>
  <w:style w:type="character" w:styleId="Hyperlink">
    <w:name w:val="Hyperlink"/>
    <w:uiPriority w:val="99"/>
    <w:rsid w:val="006E59E4"/>
    <w:rPr>
      <w:color w:val="0000FF"/>
      <w:u w:val="single"/>
    </w:rPr>
  </w:style>
  <w:style w:type="paragraph" w:styleId="BalloonText">
    <w:name w:val="Balloon Text"/>
    <w:basedOn w:val="Normal"/>
    <w:link w:val="BalloonTextChar"/>
    <w:uiPriority w:val="99"/>
    <w:rsid w:val="00BC6F52"/>
    <w:rPr>
      <w:rFonts w:ascii="Arial" w:hAnsi="Arial"/>
      <w:sz w:val="16"/>
      <w:szCs w:val="16"/>
    </w:rPr>
  </w:style>
  <w:style w:type="paragraph" w:styleId="ListParagraph">
    <w:name w:val="List Paragraph"/>
    <w:basedOn w:val="Normal"/>
    <w:uiPriority w:val="34"/>
    <w:qFormat/>
    <w:rsid w:val="00FA4022"/>
    <w:pPr>
      <w:ind w:left="720"/>
    </w:pPr>
  </w:style>
  <w:style w:type="character" w:customStyle="1" w:styleId="Heading3Char">
    <w:name w:val="Heading 3 Char"/>
    <w:link w:val="Heading3"/>
    <w:rsid w:val="003E6FA6"/>
    <w:rPr>
      <w:bCs/>
      <w:sz w:val="28"/>
      <w:u w:val="single"/>
      <w:lang w:eastAsia="zh-TW"/>
    </w:rPr>
  </w:style>
  <w:style w:type="paragraph" w:styleId="BodyText">
    <w:name w:val="Body Text"/>
    <w:basedOn w:val="Normal"/>
    <w:link w:val="BodyTextChar"/>
    <w:uiPriority w:val="1"/>
    <w:qFormat/>
    <w:rsid w:val="00C56079"/>
    <w:pPr>
      <w:widowControl/>
      <w:jc w:val="center"/>
    </w:pPr>
    <w:rPr>
      <w:kern w:val="0"/>
      <w:szCs w:val="20"/>
    </w:rPr>
  </w:style>
  <w:style w:type="character" w:customStyle="1" w:styleId="BodyTextChar">
    <w:name w:val="Body Text Char"/>
    <w:link w:val="BodyText"/>
    <w:uiPriority w:val="99"/>
    <w:rsid w:val="00C56079"/>
    <w:rPr>
      <w:sz w:val="24"/>
      <w:lang w:eastAsia="zh-TW"/>
    </w:rPr>
  </w:style>
  <w:style w:type="paragraph" w:styleId="Date">
    <w:name w:val="Date"/>
    <w:basedOn w:val="Normal"/>
    <w:next w:val="Normal"/>
    <w:link w:val="DateChar"/>
    <w:rsid w:val="00297F1A"/>
  </w:style>
  <w:style w:type="character" w:customStyle="1" w:styleId="DateChar">
    <w:name w:val="Date Char"/>
    <w:link w:val="Date"/>
    <w:rsid w:val="00297F1A"/>
    <w:rPr>
      <w:kern w:val="2"/>
      <w:sz w:val="24"/>
      <w:szCs w:val="24"/>
      <w:lang w:eastAsia="zh-TW"/>
    </w:rPr>
  </w:style>
  <w:style w:type="character" w:styleId="CommentReference">
    <w:name w:val="annotation reference"/>
    <w:uiPriority w:val="99"/>
    <w:rsid w:val="000E3453"/>
    <w:rPr>
      <w:sz w:val="18"/>
      <w:szCs w:val="18"/>
    </w:rPr>
  </w:style>
  <w:style w:type="paragraph" w:styleId="CommentText">
    <w:name w:val="annotation text"/>
    <w:basedOn w:val="Normal"/>
    <w:link w:val="CommentTextChar"/>
    <w:uiPriority w:val="99"/>
    <w:rsid w:val="000E3453"/>
  </w:style>
  <w:style w:type="character" w:customStyle="1" w:styleId="CommentTextChar">
    <w:name w:val="Comment Text Char"/>
    <w:link w:val="CommentText"/>
    <w:uiPriority w:val="99"/>
    <w:rsid w:val="000E3453"/>
    <w:rPr>
      <w:kern w:val="2"/>
      <w:sz w:val="24"/>
      <w:szCs w:val="24"/>
    </w:rPr>
  </w:style>
  <w:style w:type="paragraph" w:styleId="CommentSubject">
    <w:name w:val="annotation subject"/>
    <w:basedOn w:val="CommentText"/>
    <w:next w:val="CommentText"/>
    <w:link w:val="CommentSubjectChar"/>
    <w:rsid w:val="000E3453"/>
    <w:rPr>
      <w:b/>
      <w:bCs/>
    </w:rPr>
  </w:style>
  <w:style w:type="character" w:customStyle="1" w:styleId="CommentSubjectChar">
    <w:name w:val="Comment Subject Char"/>
    <w:link w:val="CommentSubject"/>
    <w:rsid w:val="000E3453"/>
    <w:rPr>
      <w:b/>
      <w:bCs/>
      <w:kern w:val="2"/>
      <w:sz w:val="24"/>
      <w:szCs w:val="24"/>
    </w:rPr>
  </w:style>
  <w:style w:type="paragraph" w:customStyle="1" w:styleId="ListParagraph1">
    <w:name w:val="List Paragraph1"/>
    <w:basedOn w:val="Normal"/>
    <w:qFormat/>
    <w:rsid w:val="00EF5426"/>
    <w:pPr>
      <w:ind w:left="720"/>
    </w:pPr>
  </w:style>
  <w:style w:type="character" w:customStyle="1" w:styleId="Heading4Char">
    <w:name w:val="Heading 4 Char"/>
    <w:link w:val="Heading4"/>
    <w:semiHidden/>
    <w:rsid w:val="00BD7593"/>
    <w:rPr>
      <w:rFonts w:ascii="Cambria" w:eastAsia="新細明體" w:hAnsi="Cambria" w:cs="Times New Roman"/>
      <w:kern w:val="2"/>
      <w:sz w:val="36"/>
      <w:szCs w:val="36"/>
    </w:rPr>
  </w:style>
  <w:style w:type="paragraph" w:customStyle="1" w:styleId="2ndtableline">
    <w:name w:val="2nd table line"/>
    <w:basedOn w:val="Normal"/>
    <w:rsid w:val="00BD7593"/>
    <w:pPr>
      <w:overflowPunct w:val="0"/>
      <w:autoSpaceDE w:val="0"/>
      <w:autoSpaceDN w:val="0"/>
      <w:adjustRightInd w:val="0"/>
      <w:jc w:val="center"/>
      <w:textAlignment w:val="baseline"/>
    </w:pPr>
    <w:rPr>
      <w:rFonts w:ascii="≤î©_≈»" w:hAnsi="≤î©_≈»" w:cs="SimSun"/>
      <w:kern w:val="0"/>
      <w:lang w:val="en-GB"/>
    </w:rPr>
  </w:style>
  <w:style w:type="character" w:customStyle="1" w:styleId="FooterChar">
    <w:name w:val="Footer Char"/>
    <w:link w:val="Footer"/>
    <w:uiPriority w:val="99"/>
    <w:rsid w:val="00BD7593"/>
    <w:rPr>
      <w:kern w:val="2"/>
    </w:rPr>
  </w:style>
  <w:style w:type="character" w:customStyle="1" w:styleId="HeaderChar">
    <w:name w:val="Header Char"/>
    <w:link w:val="Header"/>
    <w:uiPriority w:val="99"/>
    <w:rsid w:val="00601792"/>
    <w:rPr>
      <w:kern w:val="2"/>
    </w:rPr>
  </w:style>
  <w:style w:type="character" w:customStyle="1" w:styleId="style181">
    <w:name w:val="style181"/>
    <w:rsid w:val="00601792"/>
    <w:rPr>
      <w:color w:val="FFFFFF"/>
    </w:rPr>
  </w:style>
  <w:style w:type="paragraph" w:styleId="NormalIndent">
    <w:name w:val="Normal Indent"/>
    <w:basedOn w:val="Normal"/>
    <w:rsid w:val="00601792"/>
    <w:pPr>
      <w:widowControl/>
      <w:overflowPunct w:val="0"/>
      <w:autoSpaceDE w:val="0"/>
      <w:autoSpaceDN w:val="0"/>
      <w:adjustRightInd w:val="0"/>
      <w:ind w:left="480"/>
      <w:textAlignment w:val="baseline"/>
    </w:pPr>
    <w:rPr>
      <w:kern w:val="0"/>
      <w:szCs w:val="20"/>
    </w:rPr>
  </w:style>
  <w:style w:type="paragraph" w:customStyle="1" w:styleId="1">
    <w:name w:val="清單段落1"/>
    <w:basedOn w:val="Normal"/>
    <w:uiPriority w:val="34"/>
    <w:qFormat/>
    <w:rsid w:val="00B22FBA"/>
    <w:pPr>
      <w:widowControl/>
      <w:ind w:left="720"/>
      <w:contextualSpacing/>
    </w:pPr>
    <w:rPr>
      <w:rFonts w:ascii="Calibri" w:eastAsia="SimSun" w:hAnsi="Calibri"/>
      <w:kern w:val="0"/>
      <w:lang w:eastAsia="en-US"/>
    </w:rPr>
  </w:style>
  <w:style w:type="paragraph" w:customStyle="1" w:styleId="Default">
    <w:name w:val="Default"/>
    <w:rsid w:val="00B22FBA"/>
    <w:pPr>
      <w:widowControl w:val="0"/>
      <w:autoSpaceDE w:val="0"/>
      <w:autoSpaceDN w:val="0"/>
      <w:adjustRightInd w:val="0"/>
    </w:pPr>
    <w:rPr>
      <w:rFonts w:ascii="Calibri" w:hAnsi="Calibri" w:cs="Calibri"/>
      <w:color w:val="000000"/>
      <w:sz w:val="24"/>
      <w:szCs w:val="24"/>
    </w:rPr>
  </w:style>
  <w:style w:type="paragraph" w:styleId="Title">
    <w:name w:val="Title"/>
    <w:basedOn w:val="Normal"/>
    <w:link w:val="TitleChar"/>
    <w:qFormat/>
    <w:rsid w:val="00427458"/>
    <w:pPr>
      <w:snapToGrid w:val="0"/>
      <w:jc w:val="center"/>
    </w:pPr>
    <w:rPr>
      <w:b/>
      <w:bCs/>
    </w:rPr>
  </w:style>
  <w:style w:type="character" w:customStyle="1" w:styleId="TitleChar">
    <w:name w:val="Title Char"/>
    <w:link w:val="Title"/>
    <w:rsid w:val="00427458"/>
    <w:rPr>
      <w:b/>
      <w:bCs/>
      <w:kern w:val="2"/>
      <w:sz w:val="24"/>
      <w:szCs w:val="24"/>
    </w:rPr>
  </w:style>
  <w:style w:type="paragraph" w:styleId="BodyText2">
    <w:name w:val="Body Text 2"/>
    <w:basedOn w:val="Normal"/>
    <w:link w:val="BodyText2Char"/>
    <w:uiPriority w:val="99"/>
    <w:rsid w:val="00427458"/>
    <w:pPr>
      <w:spacing w:after="120" w:line="480" w:lineRule="auto"/>
    </w:pPr>
  </w:style>
  <w:style w:type="character" w:customStyle="1" w:styleId="BodyText2Char">
    <w:name w:val="Body Text 2 Char"/>
    <w:link w:val="BodyText2"/>
    <w:uiPriority w:val="99"/>
    <w:rsid w:val="00427458"/>
    <w:rPr>
      <w:kern w:val="2"/>
      <w:sz w:val="24"/>
      <w:szCs w:val="24"/>
    </w:rPr>
  </w:style>
  <w:style w:type="character" w:styleId="FollowedHyperlink">
    <w:name w:val="FollowedHyperlink"/>
    <w:rsid w:val="00DF7AC0"/>
    <w:rPr>
      <w:color w:val="800080"/>
      <w:u w:val="single"/>
    </w:rPr>
  </w:style>
  <w:style w:type="paragraph" w:customStyle="1" w:styleId="listparagraph0">
    <w:name w:val="listparagraph"/>
    <w:basedOn w:val="Normal"/>
    <w:rsid w:val="00C133F3"/>
    <w:pPr>
      <w:widowControl/>
    </w:pPr>
    <w:rPr>
      <w:kern w:val="0"/>
    </w:rPr>
  </w:style>
  <w:style w:type="character" w:styleId="Strong">
    <w:name w:val="Strong"/>
    <w:uiPriority w:val="22"/>
    <w:qFormat/>
    <w:rsid w:val="00C133F3"/>
    <w:rPr>
      <w:b/>
      <w:bCs/>
    </w:rPr>
  </w:style>
  <w:style w:type="character" w:customStyle="1" w:styleId="Heading1Char">
    <w:name w:val="Heading 1 Char"/>
    <w:link w:val="Heading1"/>
    <w:uiPriority w:val="9"/>
    <w:rsid w:val="008D3C6C"/>
    <w:rPr>
      <w:rFonts w:ascii="Cambria" w:eastAsia="新細明體" w:hAnsi="Cambria" w:cs="Times New Roman"/>
      <w:b/>
      <w:bCs/>
      <w:kern w:val="52"/>
      <w:sz w:val="52"/>
      <w:szCs w:val="52"/>
    </w:rPr>
  </w:style>
  <w:style w:type="numbering" w:customStyle="1" w:styleId="NoList1">
    <w:name w:val="No List1"/>
    <w:next w:val="NoList"/>
    <w:uiPriority w:val="99"/>
    <w:semiHidden/>
    <w:unhideWhenUsed/>
    <w:rsid w:val="007E6EC6"/>
  </w:style>
  <w:style w:type="paragraph" w:customStyle="1" w:styleId="TableParagraph">
    <w:name w:val="Table Paragraph"/>
    <w:basedOn w:val="Normal"/>
    <w:uiPriority w:val="1"/>
    <w:qFormat/>
    <w:rsid w:val="007E6EC6"/>
    <w:rPr>
      <w:rFonts w:ascii="Calibri" w:hAnsi="Calibri"/>
      <w:kern w:val="0"/>
      <w:sz w:val="22"/>
      <w:szCs w:val="22"/>
      <w:lang w:eastAsia="en-US"/>
    </w:rPr>
  </w:style>
  <w:style w:type="numbering" w:customStyle="1" w:styleId="NoList2">
    <w:name w:val="No List2"/>
    <w:next w:val="NoList"/>
    <w:uiPriority w:val="99"/>
    <w:semiHidden/>
    <w:unhideWhenUsed/>
    <w:rsid w:val="007E6EC6"/>
  </w:style>
  <w:style w:type="numbering" w:customStyle="1" w:styleId="NoList3">
    <w:name w:val="No List3"/>
    <w:next w:val="NoList"/>
    <w:uiPriority w:val="99"/>
    <w:semiHidden/>
    <w:unhideWhenUsed/>
    <w:rsid w:val="007E6EC6"/>
  </w:style>
  <w:style w:type="paragraph" w:styleId="FootnoteText">
    <w:name w:val="footnote text"/>
    <w:basedOn w:val="Normal"/>
    <w:link w:val="FootnoteTextChar"/>
    <w:uiPriority w:val="99"/>
    <w:unhideWhenUsed/>
    <w:rsid w:val="0058092F"/>
    <w:pPr>
      <w:snapToGrid w:val="0"/>
    </w:pPr>
    <w:rPr>
      <w:sz w:val="20"/>
      <w:szCs w:val="20"/>
    </w:rPr>
  </w:style>
  <w:style w:type="character" w:customStyle="1" w:styleId="FootnoteTextChar">
    <w:name w:val="Footnote Text Char"/>
    <w:link w:val="FootnoteText"/>
    <w:uiPriority w:val="99"/>
    <w:rsid w:val="0058092F"/>
    <w:rPr>
      <w:kern w:val="2"/>
    </w:rPr>
  </w:style>
  <w:style w:type="character" w:styleId="FootnoteReference">
    <w:name w:val="footnote reference"/>
    <w:uiPriority w:val="99"/>
    <w:unhideWhenUsed/>
    <w:rsid w:val="0058092F"/>
    <w:rPr>
      <w:vertAlign w:val="superscript"/>
    </w:rPr>
  </w:style>
  <w:style w:type="paragraph" w:styleId="EndnoteText">
    <w:name w:val="endnote text"/>
    <w:basedOn w:val="Normal"/>
    <w:link w:val="EndnoteTextChar"/>
    <w:rsid w:val="009E5BFD"/>
    <w:pPr>
      <w:snapToGrid w:val="0"/>
    </w:pPr>
  </w:style>
  <w:style w:type="character" w:customStyle="1" w:styleId="EndnoteTextChar">
    <w:name w:val="Endnote Text Char"/>
    <w:link w:val="EndnoteText"/>
    <w:rsid w:val="009E5BFD"/>
    <w:rPr>
      <w:kern w:val="2"/>
      <w:sz w:val="24"/>
      <w:szCs w:val="24"/>
    </w:rPr>
  </w:style>
  <w:style w:type="character" w:styleId="EndnoteReference">
    <w:name w:val="endnote reference"/>
    <w:rsid w:val="009E5BFD"/>
    <w:rPr>
      <w:vertAlign w:val="superscript"/>
    </w:rPr>
  </w:style>
  <w:style w:type="paragraph" w:styleId="ListBullet">
    <w:name w:val="List Bullet"/>
    <w:basedOn w:val="Normal"/>
    <w:unhideWhenUsed/>
    <w:rsid w:val="00C00F7A"/>
    <w:pPr>
      <w:numPr>
        <w:numId w:val="2"/>
      </w:numPr>
      <w:contextualSpacing/>
    </w:pPr>
  </w:style>
  <w:style w:type="character" w:customStyle="1" w:styleId="normaltextrun">
    <w:name w:val="normaltextrun"/>
    <w:basedOn w:val="DefaultParagraphFont"/>
    <w:rsid w:val="00AD7CF8"/>
  </w:style>
  <w:style w:type="table" w:customStyle="1" w:styleId="TableGrid1">
    <w:name w:val="Table Grid1"/>
    <w:basedOn w:val="TableNormal"/>
    <w:next w:val="TableGrid"/>
    <w:uiPriority w:val="59"/>
    <w:rsid w:val="003D21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TableNormal"/>
    <w:next w:val="TableGrid"/>
    <w:uiPriority w:val="59"/>
    <w:rsid w:val="00676EF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695C6B"/>
    <w:rPr>
      <w:rFonts w:ascii="Arial" w:hAnsi="Arial"/>
      <w:kern w:val="2"/>
      <w:sz w:val="16"/>
      <w:szCs w:val="16"/>
    </w:rPr>
  </w:style>
  <w:style w:type="paragraph" w:styleId="BodyTextIndent">
    <w:name w:val="Body Text Indent"/>
    <w:basedOn w:val="Normal"/>
    <w:link w:val="BodyTextIndentChar"/>
    <w:semiHidden/>
    <w:unhideWhenUsed/>
    <w:rsid w:val="0076430B"/>
    <w:pPr>
      <w:spacing w:after="120"/>
      <w:ind w:leftChars="200" w:left="480"/>
    </w:pPr>
  </w:style>
  <w:style w:type="character" w:customStyle="1" w:styleId="BodyTextIndentChar">
    <w:name w:val="Body Text Indent Char"/>
    <w:link w:val="BodyTextIndent"/>
    <w:semiHidden/>
    <w:rsid w:val="0076430B"/>
    <w:rPr>
      <w:kern w:val="2"/>
      <w:sz w:val="24"/>
      <w:szCs w:val="24"/>
    </w:rPr>
  </w:style>
  <w:style w:type="paragraph" w:styleId="Revision">
    <w:name w:val="Revision"/>
    <w:hidden/>
    <w:uiPriority w:val="99"/>
    <w:semiHidden/>
    <w:rsid w:val="00774614"/>
    <w:rPr>
      <w:kern w:val="2"/>
      <w:sz w:val="24"/>
      <w:szCs w:val="24"/>
    </w:rPr>
  </w:style>
  <w:style w:type="character" w:customStyle="1" w:styleId="Heading2Char">
    <w:name w:val="Heading 2 Char"/>
    <w:basedOn w:val="DefaultParagraphFont"/>
    <w:link w:val="Heading2"/>
    <w:uiPriority w:val="9"/>
    <w:semiHidden/>
    <w:rsid w:val="00D530CB"/>
    <w:rPr>
      <w:rFonts w:asciiTheme="majorHAnsi" w:eastAsiaTheme="majorEastAsia" w:hAnsiTheme="majorHAnsi" w:cstheme="majorBidi"/>
      <w:b/>
      <w:bCs/>
      <w:kern w:val="2"/>
      <w:sz w:val="48"/>
      <w:szCs w:val="48"/>
    </w:rPr>
  </w:style>
  <w:style w:type="paragraph" w:customStyle="1" w:styleId="tablebullet">
    <w:name w:val="table bullet"/>
    <w:basedOn w:val="Normal"/>
    <w:qFormat/>
    <w:rsid w:val="00D03065"/>
    <w:pPr>
      <w:suppressAutoHyphens/>
      <w:spacing w:line="280" w:lineRule="exact"/>
      <w:jc w:val="both"/>
    </w:pPr>
    <w:rPr>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1724">
      <w:bodyDiv w:val="1"/>
      <w:marLeft w:val="0"/>
      <w:marRight w:val="0"/>
      <w:marTop w:val="0"/>
      <w:marBottom w:val="0"/>
      <w:divBdr>
        <w:top w:val="none" w:sz="0" w:space="0" w:color="auto"/>
        <w:left w:val="none" w:sz="0" w:space="0" w:color="auto"/>
        <w:bottom w:val="none" w:sz="0" w:space="0" w:color="auto"/>
        <w:right w:val="none" w:sz="0" w:space="0" w:color="auto"/>
      </w:divBdr>
    </w:div>
    <w:div w:id="266886533">
      <w:bodyDiv w:val="1"/>
      <w:marLeft w:val="0"/>
      <w:marRight w:val="0"/>
      <w:marTop w:val="0"/>
      <w:marBottom w:val="0"/>
      <w:divBdr>
        <w:top w:val="none" w:sz="0" w:space="0" w:color="auto"/>
        <w:left w:val="none" w:sz="0" w:space="0" w:color="auto"/>
        <w:bottom w:val="none" w:sz="0" w:space="0" w:color="auto"/>
        <w:right w:val="none" w:sz="0" w:space="0" w:color="auto"/>
      </w:divBdr>
    </w:div>
    <w:div w:id="460851716">
      <w:bodyDiv w:val="1"/>
      <w:marLeft w:val="0"/>
      <w:marRight w:val="0"/>
      <w:marTop w:val="0"/>
      <w:marBottom w:val="0"/>
      <w:divBdr>
        <w:top w:val="none" w:sz="0" w:space="0" w:color="auto"/>
        <w:left w:val="none" w:sz="0" w:space="0" w:color="auto"/>
        <w:bottom w:val="none" w:sz="0" w:space="0" w:color="auto"/>
        <w:right w:val="none" w:sz="0" w:space="0" w:color="auto"/>
      </w:divBdr>
    </w:div>
    <w:div w:id="466092464">
      <w:bodyDiv w:val="1"/>
      <w:marLeft w:val="0"/>
      <w:marRight w:val="0"/>
      <w:marTop w:val="0"/>
      <w:marBottom w:val="0"/>
      <w:divBdr>
        <w:top w:val="none" w:sz="0" w:space="0" w:color="auto"/>
        <w:left w:val="none" w:sz="0" w:space="0" w:color="auto"/>
        <w:bottom w:val="none" w:sz="0" w:space="0" w:color="auto"/>
        <w:right w:val="none" w:sz="0" w:space="0" w:color="auto"/>
      </w:divBdr>
    </w:div>
    <w:div w:id="563300696">
      <w:bodyDiv w:val="1"/>
      <w:marLeft w:val="0"/>
      <w:marRight w:val="0"/>
      <w:marTop w:val="0"/>
      <w:marBottom w:val="0"/>
      <w:divBdr>
        <w:top w:val="none" w:sz="0" w:space="0" w:color="auto"/>
        <w:left w:val="none" w:sz="0" w:space="0" w:color="auto"/>
        <w:bottom w:val="none" w:sz="0" w:space="0" w:color="auto"/>
        <w:right w:val="none" w:sz="0" w:space="0" w:color="auto"/>
      </w:divBdr>
    </w:div>
    <w:div w:id="572354789">
      <w:bodyDiv w:val="1"/>
      <w:marLeft w:val="0"/>
      <w:marRight w:val="0"/>
      <w:marTop w:val="0"/>
      <w:marBottom w:val="0"/>
      <w:divBdr>
        <w:top w:val="none" w:sz="0" w:space="0" w:color="auto"/>
        <w:left w:val="none" w:sz="0" w:space="0" w:color="auto"/>
        <w:bottom w:val="none" w:sz="0" w:space="0" w:color="auto"/>
        <w:right w:val="none" w:sz="0" w:space="0" w:color="auto"/>
      </w:divBdr>
    </w:div>
    <w:div w:id="603152071">
      <w:bodyDiv w:val="1"/>
      <w:marLeft w:val="0"/>
      <w:marRight w:val="0"/>
      <w:marTop w:val="0"/>
      <w:marBottom w:val="0"/>
      <w:divBdr>
        <w:top w:val="none" w:sz="0" w:space="0" w:color="auto"/>
        <w:left w:val="none" w:sz="0" w:space="0" w:color="auto"/>
        <w:bottom w:val="none" w:sz="0" w:space="0" w:color="auto"/>
        <w:right w:val="none" w:sz="0" w:space="0" w:color="auto"/>
      </w:divBdr>
    </w:div>
    <w:div w:id="714306317">
      <w:bodyDiv w:val="1"/>
      <w:marLeft w:val="0"/>
      <w:marRight w:val="0"/>
      <w:marTop w:val="0"/>
      <w:marBottom w:val="0"/>
      <w:divBdr>
        <w:top w:val="none" w:sz="0" w:space="0" w:color="auto"/>
        <w:left w:val="none" w:sz="0" w:space="0" w:color="auto"/>
        <w:bottom w:val="none" w:sz="0" w:space="0" w:color="auto"/>
        <w:right w:val="none" w:sz="0" w:space="0" w:color="auto"/>
      </w:divBdr>
    </w:div>
    <w:div w:id="789317776">
      <w:bodyDiv w:val="1"/>
      <w:marLeft w:val="0"/>
      <w:marRight w:val="0"/>
      <w:marTop w:val="0"/>
      <w:marBottom w:val="0"/>
      <w:divBdr>
        <w:top w:val="none" w:sz="0" w:space="0" w:color="auto"/>
        <w:left w:val="none" w:sz="0" w:space="0" w:color="auto"/>
        <w:bottom w:val="none" w:sz="0" w:space="0" w:color="auto"/>
        <w:right w:val="none" w:sz="0" w:space="0" w:color="auto"/>
      </w:divBdr>
    </w:div>
    <w:div w:id="813910551">
      <w:bodyDiv w:val="1"/>
      <w:marLeft w:val="0"/>
      <w:marRight w:val="0"/>
      <w:marTop w:val="0"/>
      <w:marBottom w:val="0"/>
      <w:divBdr>
        <w:top w:val="none" w:sz="0" w:space="0" w:color="auto"/>
        <w:left w:val="none" w:sz="0" w:space="0" w:color="auto"/>
        <w:bottom w:val="none" w:sz="0" w:space="0" w:color="auto"/>
        <w:right w:val="none" w:sz="0" w:space="0" w:color="auto"/>
      </w:divBdr>
    </w:div>
    <w:div w:id="986008175">
      <w:bodyDiv w:val="1"/>
      <w:marLeft w:val="0"/>
      <w:marRight w:val="0"/>
      <w:marTop w:val="0"/>
      <w:marBottom w:val="0"/>
      <w:divBdr>
        <w:top w:val="none" w:sz="0" w:space="0" w:color="auto"/>
        <w:left w:val="none" w:sz="0" w:space="0" w:color="auto"/>
        <w:bottom w:val="none" w:sz="0" w:space="0" w:color="auto"/>
        <w:right w:val="none" w:sz="0" w:space="0" w:color="auto"/>
      </w:divBdr>
    </w:div>
    <w:div w:id="996611049">
      <w:bodyDiv w:val="1"/>
      <w:marLeft w:val="0"/>
      <w:marRight w:val="0"/>
      <w:marTop w:val="0"/>
      <w:marBottom w:val="0"/>
      <w:divBdr>
        <w:top w:val="none" w:sz="0" w:space="0" w:color="auto"/>
        <w:left w:val="none" w:sz="0" w:space="0" w:color="auto"/>
        <w:bottom w:val="none" w:sz="0" w:space="0" w:color="auto"/>
        <w:right w:val="none" w:sz="0" w:space="0" w:color="auto"/>
      </w:divBdr>
    </w:div>
    <w:div w:id="1051466980">
      <w:bodyDiv w:val="1"/>
      <w:marLeft w:val="0"/>
      <w:marRight w:val="0"/>
      <w:marTop w:val="0"/>
      <w:marBottom w:val="0"/>
      <w:divBdr>
        <w:top w:val="none" w:sz="0" w:space="0" w:color="auto"/>
        <w:left w:val="none" w:sz="0" w:space="0" w:color="auto"/>
        <w:bottom w:val="none" w:sz="0" w:space="0" w:color="auto"/>
        <w:right w:val="none" w:sz="0" w:space="0" w:color="auto"/>
      </w:divBdr>
    </w:div>
    <w:div w:id="1076440552">
      <w:bodyDiv w:val="1"/>
      <w:marLeft w:val="0"/>
      <w:marRight w:val="0"/>
      <w:marTop w:val="0"/>
      <w:marBottom w:val="0"/>
      <w:divBdr>
        <w:top w:val="none" w:sz="0" w:space="0" w:color="auto"/>
        <w:left w:val="none" w:sz="0" w:space="0" w:color="auto"/>
        <w:bottom w:val="none" w:sz="0" w:space="0" w:color="auto"/>
        <w:right w:val="none" w:sz="0" w:space="0" w:color="auto"/>
      </w:divBdr>
    </w:div>
    <w:div w:id="1415586505">
      <w:bodyDiv w:val="1"/>
      <w:marLeft w:val="0"/>
      <w:marRight w:val="0"/>
      <w:marTop w:val="0"/>
      <w:marBottom w:val="0"/>
      <w:divBdr>
        <w:top w:val="none" w:sz="0" w:space="0" w:color="auto"/>
        <w:left w:val="none" w:sz="0" w:space="0" w:color="auto"/>
        <w:bottom w:val="none" w:sz="0" w:space="0" w:color="auto"/>
        <w:right w:val="none" w:sz="0" w:space="0" w:color="auto"/>
      </w:divBdr>
    </w:div>
    <w:div w:id="1587691890">
      <w:bodyDiv w:val="1"/>
      <w:marLeft w:val="0"/>
      <w:marRight w:val="0"/>
      <w:marTop w:val="0"/>
      <w:marBottom w:val="0"/>
      <w:divBdr>
        <w:top w:val="none" w:sz="0" w:space="0" w:color="auto"/>
        <w:left w:val="none" w:sz="0" w:space="0" w:color="auto"/>
        <w:bottom w:val="none" w:sz="0" w:space="0" w:color="auto"/>
        <w:right w:val="none" w:sz="0" w:space="0" w:color="auto"/>
      </w:divBdr>
    </w:div>
    <w:div w:id="1750154923">
      <w:bodyDiv w:val="1"/>
      <w:marLeft w:val="0"/>
      <w:marRight w:val="0"/>
      <w:marTop w:val="0"/>
      <w:marBottom w:val="0"/>
      <w:divBdr>
        <w:top w:val="none" w:sz="0" w:space="0" w:color="auto"/>
        <w:left w:val="none" w:sz="0" w:space="0" w:color="auto"/>
        <w:bottom w:val="none" w:sz="0" w:space="0" w:color="auto"/>
        <w:right w:val="none" w:sz="0" w:space="0" w:color="auto"/>
      </w:divBdr>
    </w:div>
    <w:div w:id="1805929144">
      <w:bodyDiv w:val="1"/>
      <w:marLeft w:val="0"/>
      <w:marRight w:val="0"/>
      <w:marTop w:val="0"/>
      <w:marBottom w:val="0"/>
      <w:divBdr>
        <w:top w:val="none" w:sz="0" w:space="0" w:color="auto"/>
        <w:left w:val="none" w:sz="0" w:space="0" w:color="auto"/>
        <w:bottom w:val="none" w:sz="0" w:space="0" w:color="auto"/>
        <w:right w:val="none" w:sz="0" w:space="0" w:color="auto"/>
      </w:divBdr>
    </w:div>
    <w:div w:id="1821464544">
      <w:bodyDiv w:val="1"/>
      <w:marLeft w:val="0"/>
      <w:marRight w:val="0"/>
      <w:marTop w:val="0"/>
      <w:marBottom w:val="0"/>
      <w:divBdr>
        <w:top w:val="none" w:sz="0" w:space="0" w:color="auto"/>
        <w:left w:val="none" w:sz="0" w:space="0" w:color="auto"/>
        <w:bottom w:val="none" w:sz="0" w:space="0" w:color="auto"/>
        <w:right w:val="none" w:sz="0" w:space="0" w:color="auto"/>
      </w:divBdr>
    </w:div>
    <w:div w:id="1990203839">
      <w:bodyDiv w:val="1"/>
      <w:marLeft w:val="0"/>
      <w:marRight w:val="0"/>
      <w:marTop w:val="0"/>
      <w:marBottom w:val="0"/>
      <w:divBdr>
        <w:top w:val="none" w:sz="0" w:space="0" w:color="auto"/>
        <w:left w:val="none" w:sz="0" w:space="0" w:color="auto"/>
        <w:bottom w:val="none" w:sz="0" w:space="0" w:color="auto"/>
        <w:right w:val="none" w:sz="0" w:space="0" w:color="auto"/>
      </w:divBdr>
    </w:div>
    <w:div w:id="1990285655">
      <w:bodyDiv w:val="1"/>
      <w:marLeft w:val="0"/>
      <w:marRight w:val="0"/>
      <w:marTop w:val="0"/>
      <w:marBottom w:val="0"/>
      <w:divBdr>
        <w:top w:val="none" w:sz="0" w:space="0" w:color="auto"/>
        <w:left w:val="none" w:sz="0" w:space="0" w:color="auto"/>
        <w:bottom w:val="none" w:sz="0" w:space="0" w:color="auto"/>
        <w:right w:val="none" w:sz="0" w:space="0" w:color="auto"/>
      </w:divBdr>
    </w:div>
    <w:div w:id="2088725644">
      <w:bodyDiv w:val="1"/>
      <w:marLeft w:val="0"/>
      <w:marRight w:val="0"/>
      <w:marTop w:val="0"/>
      <w:marBottom w:val="0"/>
      <w:divBdr>
        <w:top w:val="none" w:sz="0" w:space="0" w:color="auto"/>
        <w:left w:val="none" w:sz="0" w:space="0" w:color="auto"/>
        <w:bottom w:val="none" w:sz="0" w:space="0" w:color="auto"/>
        <w:right w:val="none" w:sz="0" w:space="0" w:color="auto"/>
      </w:divBdr>
    </w:div>
    <w:div w:id="2119788782">
      <w:bodyDiv w:val="1"/>
      <w:marLeft w:val="0"/>
      <w:marRight w:val="0"/>
      <w:marTop w:val="0"/>
      <w:marBottom w:val="0"/>
      <w:divBdr>
        <w:top w:val="none" w:sz="0" w:space="0" w:color="auto"/>
        <w:left w:val="none" w:sz="0" w:space="0" w:color="auto"/>
        <w:bottom w:val="none" w:sz="0" w:space="0" w:color="auto"/>
        <w:right w:val="none" w:sz="0" w:space="0" w:color="auto"/>
      </w:divBdr>
    </w:div>
    <w:div w:id="213733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action.org.hk/cdp/index.html" TargetMode="External"/><Relationship Id="rId13" Type="http://schemas.openxmlformats.org/officeDocument/2006/relationships/hyperlink" Target="http://cisani.org/is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son.org.h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oc.org.hk/eoc/GraphicsFolder/showcontent.aspx?content=Race%20Discrimination%20Ordinance%20And%20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mab.gov.hk/rru/english/aboutus/aboutus_forum.html" TargetMode="External"/><Relationship Id="rId4" Type="http://schemas.openxmlformats.org/officeDocument/2006/relationships/settings" Target="settings.xml"/><Relationship Id="rId9" Type="http://schemas.openxmlformats.org/officeDocument/2006/relationships/hyperlink" Target="http://www.edb.gov.hk/index.aspx?nodeID=4211&amp;langno=1" TargetMode="External"/><Relationship Id="rId14" Type="http://schemas.openxmlformats.org/officeDocument/2006/relationships/hyperlink" Target="https://www.eduhk.hk/re/modules/downloads/visit.php?cid=9&amp;lid=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type="triangle" w="med" len="sm"/>
          <a:tailEnd type="none" w="lg" len="me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FCD3A-527B-4D8D-A2F2-83B0EC25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1749</Words>
  <Characters>11018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Suggested template for the Review Report</vt:lpstr>
    </vt:vector>
  </TitlesOfParts>
  <Company>The Hong Kong Institute of Education</Company>
  <LinksUpToDate>false</LinksUpToDate>
  <CharactersWithSpaces>12742</CharactersWithSpaces>
  <SharedDoc>false</SharedDoc>
  <HLinks>
    <vt:vector size="462" baseType="variant">
      <vt:variant>
        <vt:i4>4063263</vt:i4>
      </vt:variant>
      <vt:variant>
        <vt:i4>228</vt:i4>
      </vt:variant>
      <vt:variant>
        <vt:i4>0</vt:i4>
      </vt:variant>
      <vt:variant>
        <vt:i4>5</vt:i4>
      </vt:variant>
      <vt:variant>
        <vt:lpwstr/>
      </vt:variant>
      <vt:variant>
        <vt:lpwstr>App_XXVI</vt:lpwstr>
      </vt:variant>
      <vt:variant>
        <vt:i4>5701737</vt:i4>
      </vt:variant>
      <vt:variant>
        <vt:i4>225</vt:i4>
      </vt:variant>
      <vt:variant>
        <vt:i4>0</vt:i4>
      </vt:variant>
      <vt:variant>
        <vt:i4>5</vt:i4>
      </vt:variant>
      <vt:variant>
        <vt:lpwstr/>
      </vt:variant>
      <vt:variant>
        <vt:lpwstr>App_XXV</vt:lpwstr>
      </vt:variant>
      <vt:variant>
        <vt:i4>2162688</vt:i4>
      </vt:variant>
      <vt:variant>
        <vt:i4>222</vt:i4>
      </vt:variant>
      <vt:variant>
        <vt:i4>0</vt:i4>
      </vt:variant>
      <vt:variant>
        <vt:i4>5</vt:i4>
      </vt:variant>
      <vt:variant>
        <vt:lpwstr/>
      </vt:variant>
      <vt:variant>
        <vt:lpwstr>App_XXIV</vt:lpwstr>
      </vt:variant>
      <vt:variant>
        <vt:i4>4063232</vt:i4>
      </vt:variant>
      <vt:variant>
        <vt:i4>219</vt:i4>
      </vt:variant>
      <vt:variant>
        <vt:i4>0</vt:i4>
      </vt:variant>
      <vt:variant>
        <vt:i4>5</vt:i4>
      </vt:variant>
      <vt:variant>
        <vt:lpwstr/>
      </vt:variant>
      <vt:variant>
        <vt:lpwstr>App_XXIII</vt:lpwstr>
      </vt:variant>
      <vt:variant>
        <vt:i4>4063232</vt:i4>
      </vt:variant>
      <vt:variant>
        <vt:i4>216</vt:i4>
      </vt:variant>
      <vt:variant>
        <vt:i4>0</vt:i4>
      </vt:variant>
      <vt:variant>
        <vt:i4>5</vt:i4>
      </vt:variant>
      <vt:variant>
        <vt:lpwstr/>
      </vt:variant>
      <vt:variant>
        <vt:lpwstr>App_XXII</vt:lpwstr>
      </vt:variant>
      <vt:variant>
        <vt:i4>5701737</vt:i4>
      </vt:variant>
      <vt:variant>
        <vt:i4>213</vt:i4>
      </vt:variant>
      <vt:variant>
        <vt:i4>0</vt:i4>
      </vt:variant>
      <vt:variant>
        <vt:i4>5</vt:i4>
      </vt:variant>
      <vt:variant>
        <vt:lpwstr/>
      </vt:variant>
      <vt:variant>
        <vt:lpwstr>App_XXI</vt:lpwstr>
      </vt:variant>
      <vt:variant>
        <vt:i4>5701737</vt:i4>
      </vt:variant>
      <vt:variant>
        <vt:i4>210</vt:i4>
      </vt:variant>
      <vt:variant>
        <vt:i4>0</vt:i4>
      </vt:variant>
      <vt:variant>
        <vt:i4>5</vt:i4>
      </vt:variant>
      <vt:variant>
        <vt:lpwstr/>
      </vt:variant>
      <vt:variant>
        <vt:lpwstr>App_XX</vt:lpwstr>
      </vt:variant>
      <vt:variant>
        <vt:i4>4587625</vt:i4>
      </vt:variant>
      <vt:variant>
        <vt:i4>207</vt:i4>
      </vt:variant>
      <vt:variant>
        <vt:i4>0</vt:i4>
      </vt:variant>
      <vt:variant>
        <vt:i4>5</vt:i4>
      </vt:variant>
      <vt:variant>
        <vt:lpwstr/>
      </vt:variant>
      <vt:variant>
        <vt:lpwstr>App_XIX</vt:lpwstr>
      </vt:variant>
      <vt:variant>
        <vt:i4>3145728</vt:i4>
      </vt:variant>
      <vt:variant>
        <vt:i4>204</vt:i4>
      </vt:variant>
      <vt:variant>
        <vt:i4>0</vt:i4>
      </vt:variant>
      <vt:variant>
        <vt:i4>5</vt:i4>
      </vt:variant>
      <vt:variant>
        <vt:lpwstr/>
      </vt:variant>
      <vt:variant>
        <vt:lpwstr>App_XVIII</vt:lpwstr>
      </vt:variant>
      <vt:variant>
        <vt:i4>3145728</vt:i4>
      </vt:variant>
      <vt:variant>
        <vt:i4>201</vt:i4>
      </vt:variant>
      <vt:variant>
        <vt:i4>0</vt:i4>
      </vt:variant>
      <vt:variant>
        <vt:i4>5</vt:i4>
      </vt:variant>
      <vt:variant>
        <vt:lpwstr/>
      </vt:variant>
      <vt:variant>
        <vt:lpwstr>App_XVII</vt:lpwstr>
      </vt:variant>
      <vt:variant>
        <vt:i4>5832809</vt:i4>
      </vt:variant>
      <vt:variant>
        <vt:i4>198</vt:i4>
      </vt:variant>
      <vt:variant>
        <vt:i4>0</vt:i4>
      </vt:variant>
      <vt:variant>
        <vt:i4>5</vt:i4>
      </vt:variant>
      <vt:variant>
        <vt:lpwstr/>
      </vt:variant>
      <vt:variant>
        <vt:lpwstr>App_XVI</vt:lpwstr>
      </vt:variant>
      <vt:variant>
        <vt:i4>5832809</vt:i4>
      </vt:variant>
      <vt:variant>
        <vt:i4>195</vt:i4>
      </vt:variant>
      <vt:variant>
        <vt:i4>0</vt:i4>
      </vt:variant>
      <vt:variant>
        <vt:i4>5</vt:i4>
      </vt:variant>
      <vt:variant>
        <vt:lpwstr/>
      </vt:variant>
      <vt:variant>
        <vt:lpwstr>App_XV</vt:lpwstr>
      </vt:variant>
      <vt:variant>
        <vt:i4>4587625</vt:i4>
      </vt:variant>
      <vt:variant>
        <vt:i4>192</vt:i4>
      </vt:variant>
      <vt:variant>
        <vt:i4>0</vt:i4>
      </vt:variant>
      <vt:variant>
        <vt:i4>5</vt:i4>
      </vt:variant>
      <vt:variant>
        <vt:lpwstr/>
      </vt:variant>
      <vt:variant>
        <vt:lpwstr>App_XIV</vt:lpwstr>
      </vt:variant>
      <vt:variant>
        <vt:i4>3080192</vt:i4>
      </vt:variant>
      <vt:variant>
        <vt:i4>189</vt:i4>
      </vt:variant>
      <vt:variant>
        <vt:i4>0</vt:i4>
      </vt:variant>
      <vt:variant>
        <vt:i4>5</vt:i4>
      </vt:variant>
      <vt:variant>
        <vt:lpwstr/>
      </vt:variant>
      <vt:variant>
        <vt:lpwstr>App_XIII</vt:lpwstr>
      </vt:variant>
      <vt:variant>
        <vt:i4>4587625</vt:i4>
      </vt:variant>
      <vt:variant>
        <vt:i4>186</vt:i4>
      </vt:variant>
      <vt:variant>
        <vt:i4>0</vt:i4>
      </vt:variant>
      <vt:variant>
        <vt:i4>5</vt:i4>
      </vt:variant>
      <vt:variant>
        <vt:lpwstr/>
      </vt:variant>
      <vt:variant>
        <vt:lpwstr>App_XII</vt:lpwstr>
      </vt:variant>
      <vt:variant>
        <vt:i4>4587625</vt:i4>
      </vt:variant>
      <vt:variant>
        <vt:i4>183</vt:i4>
      </vt:variant>
      <vt:variant>
        <vt:i4>0</vt:i4>
      </vt:variant>
      <vt:variant>
        <vt:i4>5</vt:i4>
      </vt:variant>
      <vt:variant>
        <vt:lpwstr/>
      </vt:variant>
      <vt:variant>
        <vt:lpwstr>App_XI</vt:lpwstr>
      </vt:variant>
      <vt:variant>
        <vt:i4>3080209</vt:i4>
      </vt:variant>
      <vt:variant>
        <vt:i4>180</vt:i4>
      </vt:variant>
      <vt:variant>
        <vt:i4>0</vt:i4>
      </vt:variant>
      <vt:variant>
        <vt:i4>5</vt:i4>
      </vt:variant>
      <vt:variant>
        <vt:lpwstr/>
      </vt:variant>
      <vt:variant>
        <vt:lpwstr>App_X</vt:lpwstr>
      </vt:variant>
      <vt:variant>
        <vt:i4>5701752</vt:i4>
      </vt:variant>
      <vt:variant>
        <vt:i4>177</vt:i4>
      </vt:variant>
      <vt:variant>
        <vt:i4>0</vt:i4>
      </vt:variant>
      <vt:variant>
        <vt:i4>5</vt:i4>
      </vt:variant>
      <vt:variant>
        <vt:lpwstr/>
      </vt:variant>
      <vt:variant>
        <vt:lpwstr>App_IX</vt:lpwstr>
      </vt:variant>
      <vt:variant>
        <vt:i4>3080206</vt:i4>
      </vt:variant>
      <vt:variant>
        <vt:i4>174</vt:i4>
      </vt:variant>
      <vt:variant>
        <vt:i4>0</vt:i4>
      </vt:variant>
      <vt:variant>
        <vt:i4>5</vt:i4>
      </vt:variant>
      <vt:variant>
        <vt:lpwstr/>
      </vt:variant>
      <vt:variant>
        <vt:lpwstr>App_VIII</vt:lpwstr>
      </vt:variant>
      <vt:variant>
        <vt:i4>4587623</vt:i4>
      </vt:variant>
      <vt:variant>
        <vt:i4>171</vt:i4>
      </vt:variant>
      <vt:variant>
        <vt:i4>0</vt:i4>
      </vt:variant>
      <vt:variant>
        <vt:i4>5</vt:i4>
      </vt:variant>
      <vt:variant>
        <vt:lpwstr/>
      </vt:variant>
      <vt:variant>
        <vt:lpwstr>App_VII</vt:lpwstr>
      </vt:variant>
      <vt:variant>
        <vt:i4>4587623</vt:i4>
      </vt:variant>
      <vt:variant>
        <vt:i4>168</vt:i4>
      </vt:variant>
      <vt:variant>
        <vt:i4>0</vt:i4>
      </vt:variant>
      <vt:variant>
        <vt:i4>5</vt:i4>
      </vt:variant>
      <vt:variant>
        <vt:lpwstr/>
      </vt:variant>
      <vt:variant>
        <vt:lpwstr>App_VI</vt:lpwstr>
      </vt:variant>
      <vt:variant>
        <vt:i4>3080209</vt:i4>
      </vt:variant>
      <vt:variant>
        <vt:i4>165</vt:i4>
      </vt:variant>
      <vt:variant>
        <vt:i4>0</vt:i4>
      </vt:variant>
      <vt:variant>
        <vt:i4>5</vt:i4>
      </vt:variant>
      <vt:variant>
        <vt:lpwstr/>
      </vt:variant>
      <vt:variant>
        <vt:lpwstr>App_V</vt:lpwstr>
      </vt:variant>
      <vt:variant>
        <vt:i4>5832824</vt:i4>
      </vt:variant>
      <vt:variant>
        <vt:i4>162</vt:i4>
      </vt:variant>
      <vt:variant>
        <vt:i4>0</vt:i4>
      </vt:variant>
      <vt:variant>
        <vt:i4>5</vt:i4>
      </vt:variant>
      <vt:variant>
        <vt:lpwstr/>
      </vt:variant>
      <vt:variant>
        <vt:lpwstr>App_IV</vt:lpwstr>
      </vt:variant>
      <vt:variant>
        <vt:i4>4587640</vt:i4>
      </vt:variant>
      <vt:variant>
        <vt:i4>159</vt:i4>
      </vt:variant>
      <vt:variant>
        <vt:i4>0</vt:i4>
      </vt:variant>
      <vt:variant>
        <vt:i4>5</vt:i4>
      </vt:variant>
      <vt:variant>
        <vt:lpwstr/>
      </vt:variant>
      <vt:variant>
        <vt:lpwstr>App_III</vt:lpwstr>
      </vt:variant>
      <vt:variant>
        <vt:i4>4587640</vt:i4>
      </vt:variant>
      <vt:variant>
        <vt:i4>156</vt:i4>
      </vt:variant>
      <vt:variant>
        <vt:i4>0</vt:i4>
      </vt:variant>
      <vt:variant>
        <vt:i4>5</vt:i4>
      </vt:variant>
      <vt:variant>
        <vt:lpwstr/>
      </vt:variant>
      <vt:variant>
        <vt:lpwstr>App_II</vt:lpwstr>
      </vt:variant>
      <vt:variant>
        <vt:i4>3080209</vt:i4>
      </vt:variant>
      <vt:variant>
        <vt:i4>153</vt:i4>
      </vt:variant>
      <vt:variant>
        <vt:i4>0</vt:i4>
      </vt:variant>
      <vt:variant>
        <vt:i4>5</vt:i4>
      </vt:variant>
      <vt:variant>
        <vt:lpwstr/>
      </vt:variant>
      <vt:variant>
        <vt:lpwstr>App_I</vt:lpwstr>
      </vt:variant>
      <vt:variant>
        <vt:i4>4849689</vt:i4>
      </vt:variant>
      <vt:variant>
        <vt:i4>150</vt:i4>
      </vt:variant>
      <vt:variant>
        <vt:i4>0</vt:i4>
      </vt:variant>
      <vt:variant>
        <vt:i4>5</vt:i4>
      </vt:variant>
      <vt:variant>
        <vt:lpwstr>http://www.hkcaavq.edu.hk/en/services/accreditation/four-stage-qa-process</vt:lpwstr>
      </vt:variant>
      <vt:variant>
        <vt:lpwstr/>
      </vt:variant>
      <vt:variant>
        <vt:i4>2818087</vt:i4>
      </vt:variant>
      <vt:variant>
        <vt:i4>147</vt:i4>
      </vt:variant>
      <vt:variant>
        <vt:i4>0</vt:i4>
      </vt:variant>
      <vt:variant>
        <vt:i4>5</vt:i4>
      </vt:variant>
      <vt:variant>
        <vt:lpwstr>http://www.ied.edu.hk/gradsch/</vt:lpwstr>
      </vt:variant>
      <vt:variant>
        <vt:lpwstr/>
      </vt:variant>
      <vt:variant>
        <vt:i4>917582</vt:i4>
      </vt:variant>
      <vt:variant>
        <vt:i4>144</vt:i4>
      </vt:variant>
      <vt:variant>
        <vt:i4>0</vt:i4>
      </vt:variant>
      <vt:variant>
        <vt:i4>5</vt:i4>
      </vt:variant>
      <vt:variant>
        <vt:lpwstr>http://www.hkcaavq.edu.hk/files/services/accreditation/four-stage-qa-process/Guidelines_for_promoting_accredited_programmes_e_20140801.pdf</vt:lpwstr>
      </vt:variant>
      <vt:variant>
        <vt:lpwstr/>
      </vt:variant>
      <vt:variant>
        <vt:i4>4849689</vt:i4>
      </vt:variant>
      <vt:variant>
        <vt:i4>141</vt:i4>
      </vt:variant>
      <vt:variant>
        <vt:i4>0</vt:i4>
      </vt:variant>
      <vt:variant>
        <vt:i4>5</vt:i4>
      </vt:variant>
      <vt:variant>
        <vt:lpwstr>http://www.hkcaavq.edu.hk/en/services/accreditation/four-stage-qa-process</vt:lpwstr>
      </vt:variant>
      <vt:variant>
        <vt:lpwstr/>
      </vt:variant>
      <vt:variant>
        <vt:i4>4849689</vt:i4>
      </vt:variant>
      <vt:variant>
        <vt:i4>138</vt:i4>
      </vt:variant>
      <vt:variant>
        <vt:i4>0</vt:i4>
      </vt:variant>
      <vt:variant>
        <vt:i4>5</vt:i4>
      </vt:variant>
      <vt:variant>
        <vt:lpwstr>http://www.hkcaavq.edu.hk/en/services/accreditation/four-stage-qa-process</vt:lpwstr>
      </vt:variant>
      <vt:variant>
        <vt:lpwstr/>
      </vt:variant>
      <vt:variant>
        <vt:i4>7405695</vt:i4>
      </vt:variant>
      <vt:variant>
        <vt:i4>135</vt:i4>
      </vt:variant>
      <vt:variant>
        <vt:i4>0</vt:i4>
      </vt:variant>
      <vt:variant>
        <vt:i4>5</vt:i4>
      </vt:variant>
      <vt:variant>
        <vt:lpwstr>C:\Document_link\PDC_TOR.doc</vt:lpwstr>
      </vt:variant>
      <vt:variant>
        <vt:lpwstr/>
      </vt:variant>
      <vt:variant>
        <vt:i4>5308428</vt:i4>
      </vt:variant>
      <vt:variant>
        <vt:i4>132</vt:i4>
      </vt:variant>
      <vt:variant>
        <vt:i4>0</vt:i4>
      </vt:variant>
      <vt:variant>
        <vt:i4>5</vt:i4>
      </vt:variant>
      <vt:variant>
        <vt:lpwstr>http://www.ied.edu.hk/academic_board_bgs/view.php?secid=2672</vt:lpwstr>
      </vt:variant>
      <vt:variant>
        <vt:lpwstr/>
      </vt:variant>
      <vt:variant>
        <vt:i4>1507450</vt:i4>
      </vt:variant>
      <vt:variant>
        <vt:i4>129</vt:i4>
      </vt:variant>
      <vt:variant>
        <vt:i4>0</vt:i4>
      </vt:variant>
      <vt:variant>
        <vt:i4>5</vt:i4>
      </vt:variant>
      <vt:variant>
        <vt:lpwstr>mailto:aqa@ied.edu.hk</vt:lpwstr>
      </vt:variant>
      <vt:variant>
        <vt:lpwstr/>
      </vt:variant>
      <vt:variant>
        <vt:i4>7340078</vt:i4>
      </vt:variant>
      <vt:variant>
        <vt:i4>126</vt:i4>
      </vt:variant>
      <vt:variant>
        <vt:i4>0</vt:i4>
      </vt:variant>
      <vt:variant>
        <vt:i4>5</vt:i4>
      </vt:variant>
      <vt:variant>
        <vt:lpwstr>http://www.ied.edu.hk/registry</vt:lpwstr>
      </vt:variant>
      <vt:variant>
        <vt:lpwstr/>
      </vt:variant>
      <vt:variant>
        <vt:i4>3538945</vt:i4>
      </vt:variant>
      <vt:variant>
        <vt:i4>123</vt:i4>
      </vt:variant>
      <vt:variant>
        <vt:i4>0</vt:i4>
      </vt:variant>
      <vt:variant>
        <vt:i4>5</vt:i4>
      </vt:variant>
      <vt:variant>
        <vt:lpwstr/>
      </vt:variant>
      <vt:variant>
        <vt:lpwstr>Fig_8</vt:lpwstr>
      </vt:variant>
      <vt:variant>
        <vt:i4>3538945</vt:i4>
      </vt:variant>
      <vt:variant>
        <vt:i4>120</vt:i4>
      </vt:variant>
      <vt:variant>
        <vt:i4>0</vt:i4>
      </vt:variant>
      <vt:variant>
        <vt:i4>5</vt:i4>
      </vt:variant>
      <vt:variant>
        <vt:lpwstr/>
      </vt:variant>
      <vt:variant>
        <vt:lpwstr>Fig_7</vt:lpwstr>
      </vt:variant>
      <vt:variant>
        <vt:i4>3538945</vt:i4>
      </vt:variant>
      <vt:variant>
        <vt:i4>117</vt:i4>
      </vt:variant>
      <vt:variant>
        <vt:i4>0</vt:i4>
      </vt:variant>
      <vt:variant>
        <vt:i4>5</vt:i4>
      </vt:variant>
      <vt:variant>
        <vt:lpwstr/>
      </vt:variant>
      <vt:variant>
        <vt:lpwstr>Fig_6</vt:lpwstr>
      </vt:variant>
      <vt:variant>
        <vt:i4>3538945</vt:i4>
      </vt:variant>
      <vt:variant>
        <vt:i4>114</vt:i4>
      </vt:variant>
      <vt:variant>
        <vt:i4>0</vt:i4>
      </vt:variant>
      <vt:variant>
        <vt:i4>5</vt:i4>
      </vt:variant>
      <vt:variant>
        <vt:lpwstr/>
      </vt:variant>
      <vt:variant>
        <vt:lpwstr>Fig_5</vt:lpwstr>
      </vt:variant>
      <vt:variant>
        <vt:i4>3538945</vt:i4>
      </vt:variant>
      <vt:variant>
        <vt:i4>111</vt:i4>
      </vt:variant>
      <vt:variant>
        <vt:i4>0</vt:i4>
      </vt:variant>
      <vt:variant>
        <vt:i4>5</vt:i4>
      </vt:variant>
      <vt:variant>
        <vt:lpwstr/>
      </vt:variant>
      <vt:variant>
        <vt:lpwstr>Fig_4</vt:lpwstr>
      </vt:variant>
      <vt:variant>
        <vt:i4>3538945</vt:i4>
      </vt:variant>
      <vt:variant>
        <vt:i4>108</vt:i4>
      </vt:variant>
      <vt:variant>
        <vt:i4>0</vt:i4>
      </vt:variant>
      <vt:variant>
        <vt:i4>5</vt:i4>
      </vt:variant>
      <vt:variant>
        <vt:lpwstr/>
      </vt:variant>
      <vt:variant>
        <vt:lpwstr>Fig_3</vt:lpwstr>
      </vt:variant>
      <vt:variant>
        <vt:i4>3538945</vt:i4>
      </vt:variant>
      <vt:variant>
        <vt:i4>105</vt:i4>
      </vt:variant>
      <vt:variant>
        <vt:i4>0</vt:i4>
      </vt:variant>
      <vt:variant>
        <vt:i4>5</vt:i4>
      </vt:variant>
      <vt:variant>
        <vt:lpwstr/>
      </vt:variant>
      <vt:variant>
        <vt:lpwstr>Fig_2</vt:lpwstr>
      </vt:variant>
      <vt:variant>
        <vt:i4>3538945</vt:i4>
      </vt:variant>
      <vt:variant>
        <vt:i4>102</vt:i4>
      </vt:variant>
      <vt:variant>
        <vt:i4>0</vt:i4>
      </vt:variant>
      <vt:variant>
        <vt:i4>5</vt:i4>
      </vt:variant>
      <vt:variant>
        <vt:lpwstr/>
      </vt:variant>
      <vt:variant>
        <vt:lpwstr>Fig_1</vt:lpwstr>
      </vt:variant>
      <vt:variant>
        <vt:i4>4063263</vt:i4>
      </vt:variant>
      <vt:variant>
        <vt:i4>99</vt:i4>
      </vt:variant>
      <vt:variant>
        <vt:i4>0</vt:i4>
      </vt:variant>
      <vt:variant>
        <vt:i4>5</vt:i4>
      </vt:variant>
      <vt:variant>
        <vt:lpwstr/>
      </vt:variant>
      <vt:variant>
        <vt:lpwstr>App_XXVI</vt:lpwstr>
      </vt:variant>
      <vt:variant>
        <vt:i4>5701737</vt:i4>
      </vt:variant>
      <vt:variant>
        <vt:i4>96</vt:i4>
      </vt:variant>
      <vt:variant>
        <vt:i4>0</vt:i4>
      </vt:variant>
      <vt:variant>
        <vt:i4>5</vt:i4>
      </vt:variant>
      <vt:variant>
        <vt:lpwstr/>
      </vt:variant>
      <vt:variant>
        <vt:lpwstr>App_XXV</vt:lpwstr>
      </vt:variant>
      <vt:variant>
        <vt:i4>2162688</vt:i4>
      </vt:variant>
      <vt:variant>
        <vt:i4>93</vt:i4>
      </vt:variant>
      <vt:variant>
        <vt:i4>0</vt:i4>
      </vt:variant>
      <vt:variant>
        <vt:i4>5</vt:i4>
      </vt:variant>
      <vt:variant>
        <vt:lpwstr/>
      </vt:variant>
      <vt:variant>
        <vt:lpwstr>App_XXIV</vt:lpwstr>
      </vt:variant>
      <vt:variant>
        <vt:i4>4063232</vt:i4>
      </vt:variant>
      <vt:variant>
        <vt:i4>90</vt:i4>
      </vt:variant>
      <vt:variant>
        <vt:i4>0</vt:i4>
      </vt:variant>
      <vt:variant>
        <vt:i4>5</vt:i4>
      </vt:variant>
      <vt:variant>
        <vt:lpwstr/>
      </vt:variant>
      <vt:variant>
        <vt:lpwstr>App_XXIII</vt:lpwstr>
      </vt:variant>
      <vt:variant>
        <vt:i4>4063232</vt:i4>
      </vt:variant>
      <vt:variant>
        <vt:i4>87</vt:i4>
      </vt:variant>
      <vt:variant>
        <vt:i4>0</vt:i4>
      </vt:variant>
      <vt:variant>
        <vt:i4>5</vt:i4>
      </vt:variant>
      <vt:variant>
        <vt:lpwstr/>
      </vt:variant>
      <vt:variant>
        <vt:lpwstr>App_XXII</vt:lpwstr>
      </vt:variant>
      <vt:variant>
        <vt:i4>5701737</vt:i4>
      </vt:variant>
      <vt:variant>
        <vt:i4>84</vt:i4>
      </vt:variant>
      <vt:variant>
        <vt:i4>0</vt:i4>
      </vt:variant>
      <vt:variant>
        <vt:i4>5</vt:i4>
      </vt:variant>
      <vt:variant>
        <vt:lpwstr/>
      </vt:variant>
      <vt:variant>
        <vt:lpwstr>App_XXI</vt:lpwstr>
      </vt:variant>
      <vt:variant>
        <vt:i4>5701737</vt:i4>
      </vt:variant>
      <vt:variant>
        <vt:i4>81</vt:i4>
      </vt:variant>
      <vt:variant>
        <vt:i4>0</vt:i4>
      </vt:variant>
      <vt:variant>
        <vt:i4>5</vt:i4>
      </vt:variant>
      <vt:variant>
        <vt:lpwstr/>
      </vt:variant>
      <vt:variant>
        <vt:lpwstr>App_XX</vt:lpwstr>
      </vt:variant>
      <vt:variant>
        <vt:i4>4587625</vt:i4>
      </vt:variant>
      <vt:variant>
        <vt:i4>78</vt:i4>
      </vt:variant>
      <vt:variant>
        <vt:i4>0</vt:i4>
      </vt:variant>
      <vt:variant>
        <vt:i4>5</vt:i4>
      </vt:variant>
      <vt:variant>
        <vt:lpwstr/>
      </vt:variant>
      <vt:variant>
        <vt:lpwstr>App_XIX</vt:lpwstr>
      </vt:variant>
      <vt:variant>
        <vt:i4>3145728</vt:i4>
      </vt:variant>
      <vt:variant>
        <vt:i4>75</vt:i4>
      </vt:variant>
      <vt:variant>
        <vt:i4>0</vt:i4>
      </vt:variant>
      <vt:variant>
        <vt:i4>5</vt:i4>
      </vt:variant>
      <vt:variant>
        <vt:lpwstr/>
      </vt:variant>
      <vt:variant>
        <vt:lpwstr>App_XVIII</vt:lpwstr>
      </vt:variant>
      <vt:variant>
        <vt:i4>3145728</vt:i4>
      </vt:variant>
      <vt:variant>
        <vt:i4>72</vt:i4>
      </vt:variant>
      <vt:variant>
        <vt:i4>0</vt:i4>
      </vt:variant>
      <vt:variant>
        <vt:i4>5</vt:i4>
      </vt:variant>
      <vt:variant>
        <vt:lpwstr/>
      </vt:variant>
      <vt:variant>
        <vt:lpwstr>App_XVII</vt:lpwstr>
      </vt:variant>
      <vt:variant>
        <vt:i4>5832809</vt:i4>
      </vt:variant>
      <vt:variant>
        <vt:i4>69</vt:i4>
      </vt:variant>
      <vt:variant>
        <vt:i4>0</vt:i4>
      </vt:variant>
      <vt:variant>
        <vt:i4>5</vt:i4>
      </vt:variant>
      <vt:variant>
        <vt:lpwstr/>
      </vt:variant>
      <vt:variant>
        <vt:lpwstr>App_XVI</vt:lpwstr>
      </vt:variant>
      <vt:variant>
        <vt:i4>5832809</vt:i4>
      </vt:variant>
      <vt:variant>
        <vt:i4>66</vt:i4>
      </vt:variant>
      <vt:variant>
        <vt:i4>0</vt:i4>
      </vt:variant>
      <vt:variant>
        <vt:i4>5</vt:i4>
      </vt:variant>
      <vt:variant>
        <vt:lpwstr/>
      </vt:variant>
      <vt:variant>
        <vt:lpwstr>App_XV</vt:lpwstr>
      </vt:variant>
      <vt:variant>
        <vt:i4>4587625</vt:i4>
      </vt:variant>
      <vt:variant>
        <vt:i4>63</vt:i4>
      </vt:variant>
      <vt:variant>
        <vt:i4>0</vt:i4>
      </vt:variant>
      <vt:variant>
        <vt:i4>5</vt:i4>
      </vt:variant>
      <vt:variant>
        <vt:lpwstr/>
      </vt:variant>
      <vt:variant>
        <vt:lpwstr>App_XIV</vt:lpwstr>
      </vt:variant>
      <vt:variant>
        <vt:i4>3080192</vt:i4>
      </vt:variant>
      <vt:variant>
        <vt:i4>60</vt:i4>
      </vt:variant>
      <vt:variant>
        <vt:i4>0</vt:i4>
      </vt:variant>
      <vt:variant>
        <vt:i4>5</vt:i4>
      </vt:variant>
      <vt:variant>
        <vt:lpwstr/>
      </vt:variant>
      <vt:variant>
        <vt:lpwstr>App_XIII</vt:lpwstr>
      </vt:variant>
      <vt:variant>
        <vt:i4>4587625</vt:i4>
      </vt:variant>
      <vt:variant>
        <vt:i4>57</vt:i4>
      </vt:variant>
      <vt:variant>
        <vt:i4>0</vt:i4>
      </vt:variant>
      <vt:variant>
        <vt:i4>5</vt:i4>
      </vt:variant>
      <vt:variant>
        <vt:lpwstr/>
      </vt:variant>
      <vt:variant>
        <vt:lpwstr>App_XII</vt:lpwstr>
      </vt:variant>
      <vt:variant>
        <vt:i4>4587625</vt:i4>
      </vt:variant>
      <vt:variant>
        <vt:i4>54</vt:i4>
      </vt:variant>
      <vt:variant>
        <vt:i4>0</vt:i4>
      </vt:variant>
      <vt:variant>
        <vt:i4>5</vt:i4>
      </vt:variant>
      <vt:variant>
        <vt:lpwstr/>
      </vt:variant>
      <vt:variant>
        <vt:lpwstr>App_XI</vt:lpwstr>
      </vt:variant>
      <vt:variant>
        <vt:i4>3080209</vt:i4>
      </vt:variant>
      <vt:variant>
        <vt:i4>51</vt:i4>
      </vt:variant>
      <vt:variant>
        <vt:i4>0</vt:i4>
      </vt:variant>
      <vt:variant>
        <vt:i4>5</vt:i4>
      </vt:variant>
      <vt:variant>
        <vt:lpwstr/>
      </vt:variant>
      <vt:variant>
        <vt:lpwstr>App_X</vt:lpwstr>
      </vt:variant>
      <vt:variant>
        <vt:i4>5701752</vt:i4>
      </vt:variant>
      <vt:variant>
        <vt:i4>48</vt:i4>
      </vt:variant>
      <vt:variant>
        <vt:i4>0</vt:i4>
      </vt:variant>
      <vt:variant>
        <vt:i4>5</vt:i4>
      </vt:variant>
      <vt:variant>
        <vt:lpwstr/>
      </vt:variant>
      <vt:variant>
        <vt:lpwstr>App_IX</vt:lpwstr>
      </vt:variant>
      <vt:variant>
        <vt:i4>3080206</vt:i4>
      </vt:variant>
      <vt:variant>
        <vt:i4>45</vt:i4>
      </vt:variant>
      <vt:variant>
        <vt:i4>0</vt:i4>
      </vt:variant>
      <vt:variant>
        <vt:i4>5</vt:i4>
      </vt:variant>
      <vt:variant>
        <vt:lpwstr/>
      </vt:variant>
      <vt:variant>
        <vt:lpwstr>App_VIII</vt:lpwstr>
      </vt:variant>
      <vt:variant>
        <vt:i4>4587623</vt:i4>
      </vt:variant>
      <vt:variant>
        <vt:i4>42</vt:i4>
      </vt:variant>
      <vt:variant>
        <vt:i4>0</vt:i4>
      </vt:variant>
      <vt:variant>
        <vt:i4>5</vt:i4>
      </vt:variant>
      <vt:variant>
        <vt:lpwstr/>
      </vt:variant>
      <vt:variant>
        <vt:lpwstr>App_VII</vt:lpwstr>
      </vt:variant>
      <vt:variant>
        <vt:i4>4587623</vt:i4>
      </vt:variant>
      <vt:variant>
        <vt:i4>39</vt:i4>
      </vt:variant>
      <vt:variant>
        <vt:i4>0</vt:i4>
      </vt:variant>
      <vt:variant>
        <vt:i4>5</vt:i4>
      </vt:variant>
      <vt:variant>
        <vt:lpwstr/>
      </vt:variant>
      <vt:variant>
        <vt:lpwstr>App_VI</vt:lpwstr>
      </vt:variant>
      <vt:variant>
        <vt:i4>3080209</vt:i4>
      </vt:variant>
      <vt:variant>
        <vt:i4>36</vt:i4>
      </vt:variant>
      <vt:variant>
        <vt:i4>0</vt:i4>
      </vt:variant>
      <vt:variant>
        <vt:i4>5</vt:i4>
      </vt:variant>
      <vt:variant>
        <vt:lpwstr/>
      </vt:variant>
      <vt:variant>
        <vt:lpwstr>App_V</vt:lpwstr>
      </vt:variant>
      <vt:variant>
        <vt:i4>5832824</vt:i4>
      </vt:variant>
      <vt:variant>
        <vt:i4>33</vt:i4>
      </vt:variant>
      <vt:variant>
        <vt:i4>0</vt:i4>
      </vt:variant>
      <vt:variant>
        <vt:i4>5</vt:i4>
      </vt:variant>
      <vt:variant>
        <vt:lpwstr/>
      </vt:variant>
      <vt:variant>
        <vt:lpwstr>App_IV</vt:lpwstr>
      </vt:variant>
      <vt:variant>
        <vt:i4>4587640</vt:i4>
      </vt:variant>
      <vt:variant>
        <vt:i4>30</vt:i4>
      </vt:variant>
      <vt:variant>
        <vt:i4>0</vt:i4>
      </vt:variant>
      <vt:variant>
        <vt:i4>5</vt:i4>
      </vt:variant>
      <vt:variant>
        <vt:lpwstr/>
      </vt:variant>
      <vt:variant>
        <vt:lpwstr>App_III</vt:lpwstr>
      </vt:variant>
      <vt:variant>
        <vt:i4>4587640</vt:i4>
      </vt:variant>
      <vt:variant>
        <vt:i4>27</vt:i4>
      </vt:variant>
      <vt:variant>
        <vt:i4>0</vt:i4>
      </vt:variant>
      <vt:variant>
        <vt:i4>5</vt:i4>
      </vt:variant>
      <vt:variant>
        <vt:lpwstr/>
      </vt:variant>
      <vt:variant>
        <vt:lpwstr>App_II</vt:lpwstr>
      </vt:variant>
      <vt:variant>
        <vt:i4>3080209</vt:i4>
      </vt:variant>
      <vt:variant>
        <vt:i4>24</vt:i4>
      </vt:variant>
      <vt:variant>
        <vt:i4>0</vt:i4>
      </vt:variant>
      <vt:variant>
        <vt:i4>5</vt:i4>
      </vt:variant>
      <vt:variant>
        <vt:lpwstr/>
      </vt:variant>
      <vt:variant>
        <vt:lpwstr>App_I</vt:lpwstr>
      </vt:variant>
      <vt:variant>
        <vt:i4>2097245</vt:i4>
      </vt:variant>
      <vt:variant>
        <vt:i4>21</vt:i4>
      </vt:variant>
      <vt:variant>
        <vt:i4>0</vt:i4>
      </vt:variant>
      <vt:variant>
        <vt:i4>5</vt:i4>
      </vt:variant>
      <vt:variant>
        <vt:lpwstr/>
      </vt:variant>
      <vt:variant>
        <vt:lpwstr>Chap_8</vt:lpwstr>
      </vt:variant>
      <vt:variant>
        <vt:i4>3080285</vt:i4>
      </vt:variant>
      <vt:variant>
        <vt:i4>18</vt:i4>
      </vt:variant>
      <vt:variant>
        <vt:i4>0</vt:i4>
      </vt:variant>
      <vt:variant>
        <vt:i4>5</vt:i4>
      </vt:variant>
      <vt:variant>
        <vt:lpwstr/>
      </vt:variant>
      <vt:variant>
        <vt:lpwstr>Chap_7</vt:lpwstr>
      </vt:variant>
      <vt:variant>
        <vt:i4>3014749</vt:i4>
      </vt:variant>
      <vt:variant>
        <vt:i4>15</vt:i4>
      </vt:variant>
      <vt:variant>
        <vt:i4>0</vt:i4>
      </vt:variant>
      <vt:variant>
        <vt:i4>5</vt:i4>
      </vt:variant>
      <vt:variant>
        <vt:lpwstr/>
      </vt:variant>
      <vt:variant>
        <vt:lpwstr>Chap_6</vt:lpwstr>
      </vt:variant>
      <vt:variant>
        <vt:i4>2949213</vt:i4>
      </vt:variant>
      <vt:variant>
        <vt:i4>12</vt:i4>
      </vt:variant>
      <vt:variant>
        <vt:i4>0</vt:i4>
      </vt:variant>
      <vt:variant>
        <vt:i4>5</vt:i4>
      </vt:variant>
      <vt:variant>
        <vt:lpwstr/>
      </vt:variant>
      <vt:variant>
        <vt:lpwstr>Chap_5</vt:lpwstr>
      </vt:variant>
      <vt:variant>
        <vt:i4>2883677</vt:i4>
      </vt:variant>
      <vt:variant>
        <vt:i4>9</vt:i4>
      </vt:variant>
      <vt:variant>
        <vt:i4>0</vt:i4>
      </vt:variant>
      <vt:variant>
        <vt:i4>5</vt:i4>
      </vt:variant>
      <vt:variant>
        <vt:lpwstr/>
      </vt:variant>
      <vt:variant>
        <vt:lpwstr>Chap_4</vt:lpwstr>
      </vt:variant>
      <vt:variant>
        <vt:i4>2818141</vt:i4>
      </vt:variant>
      <vt:variant>
        <vt:i4>6</vt:i4>
      </vt:variant>
      <vt:variant>
        <vt:i4>0</vt:i4>
      </vt:variant>
      <vt:variant>
        <vt:i4>5</vt:i4>
      </vt:variant>
      <vt:variant>
        <vt:lpwstr/>
      </vt:variant>
      <vt:variant>
        <vt:lpwstr>Chap_3</vt:lpwstr>
      </vt:variant>
      <vt:variant>
        <vt:i4>2752605</vt:i4>
      </vt:variant>
      <vt:variant>
        <vt:i4>3</vt:i4>
      </vt:variant>
      <vt:variant>
        <vt:i4>0</vt:i4>
      </vt:variant>
      <vt:variant>
        <vt:i4>5</vt:i4>
      </vt:variant>
      <vt:variant>
        <vt:lpwstr/>
      </vt:variant>
      <vt:variant>
        <vt:lpwstr>Chap_2</vt:lpwstr>
      </vt:variant>
      <vt:variant>
        <vt:i4>2687069</vt:i4>
      </vt:variant>
      <vt:variant>
        <vt:i4>0</vt:i4>
      </vt:variant>
      <vt:variant>
        <vt:i4>0</vt:i4>
      </vt:variant>
      <vt:variant>
        <vt:i4>5</vt:i4>
      </vt:variant>
      <vt:variant>
        <vt:lpwstr/>
      </vt:variant>
      <vt:variant>
        <vt:lpwstr>Chap_1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template for the Review Report</dc:title>
  <dc:creator>HKIEd</dc:creator>
  <cp:lastModifiedBy>WAHAB, Sasha Hamida [GEO]</cp:lastModifiedBy>
  <cp:revision>2</cp:revision>
  <cp:lastPrinted>2018-08-08T01:15:00Z</cp:lastPrinted>
  <dcterms:created xsi:type="dcterms:W3CDTF">2020-05-21T01:28:00Z</dcterms:created>
  <dcterms:modified xsi:type="dcterms:W3CDTF">2020-05-21T01:28:00Z</dcterms:modified>
</cp:coreProperties>
</file>