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202F" w14:textId="00FEC3C3" w:rsidR="006347C5" w:rsidRPr="004D37E6" w:rsidRDefault="006347C5" w:rsidP="00E26E5C">
      <w:pPr>
        <w:snapToGrid w:val="0"/>
        <w:jc w:val="center"/>
        <w:outlineLvl w:val="0"/>
        <w:rPr>
          <w:rFonts w:ascii="Times New Roman" w:hAnsi="Times New Roman"/>
          <w:b/>
        </w:rPr>
      </w:pPr>
      <w:r w:rsidRPr="004D37E6">
        <w:rPr>
          <w:rFonts w:ascii="Times New Roman" w:hAnsi="Times New Roman"/>
          <w:b/>
        </w:rPr>
        <w:t>THE EDUCATION</w:t>
      </w:r>
      <w:r w:rsidR="00EE2533">
        <w:rPr>
          <w:rFonts w:ascii="Times New Roman" w:hAnsi="Times New Roman"/>
          <w:b/>
        </w:rPr>
        <w:t xml:space="preserve"> UNIVERSITY OF HONG KONG</w:t>
      </w:r>
    </w:p>
    <w:p w14:paraId="44D585BD" w14:textId="27BC7AA6" w:rsidR="006347C5" w:rsidRPr="004D37E6" w:rsidRDefault="006347C5" w:rsidP="006347C5">
      <w:pPr>
        <w:snapToGrid w:val="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347C5" w:rsidRPr="004D37E6" w14:paraId="7E373765" w14:textId="77777777" w:rsidTr="00797A0F">
        <w:trPr>
          <w:trHeight w:val="566"/>
        </w:trPr>
        <w:tc>
          <w:tcPr>
            <w:tcW w:w="9574" w:type="dxa"/>
            <w:shd w:val="pct15" w:color="auto" w:fill="auto"/>
            <w:vAlign w:val="center"/>
          </w:tcPr>
          <w:p w14:paraId="4E787542" w14:textId="0D307F6A" w:rsidR="00911CFC" w:rsidRPr="004D37E6" w:rsidRDefault="006347C5" w:rsidP="00797A0F">
            <w:pPr>
              <w:snapToGrid w:val="0"/>
              <w:jc w:val="center"/>
              <w:rPr>
                <w:rFonts w:ascii="Times New Roman" w:hAnsi="Times New Roman"/>
                <w:i/>
              </w:rPr>
            </w:pPr>
            <w:r w:rsidRPr="00797A0F">
              <w:rPr>
                <w:rFonts w:ascii="Times New Roman" w:hAnsi="Times New Roman"/>
                <w:b/>
                <w:sz w:val="28"/>
                <w:szCs w:val="28"/>
              </w:rPr>
              <w:t>Course Outline</w:t>
            </w:r>
          </w:p>
        </w:tc>
      </w:tr>
    </w:tbl>
    <w:p w14:paraId="27551667" w14:textId="77777777" w:rsidR="006347C5" w:rsidRPr="004D37E6" w:rsidRDefault="006347C5" w:rsidP="006C1FF6">
      <w:pPr>
        <w:jc w:val="center"/>
        <w:rPr>
          <w:rFonts w:ascii="Times New Roman" w:hAnsi="Times New Roman"/>
        </w:rPr>
      </w:pPr>
    </w:p>
    <w:p w14:paraId="064938E0" w14:textId="77777777" w:rsidR="006347C5" w:rsidRPr="004D37E6" w:rsidRDefault="006347C5" w:rsidP="00E26E5C">
      <w:pPr>
        <w:outlineLvl w:val="0"/>
        <w:rPr>
          <w:rFonts w:ascii="Times New Roman" w:hAnsi="Times New Roman"/>
          <w:b/>
          <w:shd w:val="pct15" w:color="auto" w:fill="FFFFFF"/>
        </w:rPr>
      </w:pPr>
      <w:r w:rsidRPr="004D37E6">
        <w:rPr>
          <w:rFonts w:ascii="Times New Roman" w:hAnsi="Times New Roman"/>
          <w:b/>
          <w:shd w:val="pct15" w:color="auto" w:fill="FFFFFF"/>
        </w:rPr>
        <w:t>Part I</w:t>
      </w:r>
    </w:p>
    <w:p w14:paraId="4217997B" w14:textId="77777777" w:rsidR="006C1FF6" w:rsidRPr="004D37E6" w:rsidRDefault="006C1FF6" w:rsidP="006347C5">
      <w:pPr>
        <w:rPr>
          <w:rFonts w:ascii="Times New Roman" w:hAnsi="Times New Roman"/>
          <w:b/>
        </w:rPr>
      </w:pPr>
    </w:p>
    <w:tbl>
      <w:tblPr>
        <w:tblpPr w:leftFromText="180" w:rightFromText="180" w:vertAnchor="text" w:horzAnchor="margin" w:tblpY="-42"/>
        <w:tblW w:w="9039" w:type="dxa"/>
        <w:tblLook w:val="04A0" w:firstRow="1" w:lastRow="0" w:firstColumn="1" w:lastColumn="0" w:noHBand="0" w:noVBand="1"/>
      </w:tblPr>
      <w:tblGrid>
        <w:gridCol w:w="2628"/>
        <w:gridCol w:w="450"/>
        <w:gridCol w:w="5961"/>
      </w:tblGrid>
      <w:tr w:rsidR="00D608F3" w:rsidRPr="00512C2E" w14:paraId="63B13711" w14:textId="77777777" w:rsidTr="0088550A">
        <w:tc>
          <w:tcPr>
            <w:tcW w:w="2628" w:type="dxa"/>
            <w:vAlign w:val="center"/>
          </w:tcPr>
          <w:p w14:paraId="1E67CEB0" w14:textId="77777777" w:rsidR="00D608F3" w:rsidRPr="00512C2E" w:rsidRDefault="00D608F3" w:rsidP="0088550A">
            <w:pPr>
              <w:rPr>
                <w:rFonts w:ascii="Times New Roman" w:hAnsi="Times New Roman"/>
                <w:b/>
              </w:rPr>
            </w:pPr>
            <w:r w:rsidRPr="00512C2E">
              <w:rPr>
                <w:rFonts w:ascii="Times New Roman" w:hAnsi="Times New Roman"/>
                <w:b/>
              </w:rPr>
              <w:t>Programme Title</w:t>
            </w:r>
          </w:p>
        </w:tc>
        <w:tc>
          <w:tcPr>
            <w:tcW w:w="450" w:type="dxa"/>
            <w:vAlign w:val="center"/>
          </w:tcPr>
          <w:p w14:paraId="0F7108F6"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7E7182BB" w14:textId="77777777" w:rsidR="00D608F3" w:rsidRPr="00512C2E" w:rsidRDefault="00D608F3" w:rsidP="0088550A">
            <w:pPr>
              <w:rPr>
                <w:rFonts w:ascii="Times New Roman" w:hAnsi="Times New Roman"/>
              </w:rPr>
            </w:pPr>
            <w:r w:rsidRPr="00512C2E">
              <w:rPr>
                <w:rFonts w:ascii="Times New Roman" w:eastAsia="新細明體" w:hAnsi="Times New Roman"/>
                <w:lang w:eastAsia="zh-TW"/>
              </w:rPr>
              <w:t xml:space="preserve">All Undergraduate </w:t>
            </w:r>
            <w:proofErr w:type="spellStart"/>
            <w:r w:rsidRPr="00512C2E">
              <w:rPr>
                <w:rFonts w:ascii="Times New Roman" w:eastAsia="新細明體" w:hAnsi="Times New Roman"/>
                <w:lang w:eastAsia="zh-TW"/>
              </w:rPr>
              <w:t>Programme</w:t>
            </w:r>
            <w:r>
              <w:rPr>
                <w:rFonts w:ascii="Times New Roman" w:eastAsia="新細明體" w:hAnsi="Times New Roman"/>
                <w:lang w:eastAsia="zh-TW"/>
              </w:rPr>
              <w:t>s</w:t>
            </w:r>
            <w:proofErr w:type="spellEnd"/>
          </w:p>
        </w:tc>
      </w:tr>
      <w:tr w:rsidR="00E158F9" w:rsidRPr="00512C2E" w14:paraId="174A9508" w14:textId="77777777" w:rsidTr="0088550A">
        <w:tc>
          <w:tcPr>
            <w:tcW w:w="2628" w:type="dxa"/>
            <w:vAlign w:val="center"/>
          </w:tcPr>
          <w:p w14:paraId="209A8030" w14:textId="77777777" w:rsidR="00E158F9" w:rsidRPr="00512C2E" w:rsidRDefault="00E158F9" w:rsidP="0088550A">
            <w:pPr>
              <w:rPr>
                <w:rFonts w:ascii="Times New Roman" w:hAnsi="Times New Roman"/>
                <w:b/>
              </w:rPr>
            </w:pPr>
            <w:r>
              <w:rPr>
                <w:rFonts w:ascii="Times New Roman" w:hAnsi="Times New Roman"/>
                <w:b/>
              </w:rPr>
              <w:t>Programme QF Level</w:t>
            </w:r>
          </w:p>
        </w:tc>
        <w:tc>
          <w:tcPr>
            <w:tcW w:w="450" w:type="dxa"/>
            <w:vAlign w:val="center"/>
          </w:tcPr>
          <w:p w14:paraId="62347253" w14:textId="77777777" w:rsidR="00E158F9" w:rsidRPr="00512C2E" w:rsidRDefault="00E158F9" w:rsidP="0088550A">
            <w:pPr>
              <w:rPr>
                <w:rFonts w:ascii="Times New Roman" w:hAnsi="Times New Roman"/>
                <w:b/>
              </w:rPr>
            </w:pPr>
            <w:r>
              <w:rPr>
                <w:rFonts w:ascii="Times New Roman" w:hAnsi="Times New Roman"/>
                <w:b/>
              </w:rPr>
              <w:t>:</w:t>
            </w:r>
          </w:p>
        </w:tc>
        <w:tc>
          <w:tcPr>
            <w:tcW w:w="5961" w:type="dxa"/>
            <w:vAlign w:val="center"/>
          </w:tcPr>
          <w:p w14:paraId="1112BF89" w14:textId="77777777" w:rsidR="00E158F9" w:rsidRPr="00512C2E" w:rsidRDefault="00E158F9" w:rsidP="0088550A">
            <w:pPr>
              <w:rPr>
                <w:rFonts w:ascii="Times New Roman" w:eastAsia="新細明體" w:hAnsi="Times New Roman"/>
                <w:lang w:eastAsia="zh-TW"/>
              </w:rPr>
            </w:pPr>
            <w:r>
              <w:rPr>
                <w:rFonts w:ascii="Times New Roman" w:eastAsia="新細明體" w:hAnsi="Times New Roman"/>
                <w:lang w:eastAsia="zh-TW"/>
              </w:rPr>
              <w:t>5</w:t>
            </w:r>
          </w:p>
        </w:tc>
      </w:tr>
      <w:tr w:rsidR="00D608F3" w:rsidRPr="00512C2E" w14:paraId="4A035EBF" w14:textId="77777777" w:rsidTr="0088550A">
        <w:tc>
          <w:tcPr>
            <w:tcW w:w="2628" w:type="dxa"/>
            <w:vAlign w:val="center"/>
          </w:tcPr>
          <w:p w14:paraId="23441878" w14:textId="77777777" w:rsidR="00D608F3" w:rsidRPr="00512C2E" w:rsidRDefault="00D608F3" w:rsidP="0088550A">
            <w:pPr>
              <w:rPr>
                <w:rFonts w:ascii="Times New Roman" w:hAnsi="Times New Roman"/>
                <w:b/>
              </w:rPr>
            </w:pPr>
            <w:r w:rsidRPr="00512C2E">
              <w:rPr>
                <w:rFonts w:ascii="Times New Roman" w:hAnsi="Times New Roman"/>
                <w:b/>
              </w:rPr>
              <w:t>Course Title</w:t>
            </w:r>
          </w:p>
        </w:tc>
        <w:tc>
          <w:tcPr>
            <w:tcW w:w="450" w:type="dxa"/>
            <w:vAlign w:val="center"/>
          </w:tcPr>
          <w:p w14:paraId="066B6ECA"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628601E3" w14:textId="77777777" w:rsidR="00D608F3" w:rsidRPr="00512C2E" w:rsidRDefault="009462BA" w:rsidP="0088550A">
            <w:pPr>
              <w:rPr>
                <w:rFonts w:ascii="Times New Roman" w:hAnsi="Times New Roman"/>
              </w:rPr>
            </w:pPr>
            <w:r>
              <w:rPr>
                <w:rFonts w:ascii="Times New Roman" w:hAnsi="Times New Roman"/>
                <w:bCs/>
                <w:color w:val="000000"/>
                <w:lang w:eastAsia="zh-TW"/>
              </w:rPr>
              <w:t xml:space="preserve">Healthy Eating </w:t>
            </w:r>
            <w:r w:rsidR="00D608F3">
              <w:rPr>
                <w:rFonts w:ascii="Times New Roman" w:hAnsi="Times New Roman"/>
                <w:bCs/>
                <w:color w:val="000000"/>
                <w:lang w:eastAsia="zh-TW"/>
              </w:rPr>
              <w:t>in Action</w:t>
            </w:r>
          </w:p>
        </w:tc>
      </w:tr>
      <w:tr w:rsidR="00D608F3" w:rsidRPr="00512C2E" w14:paraId="79C7C8A7" w14:textId="77777777" w:rsidTr="0088550A">
        <w:tc>
          <w:tcPr>
            <w:tcW w:w="2628" w:type="dxa"/>
            <w:vAlign w:val="center"/>
          </w:tcPr>
          <w:p w14:paraId="7E5693D5" w14:textId="77777777" w:rsidR="00D608F3" w:rsidRPr="00512C2E" w:rsidRDefault="00D608F3" w:rsidP="0088550A">
            <w:pPr>
              <w:rPr>
                <w:rFonts w:ascii="Times New Roman" w:hAnsi="Times New Roman"/>
                <w:b/>
              </w:rPr>
            </w:pPr>
            <w:r w:rsidRPr="00512C2E">
              <w:rPr>
                <w:rFonts w:ascii="Times New Roman" w:hAnsi="Times New Roman"/>
                <w:b/>
              </w:rPr>
              <w:t>Course Code</w:t>
            </w:r>
          </w:p>
        </w:tc>
        <w:tc>
          <w:tcPr>
            <w:tcW w:w="450" w:type="dxa"/>
            <w:vAlign w:val="center"/>
          </w:tcPr>
          <w:p w14:paraId="5A725966"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6FDC842E" w14:textId="4113FC24" w:rsidR="00D608F3" w:rsidRPr="00512C2E" w:rsidRDefault="0009015B" w:rsidP="0088550A">
            <w:pPr>
              <w:rPr>
                <w:rFonts w:ascii="Times New Roman" w:hAnsi="Times New Roman"/>
                <w:i/>
              </w:rPr>
            </w:pPr>
            <w:r w:rsidRPr="0009015B">
              <w:rPr>
                <w:rFonts w:ascii="Times New Roman" w:eastAsiaTheme="minorEastAsia" w:hAnsi="Times New Roman"/>
                <w:lang w:eastAsia="zh-HK"/>
              </w:rPr>
              <w:t>CSL3045</w:t>
            </w:r>
            <w:r w:rsidR="002A0ED5">
              <w:rPr>
                <w:rFonts w:ascii="Times New Roman" w:eastAsiaTheme="minorEastAsia" w:hAnsi="Times New Roman"/>
                <w:lang w:eastAsia="zh-HK"/>
              </w:rPr>
              <w:t xml:space="preserve"> / GEM1003</w:t>
            </w:r>
          </w:p>
        </w:tc>
      </w:tr>
      <w:tr w:rsidR="00D608F3" w:rsidRPr="00512C2E" w14:paraId="4D8B1559" w14:textId="77777777" w:rsidTr="0088550A">
        <w:tc>
          <w:tcPr>
            <w:tcW w:w="2628" w:type="dxa"/>
            <w:vAlign w:val="center"/>
          </w:tcPr>
          <w:p w14:paraId="006996E6" w14:textId="77777777" w:rsidR="00D608F3" w:rsidRPr="00512C2E" w:rsidRDefault="00D608F3" w:rsidP="0088550A">
            <w:pPr>
              <w:rPr>
                <w:rFonts w:ascii="Times New Roman" w:hAnsi="Times New Roman"/>
                <w:b/>
              </w:rPr>
            </w:pPr>
            <w:r w:rsidRPr="00512C2E">
              <w:rPr>
                <w:rFonts w:ascii="Times New Roman" w:hAnsi="Times New Roman"/>
                <w:b/>
              </w:rPr>
              <w:t>Department</w:t>
            </w:r>
          </w:p>
        </w:tc>
        <w:tc>
          <w:tcPr>
            <w:tcW w:w="450" w:type="dxa"/>
            <w:vAlign w:val="center"/>
          </w:tcPr>
          <w:p w14:paraId="6DCE9C24"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2A48FFD3" w14:textId="77777777" w:rsidR="00D608F3" w:rsidRPr="00300EDD" w:rsidRDefault="00935437" w:rsidP="0088550A">
            <w:pPr>
              <w:rPr>
                <w:rFonts w:ascii="Times New Roman" w:hAnsi="Times New Roman"/>
              </w:rPr>
            </w:pPr>
            <w:r w:rsidRPr="00300EDD">
              <w:rPr>
                <w:rFonts w:ascii="Times New Roman" w:hAnsi="Times New Roman"/>
              </w:rPr>
              <w:t xml:space="preserve">Department of </w:t>
            </w:r>
            <w:r w:rsidRPr="00300EDD">
              <w:rPr>
                <w:rFonts w:ascii="Times New Roman" w:eastAsia="新細明體" w:hAnsi="Times New Roman"/>
                <w:lang w:eastAsia="zh-TW"/>
              </w:rPr>
              <w:t xml:space="preserve">Health and Physical Education </w:t>
            </w:r>
          </w:p>
        </w:tc>
      </w:tr>
      <w:tr w:rsidR="00D608F3" w:rsidRPr="00512C2E" w14:paraId="4633562E" w14:textId="77777777" w:rsidTr="0088550A">
        <w:tc>
          <w:tcPr>
            <w:tcW w:w="2628" w:type="dxa"/>
            <w:vAlign w:val="center"/>
          </w:tcPr>
          <w:p w14:paraId="6BBECD0C" w14:textId="77777777" w:rsidR="00D608F3" w:rsidRPr="00512C2E" w:rsidRDefault="00D608F3" w:rsidP="0088550A">
            <w:pPr>
              <w:rPr>
                <w:rFonts w:ascii="Times New Roman" w:hAnsi="Times New Roman"/>
                <w:b/>
              </w:rPr>
            </w:pPr>
            <w:r w:rsidRPr="00512C2E">
              <w:rPr>
                <w:rFonts w:ascii="Times New Roman" w:hAnsi="Times New Roman"/>
                <w:b/>
              </w:rPr>
              <w:t>Credit Points</w:t>
            </w:r>
          </w:p>
        </w:tc>
        <w:tc>
          <w:tcPr>
            <w:tcW w:w="450" w:type="dxa"/>
            <w:vAlign w:val="center"/>
          </w:tcPr>
          <w:p w14:paraId="11CD3DC6"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09C78483" w14:textId="77777777" w:rsidR="00D608F3" w:rsidRPr="00512C2E" w:rsidRDefault="00D608F3" w:rsidP="0088550A">
            <w:pPr>
              <w:rPr>
                <w:rFonts w:ascii="Times New Roman" w:hAnsi="Times New Roman"/>
              </w:rPr>
            </w:pPr>
            <w:r w:rsidRPr="00512C2E">
              <w:rPr>
                <w:rFonts w:ascii="Times New Roman" w:hAnsi="Times New Roman"/>
              </w:rPr>
              <w:t>3</w:t>
            </w:r>
          </w:p>
        </w:tc>
      </w:tr>
      <w:tr w:rsidR="00D608F3" w:rsidRPr="00512C2E" w14:paraId="5D2C0626" w14:textId="77777777" w:rsidTr="0088550A">
        <w:tc>
          <w:tcPr>
            <w:tcW w:w="2628" w:type="dxa"/>
            <w:vAlign w:val="center"/>
          </w:tcPr>
          <w:p w14:paraId="3A7DEC37" w14:textId="77777777" w:rsidR="00D608F3" w:rsidRPr="00512C2E" w:rsidRDefault="00D608F3" w:rsidP="0088550A">
            <w:pPr>
              <w:rPr>
                <w:rFonts w:ascii="Times New Roman" w:hAnsi="Times New Roman"/>
                <w:b/>
              </w:rPr>
            </w:pPr>
            <w:r w:rsidRPr="00512C2E">
              <w:rPr>
                <w:rFonts w:ascii="Times New Roman" w:hAnsi="Times New Roman"/>
                <w:b/>
              </w:rPr>
              <w:t>Contact Hours</w:t>
            </w:r>
          </w:p>
        </w:tc>
        <w:tc>
          <w:tcPr>
            <w:tcW w:w="450" w:type="dxa"/>
            <w:vAlign w:val="center"/>
          </w:tcPr>
          <w:p w14:paraId="0BDBDB17"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0C70C46B" w14:textId="77777777" w:rsidR="00D608F3" w:rsidRPr="00512C2E" w:rsidRDefault="00723BCE" w:rsidP="00C33659">
            <w:pPr>
              <w:rPr>
                <w:rFonts w:ascii="Times New Roman" w:hAnsi="Times New Roman"/>
              </w:rPr>
            </w:pPr>
            <w:r>
              <w:rPr>
                <w:rFonts w:ascii="Times New Roman" w:hAnsi="Times New Roman"/>
                <w:color w:val="000000"/>
                <w:kern w:val="2"/>
                <w:lang w:eastAsia="zh-TW"/>
              </w:rPr>
              <w:t>9</w:t>
            </w:r>
            <w:r w:rsidR="00E158F9">
              <w:rPr>
                <w:rFonts w:ascii="Times New Roman" w:hAnsi="Times New Roman"/>
                <w:color w:val="000000"/>
                <w:kern w:val="2"/>
                <w:lang w:eastAsia="zh-TW"/>
              </w:rPr>
              <w:t xml:space="preserve"> hours (Classroom sessions)</w:t>
            </w:r>
          </w:p>
        </w:tc>
      </w:tr>
      <w:tr w:rsidR="00D608F3" w:rsidRPr="00512C2E" w14:paraId="2546E12D" w14:textId="77777777" w:rsidTr="0088550A">
        <w:tc>
          <w:tcPr>
            <w:tcW w:w="2628" w:type="dxa"/>
            <w:vAlign w:val="center"/>
          </w:tcPr>
          <w:p w14:paraId="7CF4D25E" w14:textId="77777777" w:rsidR="00D608F3" w:rsidRPr="00512C2E" w:rsidRDefault="00D608F3" w:rsidP="0088550A">
            <w:pPr>
              <w:rPr>
                <w:rFonts w:ascii="Times New Roman" w:hAnsi="Times New Roman"/>
                <w:b/>
              </w:rPr>
            </w:pPr>
          </w:p>
        </w:tc>
        <w:tc>
          <w:tcPr>
            <w:tcW w:w="450" w:type="dxa"/>
            <w:vAlign w:val="center"/>
          </w:tcPr>
          <w:p w14:paraId="573755EF" w14:textId="77777777" w:rsidR="00D608F3" w:rsidRPr="00512C2E" w:rsidRDefault="00D608F3" w:rsidP="0088550A">
            <w:pPr>
              <w:rPr>
                <w:rFonts w:ascii="Times New Roman" w:hAnsi="Times New Roman"/>
                <w:b/>
              </w:rPr>
            </w:pPr>
          </w:p>
        </w:tc>
        <w:tc>
          <w:tcPr>
            <w:tcW w:w="5961" w:type="dxa"/>
            <w:vAlign w:val="center"/>
          </w:tcPr>
          <w:p w14:paraId="556F7534" w14:textId="63BB5594" w:rsidR="00CB5C04" w:rsidRDefault="00CB5C04" w:rsidP="00C33659">
            <w:pPr>
              <w:rPr>
                <w:rFonts w:ascii="Times New Roman" w:hAnsi="Times New Roman"/>
                <w:color w:val="000000"/>
                <w:kern w:val="2"/>
                <w:lang w:eastAsia="zh-TW"/>
              </w:rPr>
            </w:pPr>
            <w:r>
              <w:rPr>
                <w:rFonts w:ascii="Times New Roman" w:eastAsia="新細明體" w:hAnsi="Times New Roman"/>
                <w:color w:val="000000"/>
                <w:kern w:val="2"/>
                <w:lang w:eastAsia="zh-TW"/>
              </w:rPr>
              <w:t>3</w:t>
            </w:r>
            <w:r>
              <w:rPr>
                <w:rFonts w:ascii="Times New Roman" w:eastAsia="新細明體" w:hAnsi="Times New Roman" w:hint="eastAsia"/>
                <w:color w:val="000000"/>
                <w:kern w:val="2"/>
                <w:lang w:eastAsia="zh-TW"/>
              </w:rPr>
              <w:t>3</w:t>
            </w:r>
            <w:r w:rsidR="00E158F9">
              <w:rPr>
                <w:rFonts w:ascii="Times New Roman" w:eastAsia="新細明體" w:hAnsi="Times New Roman"/>
                <w:color w:val="000000"/>
                <w:kern w:val="2"/>
                <w:lang w:eastAsia="zh-TW"/>
              </w:rPr>
              <w:t xml:space="preserve"> hours (Out-of-classroom </w:t>
            </w:r>
            <w:r w:rsidR="00E158F9">
              <w:rPr>
                <w:rFonts w:ascii="Times New Roman" w:hAnsi="Times New Roman"/>
                <w:color w:val="000000"/>
                <w:kern w:val="2"/>
                <w:lang w:eastAsia="zh-TW"/>
              </w:rPr>
              <w:t>service-</w:t>
            </w:r>
            <w:r w:rsidR="00D608F3" w:rsidRPr="004D37E6">
              <w:rPr>
                <w:rFonts w:ascii="Times New Roman" w:hAnsi="Times New Roman"/>
                <w:color w:val="000000"/>
                <w:kern w:val="2"/>
                <w:lang w:eastAsia="zh-TW"/>
              </w:rPr>
              <w:t>based learning</w:t>
            </w:r>
            <w:r w:rsidR="00E158F9">
              <w:rPr>
                <w:rFonts w:ascii="Times New Roman" w:hAnsi="Times New Roman"/>
                <w:color w:val="000000"/>
                <w:kern w:val="2"/>
                <w:lang w:eastAsia="zh-TW"/>
              </w:rPr>
              <w:t>)</w:t>
            </w:r>
          </w:p>
          <w:p w14:paraId="00E8A059" w14:textId="78C32D5E" w:rsidR="00E158F9" w:rsidRDefault="00CB5C04" w:rsidP="00C33659">
            <w:pPr>
              <w:rPr>
                <w:rFonts w:ascii="Times New Roman" w:hAnsi="Times New Roman"/>
                <w:color w:val="000000"/>
                <w:kern w:val="2"/>
                <w:lang w:eastAsia="zh-TW"/>
              </w:rPr>
            </w:pPr>
            <w:r>
              <w:rPr>
                <w:rFonts w:ascii="Times New Roman" w:eastAsiaTheme="minorEastAsia" w:hAnsi="Times New Roman"/>
                <w:color w:val="000000"/>
                <w:kern w:val="2"/>
                <w:lang w:eastAsia="zh-TW"/>
              </w:rPr>
              <w:t>5 hours (Group consultation)</w:t>
            </w:r>
            <w:r w:rsidR="00D608F3" w:rsidRPr="004D37E6">
              <w:rPr>
                <w:rFonts w:ascii="Times New Roman" w:hAnsi="Times New Roman"/>
                <w:color w:val="000000"/>
                <w:kern w:val="2"/>
                <w:lang w:eastAsia="zh-TW"/>
              </w:rPr>
              <w:t xml:space="preserve"> </w:t>
            </w:r>
          </w:p>
          <w:p w14:paraId="775C26BC" w14:textId="337314D0" w:rsidR="00D608F3" w:rsidRPr="00512C2E" w:rsidRDefault="00CB5C04" w:rsidP="00C33659">
            <w:pPr>
              <w:rPr>
                <w:rFonts w:ascii="Times New Roman" w:hAnsi="Times New Roman"/>
              </w:rPr>
            </w:pPr>
            <w:r>
              <w:rPr>
                <w:rFonts w:ascii="Times New Roman" w:hAnsi="Times New Roman"/>
                <w:color w:val="000000"/>
                <w:kern w:val="2"/>
                <w:lang w:eastAsia="zh-TW"/>
              </w:rPr>
              <w:t xml:space="preserve">3 </w:t>
            </w:r>
            <w:r w:rsidR="00E158F9">
              <w:rPr>
                <w:rFonts w:ascii="Times New Roman" w:hAnsi="Times New Roman"/>
                <w:color w:val="000000"/>
                <w:kern w:val="2"/>
                <w:lang w:eastAsia="zh-TW"/>
              </w:rPr>
              <w:t>hours (Reflection and group sharing sessions)</w:t>
            </w:r>
            <w:r w:rsidR="00D608F3" w:rsidRPr="004D37E6">
              <w:rPr>
                <w:rFonts w:ascii="Times New Roman" w:hAnsi="Times New Roman"/>
                <w:color w:val="000000"/>
                <w:kern w:val="2"/>
                <w:lang w:eastAsia="zh-TW"/>
              </w:rPr>
              <w:t xml:space="preserve">  </w:t>
            </w:r>
          </w:p>
        </w:tc>
      </w:tr>
      <w:tr w:rsidR="00D608F3" w:rsidRPr="00512C2E" w14:paraId="6CE885E7" w14:textId="77777777" w:rsidTr="0088550A">
        <w:tc>
          <w:tcPr>
            <w:tcW w:w="2628" w:type="dxa"/>
            <w:vAlign w:val="center"/>
          </w:tcPr>
          <w:p w14:paraId="2B394980" w14:textId="77777777" w:rsidR="00D608F3" w:rsidRPr="00512C2E" w:rsidRDefault="00D608F3" w:rsidP="00C33659">
            <w:pPr>
              <w:rPr>
                <w:rFonts w:ascii="Times New Roman" w:hAnsi="Times New Roman"/>
                <w:i/>
              </w:rPr>
            </w:pPr>
            <w:r w:rsidRPr="00512C2E">
              <w:rPr>
                <w:rFonts w:ascii="Times New Roman" w:hAnsi="Times New Roman"/>
                <w:b/>
              </w:rPr>
              <w:t>Pre-requisite(s)</w:t>
            </w:r>
            <w:r w:rsidRPr="00512C2E">
              <w:rPr>
                <w:rFonts w:ascii="Times New Roman" w:hAnsi="Times New Roman"/>
                <w:i/>
              </w:rPr>
              <w:t xml:space="preserve"> </w:t>
            </w:r>
            <w:r w:rsidRPr="00512C2E">
              <w:rPr>
                <w:rFonts w:ascii="Times New Roman" w:hAnsi="Times New Roman"/>
                <w:i/>
              </w:rPr>
              <w:br/>
            </w:r>
          </w:p>
        </w:tc>
        <w:tc>
          <w:tcPr>
            <w:tcW w:w="450" w:type="dxa"/>
            <w:vAlign w:val="center"/>
          </w:tcPr>
          <w:p w14:paraId="4FC57849"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65A4589E" w14:textId="77777777" w:rsidR="00D608F3" w:rsidRPr="00512C2E" w:rsidRDefault="00D608F3" w:rsidP="0088550A">
            <w:pPr>
              <w:rPr>
                <w:rFonts w:ascii="Times New Roman" w:hAnsi="Times New Roman"/>
              </w:rPr>
            </w:pPr>
            <w:r w:rsidRPr="00512C2E">
              <w:rPr>
                <w:rFonts w:ascii="Times New Roman" w:hAnsi="Times New Roman"/>
              </w:rPr>
              <w:t>NIL</w:t>
            </w:r>
          </w:p>
        </w:tc>
      </w:tr>
      <w:tr w:rsidR="00D608F3" w:rsidRPr="00512C2E" w14:paraId="0FA70462" w14:textId="77777777" w:rsidTr="0088550A">
        <w:tc>
          <w:tcPr>
            <w:tcW w:w="2628" w:type="dxa"/>
            <w:vAlign w:val="center"/>
          </w:tcPr>
          <w:p w14:paraId="2F65ED53" w14:textId="77777777" w:rsidR="00D608F3" w:rsidRPr="00512C2E" w:rsidRDefault="00D608F3" w:rsidP="0088550A">
            <w:pPr>
              <w:rPr>
                <w:rFonts w:ascii="Times New Roman" w:hAnsi="Times New Roman"/>
                <w:b/>
              </w:rPr>
            </w:pPr>
            <w:r w:rsidRPr="00512C2E">
              <w:rPr>
                <w:rFonts w:ascii="Times New Roman" w:hAnsi="Times New Roman"/>
                <w:b/>
              </w:rPr>
              <w:t>Medium of Instruction</w:t>
            </w:r>
          </w:p>
        </w:tc>
        <w:tc>
          <w:tcPr>
            <w:tcW w:w="450" w:type="dxa"/>
            <w:vAlign w:val="center"/>
          </w:tcPr>
          <w:p w14:paraId="744E4D1C"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7AF121B5" w14:textId="4A895F7E" w:rsidR="00D608F3" w:rsidRPr="00512C2E" w:rsidRDefault="00CB5C04" w:rsidP="0088550A">
            <w:pPr>
              <w:rPr>
                <w:rFonts w:ascii="Times New Roman" w:hAnsi="Times New Roman"/>
              </w:rPr>
            </w:pPr>
            <w:r>
              <w:rPr>
                <w:rFonts w:ascii="Times New Roman" w:hAnsi="Times New Roman"/>
              </w:rPr>
              <w:t>English</w:t>
            </w:r>
          </w:p>
        </w:tc>
      </w:tr>
      <w:tr w:rsidR="00D608F3" w:rsidRPr="00512C2E" w14:paraId="3AC1E4E4" w14:textId="77777777" w:rsidTr="0088550A">
        <w:tc>
          <w:tcPr>
            <w:tcW w:w="2628" w:type="dxa"/>
            <w:vAlign w:val="center"/>
          </w:tcPr>
          <w:p w14:paraId="155FDF2C" w14:textId="7C356A40" w:rsidR="00D608F3" w:rsidRPr="00512C2E" w:rsidRDefault="00D4017F" w:rsidP="0088550A">
            <w:pPr>
              <w:rPr>
                <w:rFonts w:ascii="Times New Roman" w:hAnsi="Times New Roman"/>
                <w:b/>
              </w:rPr>
            </w:pPr>
            <w:r>
              <w:rPr>
                <w:rFonts w:ascii="Times New Roman" w:hAnsi="Times New Roman"/>
                <w:b/>
              </w:rPr>
              <w:t xml:space="preserve">Course </w:t>
            </w:r>
            <w:r w:rsidR="00D608F3" w:rsidRPr="00512C2E">
              <w:rPr>
                <w:rFonts w:ascii="Times New Roman" w:hAnsi="Times New Roman"/>
                <w:b/>
              </w:rPr>
              <w:t>Level</w:t>
            </w:r>
          </w:p>
        </w:tc>
        <w:tc>
          <w:tcPr>
            <w:tcW w:w="450" w:type="dxa"/>
            <w:vAlign w:val="center"/>
          </w:tcPr>
          <w:p w14:paraId="1A015DF9" w14:textId="77777777" w:rsidR="00D608F3" w:rsidRPr="00512C2E" w:rsidRDefault="00D608F3" w:rsidP="0088550A">
            <w:pPr>
              <w:rPr>
                <w:rFonts w:ascii="Times New Roman" w:hAnsi="Times New Roman"/>
                <w:b/>
              </w:rPr>
            </w:pPr>
            <w:r w:rsidRPr="00512C2E">
              <w:rPr>
                <w:rFonts w:ascii="Times New Roman" w:hAnsi="Times New Roman"/>
                <w:b/>
              </w:rPr>
              <w:t>:</w:t>
            </w:r>
          </w:p>
        </w:tc>
        <w:tc>
          <w:tcPr>
            <w:tcW w:w="5961" w:type="dxa"/>
            <w:vAlign w:val="center"/>
          </w:tcPr>
          <w:p w14:paraId="417EDBC5" w14:textId="77777777" w:rsidR="00D608F3" w:rsidRPr="00512C2E" w:rsidRDefault="00E158F9" w:rsidP="0088550A">
            <w:pPr>
              <w:rPr>
                <w:rFonts w:ascii="Times New Roman" w:hAnsi="Times New Roman"/>
              </w:rPr>
            </w:pPr>
            <w:r>
              <w:rPr>
                <w:rFonts w:ascii="Times New Roman" w:hAnsi="Times New Roman"/>
              </w:rPr>
              <w:t>3</w:t>
            </w:r>
          </w:p>
        </w:tc>
      </w:tr>
    </w:tbl>
    <w:p w14:paraId="3B76CDE1" w14:textId="77777777" w:rsidR="006347C5" w:rsidRPr="004D37E6" w:rsidRDefault="006347C5" w:rsidP="006347C5">
      <w:pPr>
        <w:rPr>
          <w:rFonts w:ascii="Times New Roman" w:hAnsi="Times New Roman"/>
        </w:rPr>
      </w:pPr>
      <w:r w:rsidRPr="004D37E6">
        <w:rPr>
          <w:rFonts w:ascii="Times New Roman" w:hAnsi="Times New Roman"/>
        </w:rPr>
        <w:t>______________________________________________________________</w:t>
      </w:r>
      <w:r w:rsidR="00911CFC" w:rsidRPr="004D37E6">
        <w:rPr>
          <w:rFonts w:ascii="Times New Roman" w:hAnsi="Times New Roman"/>
        </w:rPr>
        <w:t>_______</w:t>
      </w:r>
    </w:p>
    <w:p w14:paraId="57C4FC6A" w14:textId="77777777" w:rsidR="006C1FF6" w:rsidRPr="004D37E6" w:rsidRDefault="006C1FF6" w:rsidP="00E26E5C">
      <w:pPr>
        <w:outlineLvl w:val="0"/>
        <w:rPr>
          <w:rFonts w:ascii="Times New Roman" w:hAnsi="Times New Roman"/>
          <w:b/>
          <w:shd w:val="pct15" w:color="auto" w:fill="FFFFFF"/>
        </w:rPr>
      </w:pPr>
    </w:p>
    <w:p w14:paraId="3B1459E1" w14:textId="77777777" w:rsidR="00631526" w:rsidRPr="00631526" w:rsidRDefault="00631526" w:rsidP="00631526">
      <w:pPr>
        <w:outlineLvl w:val="0"/>
        <w:rPr>
          <w:rFonts w:ascii="Times New Roman" w:hAnsi="Times New Roman"/>
          <w:b/>
          <w:shd w:val="pct15" w:color="auto" w:fill="FFFFFF"/>
        </w:rPr>
      </w:pPr>
      <w:r w:rsidRPr="00631526">
        <w:rPr>
          <w:rFonts w:ascii="Times New Roman" w:hAnsi="Times New Roman"/>
          <w:b/>
          <w:shd w:val="pct15" w:color="auto" w:fill="FFFFFF"/>
        </w:rPr>
        <w:t>Part II</w:t>
      </w:r>
    </w:p>
    <w:p w14:paraId="16C8F1BF" w14:textId="77777777" w:rsidR="00631526" w:rsidRPr="00631526" w:rsidRDefault="00631526" w:rsidP="00631526">
      <w:pPr>
        <w:snapToGrid w:val="0"/>
        <w:rPr>
          <w:rFonts w:ascii="Times New Roman" w:hAnsi="Times New Roman"/>
          <w:b/>
        </w:rPr>
      </w:pPr>
      <w:r w:rsidRPr="00631526">
        <w:rPr>
          <w:rFonts w:ascii="Times New Roman" w:hAnsi="Times New Roman"/>
          <w:b/>
        </w:rPr>
        <w:t xml:space="preserve"> </w:t>
      </w:r>
    </w:p>
    <w:p w14:paraId="797DB227" w14:textId="77777777" w:rsidR="00300EDD" w:rsidRDefault="00300EDD" w:rsidP="00300EDD">
      <w:pPr>
        <w:widowControl w:val="0"/>
        <w:autoSpaceDE w:val="0"/>
        <w:autoSpaceDN w:val="0"/>
        <w:adjustRightInd w:val="0"/>
        <w:jc w:val="both"/>
        <w:rPr>
          <w:rFonts w:ascii="Times New Roman" w:eastAsia="新細明體" w:hAnsi="Times New Roman"/>
          <w:color w:val="000000"/>
          <w:kern w:val="2"/>
          <w:lang w:eastAsia="zh-TW"/>
        </w:rPr>
      </w:pPr>
      <w:r>
        <w:rPr>
          <w:rFonts w:ascii="Times New Roman" w:eastAsia="新細明體" w:hAnsi="Times New Roman"/>
          <w:kern w:val="2"/>
          <w:lang w:eastAsia="zh-TW"/>
        </w:rPr>
        <w:t xml:space="preserve">The University’s Graduate Attributes and seven Generic Intended Learning Outcomes (GILOs) represent the attributes of ideal EdUHK graduates and their expected qualities respectively. Learning outcomes work coherently at the University (GILOs), </w:t>
      </w:r>
      <w:proofErr w:type="spellStart"/>
      <w:r>
        <w:rPr>
          <w:rFonts w:ascii="Times New Roman" w:eastAsia="新細明體" w:hAnsi="Times New Roman"/>
          <w:kern w:val="2"/>
          <w:lang w:eastAsia="zh-TW"/>
        </w:rPr>
        <w:t>programme</w:t>
      </w:r>
      <w:proofErr w:type="spellEnd"/>
      <w:r>
        <w:rPr>
          <w:rFonts w:ascii="Times New Roman" w:eastAsia="新細明體" w:hAnsi="Times New Roman"/>
          <w:kern w:val="2"/>
          <w:lang w:eastAsia="zh-TW"/>
        </w:rPr>
        <w:t xml:space="preserve"> (Programme Intended Learning Outcomes) and course (Course Intended Learning Outcomes) levels to achieve the goal of nurturing students with important graduate attributes. </w:t>
      </w:r>
    </w:p>
    <w:p w14:paraId="662877F4"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p>
    <w:p w14:paraId="398EBA29"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r>
        <w:rPr>
          <w:rFonts w:ascii="Times New Roman" w:eastAsia="新細明體" w:hAnsi="Times New Roman"/>
          <w:kern w:val="2"/>
          <w:lang w:eastAsia="zh-TW"/>
        </w:rPr>
        <w:t>In gist, the Graduate Attributes for Undergraduate, Taught Postgraduate and Research Postgraduate students consist of the following three domains (i.e. in short “PEER &amp; I”):</w:t>
      </w:r>
    </w:p>
    <w:p w14:paraId="33888DAA" w14:textId="77777777" w:rsidR="00300EDD" w:rsidRDefault="00300EDD" w:rsidP="00300EDD">
      <w:pPr>
        <w:widowControl w:val="0"/>
        <w:autoSpaceDE w:val="0"/>
        <w:autoSpaceDN w:val="0"/>
        <w:adjustRightInd w:val="0"/>
        <w:ind w:left="480" w:hanging="480"/>
        <w:jc w:val="both"/>
        <w:rPr>
          <w:rFonts w:ascii="Times New Roman" w:eastAsia="新細明體" w:hAnsi="Times New Roman"/>
          <w:kern w:val="2"/>
          <w:lang w:eastAsia="zh-TW"/>
        </w:rPr>
      </w:pPr>
      <w:r>
        <w:rPr>
          <w:rFonts w:ascii="Wingdings" w:eastAsia="新細明體" w:hAnsi="Wingdings" w:cs="Wingdings"/>
          <w:kern w:val="2"/>
          <w:lang w:eastAsia="zh-TW"/>
        </w:rPr>
        <w:t></w:t>
      </w:r>
      <w:r>
        <w:rPr>
          <w:rFonts w:ascii="Wingdings" w:eastAsia="新細明體" w:hAnsi="Wingdings" w:cs="Wingdings"/>
          <w:kern w:val="2"/>
          <w:lang w:eastAsia="zh-TW"/>
        </w:rPr>
        <w:tab/>
      </w:r>
      <w:r>
        <w:rPr>
          <w:rFonts w:ascii="Times New Roman" w:eastAsia="新細明體" w:hAnsi="Times New Roman"/>
          <w:b/>
          <w:bCs/>
          <w:kern w:val="2"/>
          <w:lang w:eastAsia="zh-TW"/>
        </w:rPr>
        <w:t>P</w:t>
      </w:r>
      <w:r>
        <w:rPr>
          <w:rFonts w:ascii="Times New Roman" w:eastAsia="新細明體" w:hAnsi="Times New Roman"/>
          <w:kern w:val="2"/>
          <w:lang w:eastAsia="zh-TW"/>
        </w:rPr>
        <w:t xml:space="preserve">rofessional </w:t>
      </w:r>
      <w:r>
        <w:rPr>
          <w:rFonts w:ascii="Times New Roman" w:eastAsia="新細明體" w:hAnsi="Times New Roman"/>
          <w:b/>
          <w:bCs/>
          <w:kern w:val="2"/>
          <w:lang w:eastAsia="zh-TW"/>
        </w:rPr>
        <w:t>E</w:t>
      </w:r>
      <w:r>
        <w:rPr>
          <w:rFonts w:ascii="Times New Roman" w:eastAsia="新細明體" w:hAnsi="Times New Roman"/>
          <w:kern w:val="2"/>
          <w:lang w:eastAsia="zh-TW"/>
        </w:rPr>
        <w:t>xcellence;</w:t>
      </w:r>
    </w:p>
    <w:p w14:paraId="18AF7346" w14:textId="77777777" w:rsidR="00300EDD" w:rsidRDefault="00300EDD" w:rsidP="00300EDD">
      <w:pPr>
        <w:widowControl w:val="0"/>
        <w:autoSpaceDE w:val="0"/>
        <w:autoSpaceDN w:val="0"/>
        <w:adjustRightInd w:val="0"/>
        <w:ind w:left="480" w:hanging="480"/>
        <w:jc w:val="both"/>
        <w:rPr>
          <w:rFonts w:ascii="Times New Roman" w:eastAsia="新細明體" w:hAnsi="Times New Roman"/>
          <w:kern w:val="2"/>
          <w:lang w:eastAsia="zh-TW"/>
        </w:rPr>
      </w:pPr>
      <w:r>
        <w:rPr>
          <w:rFonts w:ascii="Wingdings" w:eastAsia="新細明體" w:hAnsi="Wingdings" w:cs="Wingdings"/>
          <w:kern w:val="2"/>
          <w:lang w:eastAsia="zh-TW"/>
        </w:rPr>
        <w:t></w:t>
      </w:r>
      <w:r>
        <w:rPr>
          <w:rFonts w:ascii="Wingdings" w:eastAsia="新細明體" w:hAnsi="Wingdings" w:cs="Wingdings"/>
          <w:kern w:val="2"/>
          <w:lang w:eastAsia="zh-TW"/>
        </w:rPr>
        <w:tab/>
      </w:r>
      <w:r>
        <w:rPr>
          <w:rFonts w:ascii="Times New Roman" w:eastAsia="新細明體" w:hAnsi="Times New Roman"/>
          <w:b/>
          <w:bCs/>
          <w:kern w:val="2"/>
          <w:lang w:eastAsia="zh-TW"/>
        </w:rPr>
        <w:t>E</w:t>
      </w:r>
      <w:r>
        <w:rPr>
          <w:rFonts w:ascii="Times New Roman" w:eastAsia="新細明體" w:hAnsi="Times New Roman"/>
          <w:kern w:val="2"/>
          <w:lang w:eastAsia="zh-TW"/>
        </w:rPr>
        <w:t xml:space="preserve">thical </w:t>
      </w:r>
      <w:r>
        <w:rPr>
          <w:rFonts w:ascii="Times New Roman" w:eastAsia="新細明體" w:hAnsi="Times New Roman"/>
          <w:b/>
          <w:bCs/>
          <w:kern w:val="2"/>
          <w:lang w:eastAsia="zh-TW"/>
        </w:rPr>
        <w:t>R</w:t>
      </w:r>
      <w:r>
        <w:rPr>
          <w:rFonts w:ascii="Times New Roman" w:eastAsia="新細明體" w:hAnsi="Times New Roman"/>
          <w:kern w:val="2"/>
          <w:lang w:eastAsia="zh-TW"/>
        </w:rPr>
        <w:t xml:space="preserve">esponsibility; </w:t>
      </w:r>
      <w:r>
        <w:rPr>
          <w:rFonts w:ascii="Times New Roman" w:eastAsia="新細明體" w:hAnsi="Times New Roman"/>
          <w:b/>
          <w:bCs/>
          <w:kern w:val="2"/>
          <w:lang w:eastAsia="zh-TW"/>
        </w:rPr>
        <w:t>&amp;</w:t>
      </w:r>
    </w:p>
    <w:p w14:paraId="1DE606F8" w14:textId="77777777" w:rsidR="00300EDD" w:rsidRDefault="00300EDD" w:rsidP="00300EDD">
      <w:pPr>
        <w:widowControl w:val="0"/>
        <w:autoSpaceDE w:val="0"/>
        <w:autoSpaceDN w:val="0"/>
        <w:adjustRightInd w:val="0"/>
        <w:ind w:left="480" w:hanging="480"/>
        <w:jc w:val="both"/>
        <w:rPr>
          <w:rFonts w:ascii="Times New Roman" w:eastAsia="新細明體" w:hAnsi="Times New Roman"/>
          <w:kern w:val="2"/>
          <w:lang w:eastAsia="zh-TW"/>
        </w:rPr>
      </w:pPr>
      <w:r>
        <w:rPr>
          <w:rFonts w:ascii="Wingdings" w:eastAsia="新細明體" w:hAnsi="Wingdings" w:cs="Wingdings"/>
          <w:kern w:val="2"/>
          <w:lang w:eastAsia="zh-TW"/>
        </w:rPr>
        <w:t></w:t>
      </w:r>
      <w:r>
        <w:rPr>
          <w:rFonts w:ascii="Wingdings" w:eastAsia="新細明體" w:hAnsi="Wingdings" w:cs="Wingdings"/>
          <w:kern w:val="2"/>
          <w:lang w:eastAsia="zh-TW"/>
        </w:rPr>
        <w:tab/>
      </w:r>
      <w:r>
        <w:rPr>
          <w:rFonts w:ascii="Times New Roman" w:eastAsia="新細明體" w:hAnsi="Times New Roman"/>
          <w:b/>
          <w:bCs/>
          <w:kern w:val="2"/>
          <w:lang w:eastAsia="zh-TW"/>
        </w:rPr>
        <w:t>I</w:t>
      </w:r>
      <w:r>
        <w:rPr>
          <w:rFonts w:ascii="Times New Roman" w:eastAsia="新細明體" w:hAnsi="Times New Roman"/>
          <w:kern w:val="2"/>
          <w:lang w:eastAsia="zh-TW"/>
        </w:rPr>
        <w:t>nnovation.</w:t>
      </w:r>
    </w:p>
    <w:p w14:paraId="1CA616F6"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p>
    <w:p w14:paraId="2ACB9E0E"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r>
        <w:rPr>
          <w:rFonts w:ascii="Times New Roman" w:eastAsia="新細明體" w:hAnsi="Times New Roman"/>
          <w:kern w:val="2"/>
          <w:lang w:eastAsia="zh-TW"/>
        </w:rPr>
        <w:t>The descriptors under these three domains are different for the three groups of students in order to reflect the respective level of Graduate Attributes.</w:t>
      </w:r>
    </w:p>
    <w:p w14:paraId="607B4BE3"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bookmarkStart w:id="0" w:name="_GoBack"/>
      <w:bookmarkEnd w:id="0"/>
    </w:p>
    <w:p w14:paraId="751B2445"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r>
        <w:rPr>
          <w:rFonts w:ascii="Times New Roman" w:eastAsia="新細明體" w:hAnsi="Times New Roman"/>
          <w:kern w:val="2"/>
          <w:lang w:eastAsia="zh-TW"/>
        </w:rPr>
        <w:t>The seven GILOs are:</w:t>
      </w:r>
    </w:p>
    <w:tbl>
      <w:tblPr>
        <w:tblW w:w="0" w:type="auto"/>
        <w:tblInd w:w="-118" w:type="dxa"/>
        <w:tblLayout w:type="fixed"/>
        <w:tblCellMar>
          <w:left w:w="10" w:type="dxa"/>
          <w:right w:w="10" w:type="dxa"/>
        </w:tblCellMar>
        <w:tblLook w:val="0000" w:firstRow="0" w:lastRow="0" w:firstColumn="0" w:lastColumn="0" w:noHBand="0" w:noVBand="0"/>
      </w:tblPr>
      <w:tblGrid>
        <w:gridCol w:w="10"/>
        <w:gridCol w:w="4743"/>
        <w:gridCol w:w="10"/>
      </w:tblGrid>
      <w:tr w:rsidR="00300EDD" w14:paraId="3F879D06" w14:textId="77777777">
        <w:trPr>
          <w:gridAfter w:val="1"/>
          <w:wAfter w:w="10" w:type="dxa"/>
          <w:trHeight w:val="360"/>
        </w:trPr>
        <w:tc>
          <w:tcPr>
            <w:tcW w:w="4753" w:type="dxa"/>
            <w:gridSpan w:val="2"/>
            <w:tcBorders>
              <w:top w:val="nil"/>
              <w:left w:val="nil"/>
              <w:bottom w:val="nil"/>
              <w:right w:val="nil"/>
            </w:tcBorders>
          </w:tcPr>
          <w:p w14:paraId="2D4B5EFB"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 xml:space="preserve">1. </w:t>
            </w:r>
            <w:r>
              <w:rPr>
                <w:rFonts w:ascii="Times New Roman" w:eastAsia="新細明體" w:hAnsi="Times New Roman"/>
                <w:lang w:eastAsia="zh-TW"/>
              </w:rPr>
              <w:tab/>
              <w:t>Problem Solving Skills</w:t>
            </w:r>
          </w:p>
        </w:tc>
      </w:tr>
      <w:tr w:rsidR="00300EDD" w14:paraId="1BB64496" w14:textId="77777777">
        <w:trPr>
          <w:gridBefore w:val="1"/>
          <w:wBefore w:w="10" w:type="dxa"/>
          <w:trHeight w:val="360"/>
        </w:trPr>
        <w:tc>
          <w:tcPr>
            <w:tcW w:w="4753" w:type="dxa"/>
            <w:gridSpan w:val="2"/>
            <w:tcBorders>
              <w:top w:val="nil"/>
              <w:left w:val="nil"/>
              <w:bottom w:val="nil"/>
              <w:right w:val="nil"/>
            </w:tcBorders>
          </w:tcPr>
          <w:p w14:paraId="509FC0DA"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 xml:space="preserve">2. </w:t>
            </w:r>
            <w:r>
              <w:rPr>
                <w:rFonts w:ascii="Times New Roman" w:eastAsia="新細明體" w:hAnsi="Times New Roman"/>
                <w:lang w:eastAsia="zh-TW"/>
              </w:rPr>
              <w:tab/>
              <w:t>Critical Thinking Skills</w:t>
            </w:r>
          </w:p>
        </w:tc>
      </w:tr>
      <w:tr w:rsidR="00300EDD" w14:paraId="41F8EA99" w14:textId="77777777">
        <w:trPr>
          <w:gridBefore w:val="1"/>
          <w:wBefore w:w="10" w:type="dxa"/>
          <w:trHeight w:val="360"/>
        </w:trPr>
        <w:tc>
          <w:tcPr>
            <w:tcW w:w="4753" w:type="dxa"/>
            <w:gridSpan w:val="2"/>
            <w:tcBorders>
              <w:top w:val="nil"/>
              <w:left w:val="nil"/>
              <w:bottom w:val="nil"/>
              <w:right w:val="nil"/>
            </w:tcBorders>
          </w:tcPr>
          <w:p w14:paraId="3A71FCB8"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 xml:space="preserve">3. </w:t>
            </w:r>
            <w:r>
              <w:rPr>
                <w:rFonts w:ascii="Times New Roman" w:eastAsia="新細明體" w:hAnsi="Times New Roman"/>
                <w:lang w:eastAsia="zh-TW"/>
              </w:rPr>
              <w:tab/>
              <w:t>Creative Thinking Skills</w:t>
            </w:r>
          </w:p>
        </w:tc>
      </w:tr>
      <w:tr w:rsidR="00300EDD" w14:paraId="6BC43DD4" w14:textId="77777777">
        <w:trPr>
          <w:gridBefore w:val="1"/>
          <w:wBefore w:w="10" w:type="dxa"/>
          <w:trHeight w:val="360"/>
        </w:trPr>
        <w:tc>
          <w:tcPr>
            <w:tcW w:w="4753" w:type="dxa"/>
            <w:gridSpan w:val="2"/>
            <w:tcBorders>
              <w:top w:val="nil"/>
              <w:left w:val="nil"/>
              <w:bottom w:val="nil"/>
              <w:right w:val="nil"/>
            </w:tcBorders>
          </w:tcPr>
          <w:p w14:paraId="054CBB90"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4a.</w:t>
            </w:r>
            <w:r>
              <w:rPr>
                <w:rFonts w:ascii="Times New Roman" w:eastAsia="新細明體" w:hAnsi="Times New Roman"/>
                <w:lang w:eastAsia="zh-TW"/>
              </w:rPr>
              <w:tab/>
              <w:t>Oral Communication Skills</w:t>
            </w:r>
          </w:p>
        </w:tc>
      </w:tr>
      <w:tr w:rsidR="00300EDD" w14:paraId="1FE79533" w14:textId="77777777">
        <w:trPr>
          <w:gridBefore w:val="1"/>
          <w:wBefore w:w="10" w:type="dxa"/>
          <w:trHeight w:val="360"/>
        </w:trPr>
        <w:tc>
          <w:tcPr>
            <w:tcW w:w="4753" w:type="dxa"/>
            <w:gridSpan w:val="2"/>
            <w:tcBorders>
              <w:top w:val="nil"/>
              <w:left w:val="nil"/>
              <w:bottom w:val="nil"/>
              <w:right w:val="nil"/>
            </w:tcBorders>
          </w:tcPr>
          <w:p w14:paraId="6284E8E5"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4b.</w:t>
            </w:r>
            <w:r>
              <w:rPr>
                <w:rFonts w:ascii="Times New Roman" w:eastAsia="新細明體" w:hAnsi="Times New Roman"/>
                <w:lang w:eastAsia="zh-TW"/>
              </w:rPr>
              <w:tab/>
              <w:t>Written Communication Skills</w:t>
            </w:r>
          </w:p>
        </w:tc>
      </w:tr>
      <w:tr w:rsidR="00300EDD" w14:paraId="2ADF644D" w14:textId="77777777">
        <w:trPr>
          <w:gridBefore w:val="1"/>
          <w:wBefore w:w="10" w:type="dxa"/>
          <w:trHeight w:val="360"/>
        </w:trPr>
        <w:tc>
          <w:tcPr>
            <w:tcW w:w="4753" w:type="dxa"/>
            <w:gridSpan w:val="2"/>
            <w:tcBorders>
              <w:top w:val="nil"/>
              <w:left w:val="nil"/>
              <w:bottom w:val="nil"/>
              <w:right w:val="nil"/>
            </w:tcBorders>
          </w:tcPr>
          <w:p w14:paraId="1253909C"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 xml:space="preserve">5. </w:t>
            </w:r>
            <w:r>
              <w:rPr>
                <w:rFonts w:ascii="Times New Roman" w:eastAsia="新細明體" w:hAnsi="Times New Roman"/>
                <w:lang w:eastAsia="zh-TW"/>
              </w:rPr>
              <w:tab/>
              <w:t>Social Interaction Skills</w:t>
            </w:r>
          </w:p>
        </w:tc>
      </w:tr>
      <w:tr w:rsidR="00300EDD" w14:paraId="3F11107E" w14:textId="77777777">
        <w:trPr>
          <w:gridBefore w:val="1"/>
          <w:wBefore w:w="10" w:type="dxa"/>
          <w:trHeight w:val="360"/>
        </w:trPr>
        <w:tc>
          <w:tcPr>
            <w:tcW w:w="4753" w:type="dxa"/>
            <w:gridSpan w:val="2"/>
            <w:tcBorders>
              <w:top w:val="nil"/>
              <w:left w:val="nil"/>
              <w:bottom w:val="nil"/>
              <w:right w:val="nil"/>
            </w:tcBorders>
          </w:tcPr>
          <w:p w14:paraId="57179737"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 xml:space="preserve">6. </w:t>
            </w:r>
            <w:r>
              <w:rPr>
                <w:rFonts w:ascii="Times New Roman" w:eastAsia="新細明體" w:hAnsi="Times New Roman"/>
                <w:lang w:eastAsia="zh-TW"/>
              </w:rPr>
              <w:tab/>
              <w:t>Ethical Decision Making</w:t>
            </w:r>
          </w:p>
        </w:tc>
      </w:tr>
      <w:tr w:rsidR="00300EDD" w14:paraId="37020A76" w14:textId="77777777">
        <w:trPr>
          <w:gridAfter w:val="1"/>
          <w:wAfter w:w="10" w:type="dxa"/>
          <w:trHeight w:val="74"/>
        </w:trPr>
        <w:tc>
          <w:tcPr>
            <w:tcW w:w="4753" w:type="dxa"/>
            <w:gridSpan w:val="2"/>
            <w:tcBorders>
              <w:top w:val="nil"/>
              <w:left w:val="nil"/>
              <w:bottom w:val="nil"/>
              <w:right w:val="nil"/>
            </w:tcBorders>
          </w:tcPr>
          <w:p w14:paraId="0CB280C0" w14:textId="77777777" w:rsidR="00300EDD" w:rsidRDefault="00300EDD">
            <w:pPr>
              <w:tabs>
                <w:tab w:val="left" w:pos="414"/>
              </w:tabs>
              <w:autoSpaceDE w:val="0"/>
              <w:autoSpaceDN w:val="0"/>
              <w:adjustRightInd w:val="0"/>
              <w:spacing w:before="100" w:after="100"/>
              <w:rPr>
                <w:rFonts w:ascii="Times New Roman" w:eastAsia="新細明體" w:hAnsi="Times New Roman"/>
                <w:lang w:eastAsia="zh-TW"/>
              </w:rPr>
            </w:pPr>
            <w:r>
              <w:rPr>
                <w:rFonts w:ascii="Times New Roman" w:eastAsia="新細明體" w:hAnsi="Times New Roman"/>
                <w:lang w:eastAsia="zh-TW"/>
              </w:rPr>
              <w:t xml:space="preserve">7. </w:t>
            </w:r>
            <w:r>
              <w:rPr>
                <w:rFonts w:ascii="Times New Roman" w:eastAsia="新細明體" w:hAnsi="Times New Roman"/>
                <w:lang w:eastAsia="zh-TW"/>
              </w:rPr>
              <w:tab/>
              <w:t>Global Perspectives</w:t>
            </w:r>
          </w:p>
        </w:tc>
      </w:tr>
    </w:tbl>
    <w:p w14:paraId="645819FF" w14:textId="77777777" w:rsidR="00300EDD" w:rsidRDefault="00300EDD" w:rsidP="00300EDD">
      <w:pPr>
        <w:widowControl w:val="0"/>
        <w:autoSpaceDE w:val="0"/>
        <w:autoSpaceDN w:val="0"/>
        <w:adjustRightInd w:val="0"/>
        <w:jc w:val="both"/>
        <w:rPr>
          <w:rFonts w:ascii="Times New Roman" w:eastAsia="新細明體" w:hAnsi="Times New Roman"/>
          <w:kern w:val="2"/>
          <w:lang w:eastAsia="zh-TW"/>
        </w:rPr>
      </w:pPr>
    </w:p>
    <w:p w14:paraId="7393B01D" w14:textId="77777777" w:rsidR="006347C5" w:rsidRPr="00631526" w:rsidRDefault="006347C5" w:rsidP="006347C5">
      <w:pPr>
        <w:rPr>
          <w:rFonts w:ascii="Times New Roman" w:hAnsi="Times New Roman"/>
          <w:b/>
        </w:rPr>
      </w:pPr>
      <w:r w:rsidRPr="00631526">
        <w:rPr>
          <w:rFonts w:ascii="Times New Roman" w:hAnsi="Times New Roman"/>
          <w:b/>
        </w:rPr>
        <w:t xml:space="preserve"> </w:t>
      </w:r>
    </w:p>
    <w:p w14:paraId="03D84C57" w14:textId="43223FE6" w:rsidR="00301D09" w:rsidRPr="00D608F3" w:rsidRDefault="00300EDD" w:rsidP="00D608F3">
      <w:pPr>
        <w:pStyle w:val="ListParagraph"/>
        <w:widowControl w:val="0"/>
        <w:numPr>
          <w:ilvl w:val="0"/>
          <w:numId w:val="6"/>
        </w:numPr>
        <w:autoSpaceDE w:val="0"/>
        <w:autoSpaceDN w:val="0"/>
        <w:adjustRightInd w:val="0"/>
        <w:jc w:val="both"/>
        <w:rPr>
          <w:rFonts w:ascii="Times New Roman" w:eastAsia="新細明體" w:hAnsi="Times New Roman"/>
          <w:b/>
          <w:lang w:eastAsia="zh-TW"/>
        </w:rPr>
      </w:pPr>
      <w:r>
        <w:rPr>
          <w:rFonts w:ascii="Times New Roman" w:hAnsi="Times New Roman"/>
          <w:b/>
        </w:rPr>
        <w:t xml:space="preserve">Course </w:t>
      </w:r>
      <w:r w:rsidR="006347C5" w:rsidRPr="00D608F3">
        <w:rPr>
          <w:rFonts w:ascii="Times New Roman" w:hAnsi="Times New Roman"/>
          <w:b/>
        </w:rPr>
        <w:t>Synopsis</w:t>
      </w:r>
    </w:p>
    <w:p w14:paraId="1BF54634" w14:textId="5231111D" w:rsidR="00BA51AA" w:rsidRDefault="004453E1" w:rsidP="00473ED5">
      <w:pPr>
        <w:widowControl w:val="0"/>
        <w:autoSpaceDE w:val="0"/>
        <w:autoSpaceDN w:val="0"/>
        <w:adjustRightInd w:val="0"/>
        <w:ind w:left="360"/>
        <w:jc w:val="both"/>
        <w:rPr>
          <w:rFonts w:ascii="Times New Roman" w:hAnsi="Times New Roman"/>
          <w:lang w:eastAsia="zh-TW"/>
        </w:rPr>
      </w:pPr>
      <w:r>
        <w:rPr>
          <w:rFonts w:ascii="Times New Roman" w:hAnsi="Times New Roman"/>
          <w:lang w:eastAsia="zh-TW"/>
        </w:rPr>
        <w:t xml:space="preserve">This course aims at empowering undergraduate students to apply skills in promoting healthy eating from self to others. </w:t>
      </w:r>
      <w:r w:rsidR="00345ADE">
        <w:rPr>
          <w:rFonts w:ascii="Times New Roman" w:hAnsi="Times New Roman"/>
          <w:lang w:eastAsia="zh-TW"/>
        </w:rPr>
        <w:t>Obesity is a global problem across different age groups. Healthy eating is evidenced in effective weight management and prevention to obesity related diseases. Gradual changes through good practice in food choices and increase in physical activity</w:t>
      </w:r>
      <w:r w:rsidR="00C93DBA">
        <w:rPr>
          <w:rFonts w:ascii="Times New Roman" w:hAnsi="Times New Roman"/>
          <w:lang w:eastAsia="zh-TW"/>
        </w:rPr>
        <w:t xml:space="preserve"> are permanent solution to the issue. </w:t>
      </w:r>
    </w:p>
    <w:p w14:paraId="2B92ECE4" w14:textId="77777777" w:rsidR="00BA51AA" w:rsidRDefault="00BA51AA" w:rsidP="00473ED5">
      <w:pPr>
        <w:widowControl w:val="0"/>
        <w:autoSpaceDE w:val="0"/>
        <w:autoSpaceDN w:val="0"/>
        <w:adjustRightInd w:val="0"/>
        <w:ind w:left="360"/>
        <w:jc w:val="both"/>
        <w:rPr>
          <w:rFonts w:ascii="Times New Roman" w:hAnsi="Times New Roman"/>
          <w:lang w:eastAsia="zh-TW"/>
        </w:rPr>
      </w:pPr>
    </w:p>
    <w:p w14:paraId="3E96C2EA" w14:textId="22543D2A" w:rsidR="00BA51AA" w:rsidRDefault="00F142E7" w:rsidP="00473ED5">
      <w:pPr>
        <w:widowControl w:val="0"/>
        <w:autoSpaceDE w:val="0"/>
        <w:autoSpaceDN w:val="0"/>
        <w:adjustRightInd w:val="0"/>
        <w:ind w:left="360"/>
        <w:jc w:val="both"/>
        <w:rPr>
          <w:rFonts w:ascii="Times New Roman" w:hAnsi="Times New Roman"/>
        </w:rPr>
      </w:pPr>
      <w:r>
        <w:rPr>
          <w:rFonts w:ascii="Times New Roman" w:hAnsi="Times New Roman"/>
        </w:rPr>
        <w:t>T</w:t>
      </w:r>
      <w:r w:rsidR="00160B66" w:rsidRPr="004D37E6">
        <w:rPr>
          <w:rFonts w:ascii="Times New Roman" w:hAnsi="Times New Roman"/>
        </w:rPr>
        <w:t xml:space="preserve">his </w:t>
      </w:r>
      <w:r w:rsidR="00F5480F">
        <w:rPr>
          <w:rFonts w:ascii="Times New Roman" w:hAnsi="Times New Roman"/>
        </w:rPr>
        <w:t>service-learning</w:t>
      </w:r>
      <w:r w:rsidR="00160B66" w:rsidRPr="004D37E6">
        <w:rPr>
          <w:rFonts w:ascii="Times New Roman" w:hAnsi="Times New Roman"/>
        </w:rPr>
        <w:t xml:space="preserve"> course is to </w:t>
      </w:r>
      <w:r w:rsidR="00C93DBA">
        <w:rPr>
          <w:rFonts w:ascii="Times New Roman" w:eastAsia="新細明體" w:hAnsi="Times New Roman"/>
          <w:lang w:eastAsia="zh-TW"/>
        </w:rPr>
        <w:t xml:space="preserve">equip </w:t>
      </w:r>
      <w:r w:rsidR="00160B66" w:rsidRPr="004D37E6">
        <w:rPr>
          <w:rFonts w:ascii="Times New Roman" w:hAnsi="Times New Roman"/>
          <w:lang w:eastAsia="zh-TW"/>
        </w:rPr>
        <w:t xml:space="preserve">students </w:t>
      </w:r>
      <w:r w:rsidR="00160B66" w:rsidRPr="004D37E6">
        <w:rPr>
          <w:rFonts w:ascii="Times New Roman" w:hAnsi="Times New Roman"/>
        </w:rPr>
        <w:t>with</w:t>
      </w:r>
      <w:r w:rsidR="00160B66" w:rsidRPr="004D37E6">
        <w:rPr>
          <w:rFonts w:ascii="Times New Roman" w:eastAsia="新細明體" w:hAnsi="Times New Roman"/>
          <w:lang w:eastAsia="zh-TW"/>
        </w:rPr>
        <w:t xml:space="preserve"> </w:t>
      </w:r>
      <w:r w:rsidR="00160B66" w:rsidRPr="004D37E6">
        <w:rPr>
          <w:rFonts w:ascii="Times New Roman" w:hAnsi="Times New Roman"/>
        </w:rPr>
        <w:t>theor</w:t>
      </w:r>
      <w:r w:rsidR="00160B66" w:rsidRPr="004D37E6">
        <w:rPr>
          <w:rFonts w:ascii="Times New Roman" w:eastAsia="新細明體" w:hAnsi="Times New Roman"/>
          <w:lang w:eastAsia="zh-TW"/>
        </w:rPr>
        <w:t xml:space="preserve">etical understanding of </w:t>
      </w:r>
      <w:r w:rsidR="00A60B57">
        <w:rPr>
          <w:rFonts w:ascii="Times New Roman" w:hAnsi="Times New Roman"/>
        </w:rPr>
        <w:t>healthy eating</w:t>
      </w:r>
      <w:r w:rsidR="00C93DBA">
        <w:rPr>
          <w:rFonts w:ascii="Times New Roman" w:hAnsi="Times New Roman"/>
        </w:rPr>
        <w:t xml:space="preserve"> </w:t>
      </w:r>
      <w:r w:rsidR="00160B66" w:rsidRPr="004D37E6">
        <w:rPr>
          <w:rFonts w:ascii="Times New Roman" w:hAnsi="Times New Roman"/>
        </w:rPr>
        <w:t xml:space="preserve">and the </w:t>
      </w:r>
      <w:r w:rsidR="000656C0">
        <w:rPr>
          <w:rFonts w:ascii="Times New Roman" w:hAnsi="Times New Roman"/>
        </w:rPr>
        <w:t xml:space="preserve">practical skills in healthy food choices </w:t>
      </w:r>
      <w:r w:rsidR="00A237D2">
        <w:rPr>
          <w:rFonts w:ascii="Times New Roman" w:hAnsi="Times New Roman"/>
        </w:rPr>
        <w:t xml:space="preserve">and </w:t>
      </w:r>
      <w:r w:rsidR="000656C0">
        <w:rPr>
          <w:rFonts w:ascii="Times New Roman" w:hAnsi="Times New Roman"/>
        </w:rPr>
        <w:t xml:space="preserve">eating attitude. </w:t>
      </w:r>
      <w:r w:rsidR="001632A3" w:rsidRPr="004D37E6">
        <w:rPr>
          <w:rFonts w:ascii="Times New Roman" w:eastAsia="新細明體" w:hAnsi="Times New Roman"/>
          <w:lang w:eastAsia="zh-TW"/>
        </w:rPr>
        <w:t>T</w:t>
      </w:r>
      <w:r w:rsidR="001632A3" w:rsidRPr="004D37E6">
        <w:rPr>
          <w:rFonts w:ascii="Times New Roman" w:hAnsi="Times New Roman"/>
        </w:rPr>
        <w:t>h</w:t>
      </w:r>
      <w:r w:rsidR="004D37E6" w:rsidRPr="004D37E6">
        <w:rPr>
          <w:rFonts w:ascii="Times New Roman" w:eastAsia="新細明體" w:hAnsi="Times New Roman"/>
          <w:lang w:eastAsia="zh-TW"/>
        </w:rPr>
        <w:t>e</w:t>
      </w:r>
      <w:r w:rsidR="001632A3" w:rsidRPr="004D37E6">
        <w:rPr>
          <w:rFonts w:ascii="Times New Roman" w:hAnsi="Times New Roman"/>
        </w:rPr>
        <w:t xml:space="preserve"> course will </w:t>
      </w:r>
      <w:r w:rsidR="00F5480F">
        <w:rPr>
          <w:rFonts w:ascii="Times New Roman" w:hAnsi="Times New Roman"/>
        </w:rPr>
        <w:t xml:space="preserve">enable </w:t>
      </w:r>
      <w:r w:rsidR="001632A3" w:rsidRPr="004D37E6">
        <w:rPr>
          <w:rFonts w:ascii="Times New Roman" w:hAnsi="Times New Roman"/>
        </w:rPr>
        <w:t xml:space="preserve">students </w:t>
      </w:r>
      <w:r w:rsidR="00F5480F">
        <w:rPr>
          <w:rFonts w:ascii="Times New Roman" w:hAnsi="Times New Roman"/>
        </w:rPr>
        <w:t xml:space="preserve">to be </w:t>
      </w:r>
      <w:r w:rsidR="000656C0">
        <w:rPr>
          <w:rFonts w:ascii="Times New Roman" w:hAnsi="Times New Roman"/>
        </w:rPr>
        <w:t xml:space="preserve">a </w:t>
      </w:r>
      <w:r w:rsidR="00014B03">
        <w:rPr>
          <w:rFonts w:ascii="Times New Roman" w:hAnsi="Times New Roman"/>
        </w:rPr>
        <w:t xml:space="preserve">practical </w:t>
      </w:r>
      <w:r w:rsidR="00F5480F">
        <w:rPr>
          <w:rFonts w:ascii="Times New Roman" w:hAnsi="Times New Roman"/>
        </w:rPr>
        <w:t>planner</w:t>
      </w:r>
      <w:r w:rsidR="00014B03">
        <w:rPr>
          <w:rFonts w:ascii="Times New Roman" w:hAnsi="Times New Roman"/>
        </w:rPr>
        <w:t xml:space="preserve"> in </w:t>
      </w:r>
      <w:r w:rsidR="00F5480F">
        <w:rPr>
          <w:rFonts w:ascii="Times New Roman" w:hAnsi="Times New Roman"/>
        </w:rPr>
        <w:t>designing</w:t>
      </w:r>
      <w:r w:rsidR="00014B03">
        <w:rPr>
          <w:rFonts w:ascii="Times New Roman" w:hAnsi="Times New Roman"/>
        </w:rPr>
        <w:t xml:space="preserve"> balanced diet</w:t>
      </w:r>
      <w:r w:rsidR="00F5480F">
        <w:rPr>
          <w:rFonts w:ascii="Times New Roman" w:hAnsi="Times New Roman"/>
        </w:rPr>
        <w:t xml:space="preserve">s for peers and others in the community. </w:t>
      </w:r>
      <w:r w:rsidR="000656C0">
        <w:rPr>
          <w:rFonts w:ascii="Times New Roman" w:hAnsi="Times New Roman"/>
        </w:rPr>
        <w:t>Students can track their energy in and energy out</w:t>
      </w:r>
      <w:r w:rsidR="00F5480F">
        <w:rPr>
          <w:rFonts w:ascii="Times New Roman" w:hAnsi="Times New Roman"/>
        </w:rPr>
        <w:t>,</w:t>
      </w:r>
      <w:r w:rsidR="000656C0">
        <w:rPr>
          <w:rFonts w:ascii="Times New Roman" w:hAnsi="Times New Roman"/>
        </w:rPr>
        <w:t xml:space="preserve"> </w:t>
      </w:r>
      <w:r w:rsidR="00F5480F">
        <w:rPr>
          <w:rFonts w:ascii="Times New Roman" w:hAnsi="Times New Roman"/>
        </w:rPr>
        <w:t>supplemented with electronic platform</w:t>
      </w:r>
      <w:r w:rsidR="00D26530">
        <w:rPr>
          <w:rFonts w:ascii="Times New Roman" w:hAnsi="Times New Roman"/>
        </w:rPr>
        <w:t>s</w:t>
      </w:r>
      <w:r w:rsidR="00F5480F">
        <w:rPr>
          <w:rFonts w:ascii="Times New Roman" w:hAnsi="Times New Roman"/>
        </w:rPr>
        <w:t xml:space="preserve"> to monitor their diets. </w:t>
      </w:r>
      <w:r w:rsidR="000656C0">
        <w:rPr>
          <w:rFonts w:ascii="Times New Roman" w:hAnsi="Times New Roman"/>
        </w:rPr>
        <w:t>Individual feedback by the platform</w:t>
      </w:r>
      <w:r w:rsidR="00D26530">
        <w:rPr>
          <w:rFonts w:ascii="Times New Roman" w:hAnsi="Times New Roman"/>
        </w:rPr>
        <w:t>s</w:t>
      </w:r>
      <w:r w:rsidR="000656C0">
        <w:rPr>
          <w:rFonts w:ascii="Times New Roman" w:hAnsi="Times New Roman"/>
        </w:rPr>
        <w:t xml:space="preserve"> will be given that gradual modification in food choices </w:t>
      </w:r>
      <w:r w:rsidR="005755FE">
        <w:rPr>
          <w:rFonts w:ascii="Times New Roman" w:eastAsiaTheme="minorEastAsia" w:hAnsi="Times New Roman" w:hint="eastAsia"/>
          <w:lang w:eastAsia="zh-HK"/>
        </w:rPr>
        <w:t>can</w:t>
      </w:r>
      <w:r w:rsidR="005755FE">
        <w:rPr>
          <w:rFonts w:ascii="Times New Roman" w:hAnsi="Times New Roman"/>
        </w:rPr>
        <w:t xml:space="preserve"> </w:t>
      </w:r>
      <w:r w:rsidR="000656C0">
        <w:rPr>
          <w:rFonts w:ascii="Times New Roman" w:hAnsi="Times New Roman"/>
        </w:rPr>
        <w:t xml:space="preserve">be achieved. </w:t>
      </w:r>
      <w:r w:rsidR="00F5480F">
        <w:rPr>
          <w:rFonts w:ascii="Times New Roman" w:hAnsi="Times New Roman"/>
        </w:rPr>
        <w:t xml:space="preserve">This facilitates the students to </w:t>
      </w:r>
      <w:r w:rsidR="00D26530">
        <w:rPr>
          <w:rFonts w:ascii="Times New Roman" w:hAnsi="Times New Roman"/>
        </w:rPr>
        <w:t>apply</w:t>
      </w:r>
      <w:r w:rsidR="00F5480F">
        <w:rPr>
          <w:rFonts w:ascii="Times New Roman" w:hAnsi="Times New Roman"/>
        </w:rPr>
        <w:t xml:space="preserve"> learning </w:t>
      </w:r>
      <w:r w:rsidR="00D26530">
        <w:rPr>
          <w:rFonts w:ascii="Times New Roman" w:hAnsi="Times New Roman"/>
        </w:rPr>
        <w:t>for influencing</w:t>
      </w:r>
      <w:r w:rsidR="00F5480F">
        <w:rPr>
          <w:rFonts w:ascii="Times New Roman" w:hAnsi="Times New Roman"/>
        </w:rPr>
        <w:t xml:space="preserve"> others</w:t>
      </w:r>
      <w:r w:rsidR="00D26530">
        <w:rPr>
          <w:rFonts w:ascii="Times New Roman" w:hAnsi="Times New Roman"/>
        </w:rPr>
        <w:t xml:space="preserve"> and</w:t>
      </w:r>
      <w:r w:rsidR="00F5480F">
        <w:rPr>
          <w:rFonts w:ascii="Times New Roman" w:hAnsi="Times New Roman"/>
        </w:rPr>
        <w:t xml:space="preserve"> incorporate healthy eating in their daily living.</w:t>
      </w:r>
      <w:r w:rsidR="00D26530">
        <w:rPr>
          <w:rFonts w:ascii="Times New Roman" w:hAnsi="Times New Roman"/>
        </w:rPr>
        <w:t xml:space="preserve"> </w:t>
      </w:r>
    </w:p>
    <w:p w14:paraId="461F350C" w14:textId="77777777" w:rsidR="00F142E7" w:rsidRDefault="00F142E7" w:rsidP="00473ED5">
      <w:pPr>
        <w:widowControl w:val="0"/>
        <w:autoSpaceDE w:val="0"/>
        <w:autoSpaceDN w:val="0"/>
        <w:adjustRightInd w:val="0"/>
        <w:ind w:left="360"/>
        <w:jc w:val="both"/>
        <w:rPr>
          <w:rFonts w:ascii="Times New Roman" w:hAnsi="Times New Roman"/>
        </w:rPr>
      </w:pPr>
    </w:p>
    <w:p w14:paraId="38C06DEA" w14:textId="721FD790" w:rsidR="00167615" w:rsidRPr="00C93DBA" w:rsidRDefault="004700E6" w:rsidP="00473ED5">
      <w:pPr>
        <w:widowControl w:val="0"/>
        <w:autoSpaceDE w:val="0"/>
        <w:autoSpaceDN w:val="0"/>
        <w:adjustRightInd w:val="0"/>
        <w:ind w:left="360"/>
        <w:jc w:val="both"/>
        <w:rPr>
          <w:rFonts w:ascii="Times New Roman" w:hAnsi="Times New Roman"/>
          <w:lang w:eastAsia="zh-TW"/>
        </w:rPr>
      </w:pPr>
      <w:r w:rsidRPr="004D37E6">
        <w:rPr>
          <w:rFonts w:ascii="Times New Roman" w:hAnsi="Times New Roman"/>
        </w:rPr>
        <w:t>Th</w:t>
      </w:r>
      <w:r w:rsidR="004D37E6" w:rsidRPr="004D37E6">
        <w:rPr>
          <w:rFonts w:ascii="Times New Roman" w:eastAsia="新細明體" w:hAnsi="Times New Roman"/>
          <w:lang w:eastAsia="zh-TW"/>
        </w:rPr>
        <w:t>e</w:t>
      </w:r>
      <w:r w:rsidRPr="004D37E6">
        <w:rPr>
          <w:rFonts w:ascii="Times New Roman" w:hAnsi="Times New Roman"/>
        </w:rPr>
        <w:t xml:space="preserve"> course emphasizes </w:t>
      </w:r>
      <w:r w:rsidR="00301D09" w:rsidRPr="004D37E6">
        <w:rPr>
          <w:rFonts w:ascii="Times New Roman" w:eastAsia="新細明體" w:hAnsi="Times New Roman"/>
          <w:lang w:eastAsia="zh-TW"/>
        </w:rPr>
        <w:t xml:space="preserve">on </w:t>
      </w:r>
      <w:r w:rsidR="000656C0">
        <w:rPr>
          <w:rFonts w:ascii="Times New Roman" w:hAnsi="Times New Roman"/>
        </w:rPr>
        <w:t>nutrition knowledge transfer</w:t>
      </w:r>
      <w:r w:rsidRPr="004D37E6">
        <w:rPr>
          <w:rFonts w:ascii="Times New Roman" w:hAnsi="Times New Roman"/>
        </w:rPr>
        <w:t xml:space="preserve">, with a focus on </w:t>
      </w:r>
      <w:r w:rsidR="000656C0">
        <w:rPr>
          <w:rFonts w:ascii="Times New Roman" w:hAnsi="Times New Roman"/>
        </w:rPr>
        <w:t>healthy eating</w:t>
      </w:r>
      <w:r w:rsidRPr="004D37E6">
        <w:rPr>
          <w:rFonts w:ascii="Times New Roman" w:hAnsi="Times New Roman"/>
        </w:rPr>
        <w:t xml:space="preserve"> that is </w:t>
      </w:r>
      <w:r w:rsidR="000656C0">
        <w:rPr>
          <w:rFonts w:ascii="Times New Roman" w:hAnsi="Times New Roman"/>
        </w:rPr>
        <w:t xml:space="preserve">essential to </w:t>
      </w:r>
      <w:r w:rsidR="00014B03">
        <w:rPr>
          <w:rFonts w:ascii="Times New Roman" w:hAnsi="Times New Roman"/>
        </w:rPr>
        <w:t>good health</w:t>
      </w:r>
      <w:r w:rsidRPr="004D37E6">
        <w:rPr>
          <w:rFonts w:ascii="Times New Roman" w:hAnsi="Times New Roman"/>
        </w:rPr>
        <w:t>.</w:t>
      </w:r>
      <w:r w:rsidR="00691E30">
        <w:rPr>
          <w:rFonts w:ascii="Times New Roman" w:hAnsi="Times New Roman"/>
        </w:rPr>
        <w:t xml:space="preserve"> This course offers </w:t>
      </w:r>
      <w:r w:rsidR="00C6367C">
        <w:rPr>
          <w:rFonts w:ascii="Times New Roman" w:hAnsi="Times New Roman"/>
        </w:rPr>
        <w:t>(</w:t>
      </w:r>
      <w:r w:rsidR="00691E30">
        <w:rPr>
          <w:rFonts w:ascii="Times New Roman" w:hAnsi="Times New Roman"/>
        </w:rPr>
        <w:t>1</w:t>
      </w:r>
      <w:r w:rsidR="00C6367C">
        <w:rPr>
          <w:rFonts w:ascii="Times New Roman" w:hAnsi="Times New Roman"/>
        </w:rPr>
        <w:t>)</w:t>
      </w:r>
      <w:r w:rsidR="00691E30">
        <w:rPr>
          <w:rFonts w:ascii="Times New Roman" w:hAnsi="Times New Roman"/>
        </w:rPr>
        <w:t xml:space="preserve"> </w:t>
      </w:r>
      <w:r w:rsidR="00691E30">
        <w:rPr>
          <w:rFonts w:ascii="Times New Roman" w:hAnsi="Times New Roman"/>
          <w:sz w:val="22"/>
        </w:rPr>
        <w:t>lectures</w:t>
      </w:r>
      <w:r w:rsidR="00691E30">
        <w:rPr>
          <w:rFonts w:ascii="Times New Roman" w:hAnsi="Times New Roman"/>
        </w:rPr>
        <w:t xml:space="preserve"> for students to acquire nutritional science in food and expert recommendations; and </w:t>
      </w:r>
      <w:r w:rsidR="00C6367C">
        <w:rPr>
          <w:rFonts w:ascii="Times New Roman" w:hAnsi="Times New Roman"/>
        </w:rPr>
        <w:t>(</w:t>
      </w:r>
      <w:r w:rsidR="00691E30">
        <w:rPr>
          <w:rFonts w:ascii="Times New Roman" w:hAnsi="Times New Roman"/>
        </w:rPr>
        <w:t>2</w:t>
      </w:r>
      <w:r w:rsidR="00C6367C">
        <w:rPr>
          <w:rFonts w:ascii="Times New Roman" w:hAnsi="Times New Roman"/>
        </w:rPr>
        <w:t>)</w:t>
      </w:r>
      <w:r w:rsidR="00691E30">
        <w:rPr>
          <w:rFonts w:ascii="Times New Roman" w:hAnsi="Times New Roman"/>
        </w:rPr>
        <w:t xml:space="preserve"> opportunities to design healthy recipes based on dietary guidelines. This course will collaborate with community </w:t>
      </w:r>
      <w:proofErr w:type="spellStart"/>
      <w:r w:rsidR="00691E30">
        <w:rPr>
          <w:rFonts w:ascii="Times New Roman" w:hAnsi="Times New Roman"/>
        </w:rPr>
        <w:t>centres</w:t>
      </w:r>
      <w:proofErr w:type="spellEnd"/>
      <w:r w:rsidR="00691E30">
        <w:rPr>
          <w:rFonts w:ascii="Times New Roman" w:hAnsi="Times New Roman"/>
        </w:rPr>
        <w:t xml:space="preserve"> such as youth and elderly </w:t>
      </w:r>
      <w:proofErr w:type="spellStart"/>
      <w:r w:rsidR="00691E30">
        <w:rPr>
          <w:rFonts w:ascii="Times New Roman" w:hAnsi="Times New Roman"/>
        </w:rPr>
        <w:t>centres</w:t>
      </w:r>
      <w:proofErr w:type="spellEnd"/>
      <w:r w:rsidR="00691E30">
        <w:rPr>
          <w:rFonts w:ascii="Times New Roman" w:hAnsi="Times New Roman"/>
        </w:rPr>
        <w:t xml:space="preserve">. The students will help the youths and senior citizens to identify their nutritional needs, current </w:t>
      </w:r>
      <w:r w:rsidR="00691E30">
        <w:rPr>
          <w:rFonts w:ascii="Times New Roman" w:hAnsi="Times New Roman"/>
        </w:rPr>
        <w:lastRenderedPageBreak/>
        <w:t>nutritional deficiencies, and provide recommendations for them to eat in the way of balanced diets.</w:t>
      </w:r>
    </w:p>
    <w:p w14:paraId="49457ADB" w14:textId="77777777" w:rsidR="008E7CDB" w:rsidRPr="004D37E6" w:rsidRDefault="008E7CDB" w:rsidP="006347C5">
      <w:pPr>
        <w:ind w:left="360"/>
        <w:rPr>
          <w:rFonts w:ascii="Times New Roman" w:hAnsi="Times New Roman"/>
          <w:b/>
        </w:rPr>
      </w:pPr>
    </w:p>
    <w:p w14:paraId="0986FD07" w14:textId="77777777" w:rsidR="006347C5" w:rsidRPr="00D608F3" w:rsidRDefault="006347C5" w:rsidP="00D608F3">
      <w:pPr>
        <w:pStyle w:val="ListParagraph"/>
        <w:numPr>
          <w:ilvl w:val="0"/>
          <w:numId w:val="6"/>
        </w:numPr>
        <w:rPr>
          <w:rFonts w:ascii="Times New Roman" w:hAnsi="Times New Roman"/>
        </w:rPr>
      </w:pPr>
      <w:r w:rsidRPr="00D608F3">
        <w:rPr>
          <w:rFonts w:ascii="Times New Roman" w:hAnsi="Times New Roman"/>
          <w:b/>
        </w:rPr>
        <w:t>Course Intended Learning Outcomes</w:t>
      </w:r>
      <w:r w:rsidRPr="00D608F3">
        <w:rPr>
          <w:rFonts w:ascii="Times New Roman" w:hAnsi="Times New Roman"/>
        </w:rPr>
        <w:t xml:space="preserve"> (CILO</w:t>
      </w:r>
      <w:r w:rsidRPr="00D608F3">
        <w:rPr>
          <w:rFonts w:ascii="Times New Roman" w:hAnsi="Times New Roman"/>
          <w:vertAlign w:val="subscript"/>
        </w:rPr>
        <w:t>s</w:t>
      </w:r>
      <w:r w:rsidRPr="00D608F3">
        <w:rPr>
          <w:rFonts w:ascii="Times New Roman" w:hAnsi="Times New Roman"/>
        </w:rPr>
        <w:t>)</w:t>
      </w:r>
    </w:p>
    <w:p w14:paraId="1AA5A460" w14:textId="77777777" w:rsidR="00473ED5" w:rsidRDefault="006347C5" w:rsidP="00473ED5">
      <w:pPr>
        <w:ind w:left="426" w:hanging="1"/>
        <w:rPr>
          <w:rFonts w:ascii="Times New Roman" w:hAnsi="Times New Roman"/>
          <w:i/>
        </w:rPr>
      </w:pPr>
      <w:r w:rsidRPr="004D37E6">
        <w:rPr>
          <w:rFonts w:ascii="Times New Roman" w:hAnsi="Times New Roman"/>
          <w:i/>
        </w:rPr>
        <w:t xml:space="preserve">Upon completion of this course, students </w:t>
      </w:r>
      <w:r w:rsidR="00E56984">
        <w:rPr>
          <w:rFonts w:ascii="Times New Roman" w:hAnsi="Times New Roman"/>
          <w:i/>
        </w:rPr>
        <w:t>will</w:t>
      </w:r>
      <w:r w:rsidRPr="004D37E6">
        <w:rPr>
          <w:rFonts w:ascii="Times New Roman" w:hAnsi="Times New Roman"/>
          <w:i/>
        </w:rPr>
        <w:t xml:space="preserve"> be able to:</w:t>
      </w:r>
    </w:p>
    <w:p w14:paraId="5F9FBE81" w14:textId="77777777" w:rsidR="00473ED5" w:rsidRDefault="006347C5" w:rsidP="001F4981">
      <w:pPr>
        <w:ind w:left="1418" w:hanging="992"/>
        <w:jc w:val="both"/>
        <w:rPr>
          <w:rFonts w:ascii="Times New Roman" w:hAnsi="Times New Roman"/>
          <w:i/>
        </w:rPr>
      </w:pPr>
      <w:r w:rsidRPr="00473ED5">
        <w:rPr>
          <w:rFonts w:ascii="Times New Roman" w:hAnsi="Times New Roman"/>
        </w:rPr>
        <w:t>CILO</w:t>
      </w:r>
      <w:r w:rsidRPr="00473ED5">
        <w:rPr>
          <w:rFonts w:ascii="Times New Roman" w:hAnsi="Times New Roman"/>
          <w:vertAlign w:val="subscript"/>
        </w:rPr>
        <w:t>1</w:t>
      </w:r>
      <w:r w:rsidR="00473ED5">
        <w:rPr>
          <w:rFonts w:ascii="Times New Roman" w:hAnsi="Times New Roman"/>
          <w:vertAlign w:val="subscript"/>
        </w:rPr>
        <w:t xml:space="preserve"> </w:t>
      </w:r>
      <w:r w:rsidR="00473ED5">
        <w:rPr>
          <w:rFonts w:ascii="Times New Roman" w:hAnsi="Times New Roman"/>
          <w:vertAlign w:val="subscript"/>
        </w:rPr>
        <w:tab/>
      </w:r>
      <w:r w:rsidR="00D26530" w:rsidRPr="00473ED5">
        <w:rPr>
          <w:rFonts w:ascii="Times New Roman" w:hAnsi="Times New Roman"/>
        </w:rPr>
        <w:t xml:space="preserve">apply </w:t>
      </w:r>
      <w:r w:rsidR="003B336F" w:rsidRPr="00473ED5">
        <w:rPr>
          <w:rFonts w:ascii="Times New Roman" w:hAnsi="Times New Roman"/>
        </w:rPr>
        <w:t>the theories of balanced diet, food categories and proper eating attitude</w:t>
      </w:r>
      <w:r w:rsidR="002857E0">
        <w:rPr>
          <w:rFonts w:ascii="Times New Roman" w:eastAsiaTheme="minorEastAsia" w:hAnsi="Times New Roman" w:hint="eastAsia"/>
          <w:lang w:eastAsia="zh-HK"/>
        </w:rPr>
        <w:t xml:space="preserve"> to design healthy recipes to cater different dietary needs</w:t>
      </w:r>
      <w:r w:rsidR="00167615" w:rsidRPr="00473ED5">
        <w:rPr>
          <w:rFonts w:ascii="Times New Roman" w:hAnsi="Times New Roman"/>
        </w:rPr>
        <w:t>;</w:t>
      </w:r>
    </w:p>
    <w:p w14:paraId="0E5C4D95" w14:textId="5F109F8A" w:rsidR="00473ED5" w:rsidRDefault="006347C5" w:rsidP="001F4981">
      <w:pPr>
        <w:ind w:left="1418" w:hanging="992"/>
        <w:jc w:val="both"/>
        <w:rPr>
          <w:rFonts w:ascii="Times New Roman" w:hAnsi="Times New Roman"/>
        </w:rPr>
      </w:pPr>
      <w:r w:rsidRPr="00473ED5">
        <w:rPr>
          <w:rFonts w:ascii="Times New Roman" w:hAnsi="Times New Roman"/>
        </w:rPr>
        <w:t>CILO</w:t>
      </w:r>
      <w:r w:rsidRPr="00473ED5">
        <w:rPr>
          <w:rFonts w:ascii="Times New Roman" w:hAnsi="Times New Roman"/>
          <w:vertAlign w:val="subscript"/>
        </w:rPr>
        <w:t>2</w:t>
      </w:r>
      <w:r w:rsidRPr="00473ED5">
        <w:rPr>
          <w:rFonts w:ascii="Times New Roman" w:hAnsi="Times New Roman"/>
        </w:rPr>
        <w:tab/>
      </w:r>
      <w:r w:rsidR="00D93ABC">
        <w:rPr>
          <w:rFonts w:ascii="Times New Roman" w:hAnsi="Times New Roman"/>
        </w:rPr>
        <w:t>examine</w:t>
      </w:r>
      <w:r w:rsidR="00D26530" w:rsidRPr="00473ED5">
        <w:rPr>
          <w:rFonts w:ascii="Times New Roman" w:hAnsi="Times New Roman"/>
        </w:rPr>
        <w:t xml:space="preserve"> </w:t>
      </w:r>
      <w:r w:rsidR="004F0D15" w:rsidRPr="00473ED5">
        <w:rPr>
          <w:rFonts w:ascii="Times New Roman" w:hAnsi="Times New Roman"/>
        </w:rPr>
        <w:t>the</w:t>
      </w:r>
      <w:r w:rsidR="00862795">
        <w:rPr>
          <w:rFonts w:ascii="Times New Roman" w:hAnsi="Times New Roman"/>
        </w:rPr>
        <w:t xml:space="preserve"> </w:t>
      </w:r>
      <w:proofErr w:type="spellStart"/>
      <w:r w:rsidR="00A237D2">
        <w:rPr>
          <w:rFonts w:ascii="Times New Roman" w:hAnsi="Times New Roman"/>
        </w:rPr>
        <w:t>behavioural</w:t>
      </w:r>
      <w:proofErr w:type="spellEnd"/>
      <w:r w:rsidR="004F0D15" w:rsidRPr="00473ED5">
        <w:rPr>
          <w:rFonts w:ascii="Times New Roman" w:hAnsi="Times New Roman"/>
        </w:rPr>
        <w:t xml:space="preserve"> theories</w:t>
      </w:r>
      <w:r w:rsidR="00167615" w:rsidRPr="00473ED5">
        <w:rPr>
          <w:rFonts w:ascii="Times New Roman" w:hAnsi="Times New Roman"/>
        </w:rPr>
        <w:t xml:space="preserve"> </w:t>
      </w:r>
      <w:r w:rsidR="004F0D15" w:rsidRPr="00473ED5">
        <w:rPr>
          <w:rFonts w:ascii="Times New Roman" w:hAnsi="Times New Roman"/>
        </w:rPr>
        <w:t xml:space="preserve">to </w:t>
      </w:r>
      <w:r w:rsidR="00A237D2">
        <w:rPr>
          <w:rFonts w:ascii="Times New Roman" w:hAnsi="Times New Roman"/>
        </w:rPr>
        <w:t>promote healthy eating</w:t>
      </w:r>
      <w:r w:rsidR="004F0D15" w:rsidRPr="00473ED5">
        <w:rPr>
          <w:rFonts w:ascii="Times New Roman" w:hAnsi="Times New Roman"/>
        </w:rPr>
        <w:t xml:space="preserve"> and identify barriers in healthy eating practice;</w:t>
      </w:r>
    </w:p>
    <w:p w14:paraId="06190421" w14:textId="041DD52E" w:rsidR="00473ED5" w:rsidRDefault="006347C5" w:rsidP="001F4981">
      <w:pPr>
        <w:ind w:left="1418" w:hanging="992"/>
        <w:jc w:val="both"/>
        <w:rPr>
          <w:rFonts w:ascii="Times New Roman" w:hAnsi="Times New Roman"/>
        </w:rPr>
      </w:pPr>
      <w:r w:rsidRPr="00473ED5">
        <w:rPr>
          <w:rFonts w:ascii="Times New Roman" w:hAnsi="Times New Roman"/>
        </w:rPr>
        <w:t>CILO</w:t>
      </w:r>
      <w:r w:rsidRPr="00473ED5">
        <w:rPr>
          <w:rFonts w:ascii="Times New Roman" w:hAnsi="Times New Roman"/>
          <w:vertAlign w:val="subscript"/>
        </w:rPr>
        <w:t>3</w:t>
      </w:r>
      <w:r w:rsidRPr="00473ED5">
        <w:rPr>
          <w:rFonts w:ascii="Times New Roman" w:hAnsi="Times New Roman"/>
        </w:rPr>
        <w:tab/>
      </w:r>
      <w:r w:rsidR="00167615" w:rsidRPr="00473ED5">
        <w:rPr>
          <w:rFonts w:ascii="Times New Roman" w:hAnsi="Times New Roman"/>
        </w:rPr>
        <w:tab/>
      </w:r>
      <w:r w:rsidR="00100D49" w:rsidRPr="00473ED5">
        <w:rPr>
          <w:rFonts w:ascii="Times New Roman" w:hAnsi="Times New Roman"/>
        </w:rPr>
        <w:t>monitor</w:t>
      </w:r>
      <w:r w:rsidR="004F0D15" w:rsidRPr="00473ED5">
        <w:rPr>
          <w:rFonts w:ascii="Times New Roman" w:hAnsi="Times New Roman"/>
        </w:rPr>
        <w:t xml:space="preserve"> and modify</w:t>
      </w:r>
      <w:r w:rsidR="00167615" w:rsidRPr="00473ED5">
        <w:rPr>
          <w:rFonts w:ascii="Times New Roman" w:hAnsi="Times New Roman"/>
        </w:rPr>
        <w:t xml:space="preserve"> </w:t>
      </w:r>
      <w:r w:rsidR="004F0D15" w:rsidRPr="00473ED5">
        <w:rPr>
          <w:rFonts w:ascii="Times New Roman" w:hAnsi="Times New Roman"/>
        </w:rPr>
        <w:t>food choice and portion size for balanced diet;</w:t>
      </w:r>
    </w:p>
    <w:p w14:paraId="08C025E8" w14:textId="0787FE23" w:rsidR="006347C5" w:rsidRPr="00473ED5" w:rsidRDefault="006347C5" w:rsidP="001F4981">
      <w:pPr>
        <w:ind w:left="1418" w:hanging="992"/>
        <w:jc w:val="both"/>
        <w:rPr>
          <w:rFonts w:ascii="Times New Roman" w:hAnsi="Times New Roman"/>
        </w:rPr>
      </w:pPr>
      <w:r w:rsidRPr="00473ED5">
        <w:rPr>
          <w:rFonts w:ascii="Times New Roman" w:hAnsi="Times New Roman"/>
        </w:rPr>
        <w:t>CILO</w:t>
      </w:r>
      <w:r w:rsidRPr="00473ED5">
        <w:rPr>
          <w:rFonts w:ascii="Times New Roman" w:hAnsi="Times New Roman"/>
          <w:vertAlign w:val="subscript"/>
        </w:rPr>
        <w:t>4</w:t>
      </w:r>
      <w:r w:rsidRPr="00473ED5">
        <w:rPr>
          <w:rFonts w:ascii="Times New Roman" w:hAnsi="Times New Roman"/>
        </w:rPr>
        <w:tab/>
      </w:r>
      <w:r w:rsidR="00D93ABC">
        <w:rPr>
          <w:rFonts w:ascii="Times New Roman" w:hAnsi="Times New Roman"/>
        </w:rPr>
        <w:t>integrate</w:t>
      </w:r>
      <w:r w:rsidR="00D93ABC" w:rsidRPr="00473ED5">
        <w:rPr>
          <w:rFonts w:ascii="Times New Roman" w:hAnsi="Times New Roman"/>
        </w:rPr>
        <w:t xml:space="preserve"> </w:t>
      </w:r>
      <w:r w:rsidR="004F0D15" w:rsidRPr="00473ED5">
        <w:rPr>
          <w:rFonts w:ascii="Times New Roman" w:hAnsi="Times New Roman"/>
        </w:rPr>
        <w:t xml:space="preserve">healthy eating as </w:t>
      </w:r>
      <w:r w:rsidR="002257B6">
        <w:rPr>
          <w:rFonts w:ascii="Times New Roman" w:hAnsi="Times New Roman"/>
        </w:rPr>
        <w:t xml:space="preserve">individual </w:t>
      </w:r>
      <w:r w:rsidR="004F0D15" w:rsidRPr="00473ED5">
        <w:rPr>
          <w:rFonts w:ascii="Times New Roman" w:hAnsi="Times New Roman"/>
        </w:rPr>
        <w:t>practice with the outcome of</w:t>
      </w:r>
      <w:r w:rsidR="00014B03" w:rsidRPr="00473ED5">
        <w:rPr>
          <w:rFonts w:ascii="Times New Roman" w:hAnsi="Times New Roman"/>
        </w:rPr>
        <w:t xml:space="preserve"> </w:t>
      </w:r>
      <w:r w:rsidR="002257B6">
        <w:rPr>
          <w:rFonts w:ascii="Times New Roman" w:hAnsi="Times New Roman"/>
        </w:rPr>
        <w:t>balanced eating patterns</w:t>
      </w:r>
      <w:r w:rsidR="004F0D15" w:rsidRPr="00473ED5">
        <w:rPr>
          <w:rFonts w:ascii="Times New Roman" w:hAnsi="Times New Roman"/>
        </w:rPr>
        <w:t>.</w:t>
      </w:r>
    </w:p>
    <w:p w14:paraId="4E7AE66F" w14:textId="77777777" w:rsidR="00CE37A7" w:rsidRPr="004D37E6" w:rsidRDefault="00CE37A7" w:rsidP="00FA7D31">
      <w:pPr>
        <w:snapToGrid w:val="0"/>
        <w:ind w:leftChars="301" w:left="722"/>
        <w:rPr>
          <w:rFonts w:ascii="Times New Roman" w:hAnsi="Times New Roman"/>
        </w:rPr>
      </w:pPr>
    </w:p>
    <w:p w14:paraId="5BE71028" w14:textId="77777777" w:rsidR="006C1FF6" w:rsidRPr="00E56984" w:rsidRDefault="006347C5" w:rsidP="006C1FF6">
      <w:pPr>
        <w:numPr>
          <w:ilvl w:val="0"/>
          <w:numId w:val="6"/>
        </w:numPr>
        <w:rPr>
          <w:rFonts w:ascii="Times New Roman" w:hAnsi="Times New Roman"/>
          <w:b/>
        </w:rPr>
      </w:pPr>
      <w:r w:rsidRPr="004D37E6">
        <w:rPr>
          <w:rFonts w:ascii="Times New Roman" w:hAnsi="Times New Roman"/>
          <w:b/>
        </w:rPr>
        <w:t xml:space="preserve">Content, CILOs and Teaching &amp; Learning Activities </w:t>
      </w:r>
    </w:p>
    <w:tbl>
      <w:tblPr>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2"/>
        <w:gridCol w:w="1535"/>
        <w:gridCol w:w="2170"/>
        <w:gridCol w:w="1547"/>
      </w:tblGrid>
      <w:tr w:rsidR="006D675F" w:rsidRPr="004D37E6" w14:paraId="50381E68" w14:textId="77777777" w:rsidTr="00A53F9D">
        <w:tc>
          <w:tcPr>
            <w:tcW w:w="3178" w:type="dxa"/>
            <w:shd w:val="pct15" w:color="auto" w:fill="auto"/>
          </w:tcPr>
          <w:p w14:paraId="4A63B495" w14:textId="77777777" w:rsidR="00024C68" w:rsidRPr="004D37E6" w:rsidRDefault="00024C68" w:rsidP="00BD4CDE">
            <w:pPr>
              <w:jc w:val="center"/>
              <w:rPr>
                <w:rFonts w:ascii="Times New Roman" w:hAnsi="Times New Roman"/>
                <w:b/>
              </w:rPr>
            </w:pPr>
            <w:r w:rsidRPr="004D37E6">
              <w:rPr>
                <w:rFonts w:ascii="Times New Roman" w:hAnsi="Times New Roman"/>
                <w:b/>
              </w:rPr>
              <w:t xml:space="preserve">Course Content </w:t>
            </w:r>
          </w:p>
        </w:tc>
        <w:tc>
          <w:tcPr>
            <w:tcW w:w="1462" w:type="dxa"/>
            <w:shd w:val="pct15" w:color="auto" w:fill="auto"/>
          </w:tcPr>
          <w:p w14:paraId="6E13A11A" w14:textId="77777777" w:rsidR="00024C68" w:rsidRPr="004D37E6" w:rsidRDefault="00024C68" w:rsidP="00BD4CDE">
            <w:pPr>
              <w:jc w:val="center"/>
              <w:rPr>
                <w:rFonts w:ascii="Times New Roman" w:hAnsi="Times New Roman"/>
                <w:b/>
              </w:rPr>
            </w:pPr>
            <w:r w:rsidRPr="004D37E6">
              <w:rPr>
                <w:rFonts w:ascii="Times New Roman" w:hAnsi="Times New Roman"/>
                <w:b/>
              </w:rPr>
              <w:t xml:space="preserve">CILOs </w:t>
            </w:r>
          </w:p>
        </w:tc>
        <w:tc>
          <w:tcPr>
            <w:tcW w:w="2261" w:type="dxa"/>
            <w:shd w:val="pct15" w:color="auto" w:fill="auto"/>
          </w:tcPr>
          <w:p w14:paraId="02184EA5" w14:textId="77777777" w:rsidR="00024C68" w:rsidRPr="004D37E6" w:rsidRDefault="00024C68" w:rsidP="00BD4CDE">
            <w:pPr>
              <w:jc w:val="center"/>
              <w:rPr>
                <w:rFonts w:ascii="Times New Roman" w:hAnsi="Times New Roman"/>
                <w:b/>
              </w:rPr>
            </w:pPr>
            <w:r w:rsidRPr="004D37E6">
              <w:rPr>
                <w:rFonts w:ascii="Times New Roman" w:hAnsi="Times New Roman"/>
                <w:b/>
              </w:rPr>
              <w:t>Suggested Teaching &amp; Learning Activities</w:t>
            </w:r>
          </w:p>
        </w:tc>
        <w:tc>
          <w:tcPr>
            <w:tcW w:w="1513" w:type="dxa"/>
            <w:shd w:val="pct15" w:color="auto" w:fill="auto"/>
          </w:tcPr>
          <w:p w14:paraId="798DCE81" w14:textId="77777777" w:rsidR="00024C68" w:rsidRPr="004D37E6" w:rsidRDefault="00024C68" w:rsidP="00BD4CDE">
            <w:pPr>
              <w:jc w:val="center"/>
              <w:rPr>
                <w:rFonts w:ascii="Times New Roman" w:hAnsi="Times New Roman"/>
                <w:b/>
              </w:rPr>
            </w:pPr>
            <w:r>
              <w:rPr>
                <w:rFonts w:ascii="Times New Roman" w:hAnsi="Times New Roman"/>
                <w:b/>
              </w:rPr>
              <w:t>Remarks</w:t>
            </w:r>
          </w:p>
        </w:tc>
      </w:tr>
      <w:tr w:rsidR="00C33659" w:rsidRPr="004D37E6" w14:paraId="77625ADD" w14:textId="77777777" w:rsidTr="001F4981">
        <w:tc>
          <w:tcPr>
            <w:tcW w:w="8414" w:type="dxa"/>
            <w:gridSpan w:val="4"/>
            <w:shd w:val="clear" w:color="auto" w:fill="auto"/>
          </w:tcPr>
          <w:p w14:paraId="13F349C9" w14:textId="77777777" w:rsidR="00C33659" w:rsidRPr="004D37E6" w:rsidRDefault="00C33659" w:rsidP="00C33659">
            <w:pPr>
              <w:rPr>
                <w:rFonts w:ascii="Times New Roman" w:hAnsi="Times New Roman"/>
                <w:b/>
              </w:rPr>
            </w:pPr>
            <w:r>
              <w:rPr>
                <w:rFonts w:ascii="Times New Roman" w:hAnsi="Times New Roman"/>
                <w:b/>
              </w:rPr>
              <w:t xml:space="preserve">Part A: Pre-service learning class sessions </w:t>
            </w:r>
          </w:p>
        </w:tc>
      </w:tr>
      <w:tr w:rsidR="006D675F" w:rsidRPr="004D37E6" w14:paraId="6F3A0B64" w14:textId="77777777" w:rsidTr="00A53F9D">
        <w:trPr>
          <w:trHeight w:val="699"/>
        </w:trPr>
        <w:tc>
          <w:tcPr>
            <w:tcW w:w="3178" w:type="dxa"/>
          </w:tcPr>
          <w:p w14:paraId="1344CEFE" w14:textId="77777777" w:rsidR="00024C68" w:rsidRPr="00C33659" w:rsidRDefault="00024C68" w:rsidP="00203270">
            <w:pPr>
              <w:jc w:val="both"/>
              <w:rPr>
                <w:rFonts w:ascii="Times New Roman" w:eastAsia="新細明體" w:hAnsi="Times New Roman"/>
                <w:lang w:eastAsia="zh-TW"/>
              </w:rPr>
            </w:pPr>
            <w:r w:rsidRPr="00C33659">
              <w:rPr>
                <w:rFonts w:ascii="Times New Roman" w:eastAsia="新細明體" w:hAnsi="Times New Roman"/>
                <w:lang w:eastAsia="zh-TW"/>
              </w:rPr>
              <w:t>Evidence-based knowledge:</w:t>
            </w:r>
          </w:p>
          <w:p w14:paraId="51C59FBE" w14:textId="6DF55F1D" w:rsidR="00024C68" w:rsidRPr="00A53F9D" w:rsidRDefault="00F142E7" w:rsidP="00A53F9D">
            <w:pPr>
              <w:ind w:left="425" w:hangingChars="177" w:hanging="425"/>
              <w:jc w:val="both"/>
              <w:rPr>
                <w:rFonts w:ascii="Times New Roman" w:eastAsia="新細明體" w:hAnsi="Times New Roman"/>
                <w:lang w:eastAsia="zh-TW"/>
              </w:rPr>
            </w:pPr>
            <w:r>
              <w:rPr>
                <w:rFonts w:ascii="Times New Roman" w:eastAsia="新細明體" w:hAnsi="Times New Roman"/>
                <w:lang w:eastAsia="zh-TW"/>
              </w:rPr>
              <w:t>i.</w:t>
            </w:r>
            <w:r>
              <w:rPr>
                <w:rFonts w:ascii="Times New Roman" w:eastAsia="新細明體" w:hAnsi="Times New Roman"/>
                <w:lang w:eastAsia="zh-TW"/>
              </w:rPr>
              <w:tab/>
            </w:r>
            <w:r w:rsidR="00024C68" w:rsidRPr="00A53F9D">
              <w:rPr>
                <w:rFonts w:ascii="Times New Roman" w:eastAsia="新細明體" w:hAnsi="Times New Roman"/>
                <w:lang w:eastAsia="zh-TW"/>
              </w:rPr>
              <w:t>Food categories, macronutrients and micronutrients, daily consumption guidelines.</w:t>
            </w:r>
          </w:p>
          <w:p w14:paraId="258E2214" w14:textId="77777777" w:rsidR="00024C68" w:rsidRPr="00C33659" w:rsidRDefault="00024C68" w:rsidP="00A53F9D">
            <w:pPr>
              <w:ind w:left="425" w:hangingChars="177" w:hanging="425"/>
              <w:jc w:val="both"/>
              <w:rPr>
                <w:rFonts w:ascii="Times New Roman" w:eastAsia="新細明體" w:hAnsi="Times New Roman"/>
                <w:lang w:eastAsia="zh-TW"/>
              </w:rPr>
            </w:pPr>
          </w:p>
          <w:p w14:paraId="58BE1BE0" w14:textId="01A2B402" w:rsidR="00024C68" w:rsidRPr="00A53F9D" w:rsidRDefault="00024C68" w:rsidP="00A53F9D">
            <w:pPr>
              <w:pStyle w:val="ListParagraph"/>
              <w:numPr>
                <w:ilvl w:val="0"/>
                <w:numId w:val="9"/>
              </w:numPr>
              <w:ind w:left="425" w:hangingChars="177" w:hanging="425"/>
              <w:jc w:val="both"/>
              <w:rPr>
                <w:rFonts w:ascii="Times New Roman" w:eastAsia="新細明體" w:hAnsi="Times New Roman"/>
                <w:lang w:eastAsia="zh-TW"/>
              </w:rPr>
            </w:pPr>
            <w:r w:rsidRPr="00A53F9D">
              <w:rPr>
                <w:rFonts w:ascii="Times New Roman" w:eastAsia="新細明體" w:hAnsi="Times New Roman"/>
                <w:lang w:eastAsia="zh-TW"/>
              </w:rPr>
              <w:t>Scientific formulae in calculating energy requirement and the factor</w:t>
            </w:r>
            <w:r w:rsidR="00C33659" w:rsidRPr="00A53F9D">
              <w:rPr>
                <w:rFonts w:ascii="Times New Roman" w:eastAsia="新細明體" w:hAnsi="Times New Roman"/>
                <w:lang w:eastAsia="zh-TW"/>
              </w:rPr>
              <w:t>s</w:t>
            </w:r>
            <w:r w:rsidRPr="00A53F9D">
              <w:rPr>
                <w:rFonts w:ascii="Times New Roman" w:eastAsia="新細明體" w:hAnsi="Times New Roman"/>
                <w:lang w:eastAsia="zh-TW"/>
              </w:rPr>
              <w:t xml:space="preserve"> consideration in age, sex, body size and physical activity levels.</w:t>
            </w:r>
          </w:p>
          <w:p w14:paraId="10404C93" w14:textId="77777777" w:rsidR="00024C68" w:rsidRPr="00F142E7" w:rsidRDefault="00024C68" w:rsidP="00A53F9D">
            <w:pPr>
              <w:ind w:left="425" w:hangingChars="177" w:hanging="425"/>
              <w:jc w:val="both"/>
              <w:rPr>
                <w:rFonts w:ascii="Times New Roman" w:eastAsia="新細明體" w:hAnsi="Times New Roman"/>
                <w:lang w:eastAsia="zh-TW"/>
              </w:rPr>
            </w:pPr>
          </w:p>
          <w:p w14:paraId="0DC661F9" w14:textId="576B55B5" w:rsidR="00024C68" w:rsidRPr="00A53F9D" w:rsidRDefault="00024C68" w:rsidP="00A53F9D">
            <w:pPr>
              <w:pStyle w:val="ListParagraph"/>
              <w:numPr>
                <w:ilvl w:val="0"/>
                <w:numId w:val="9"/>
              </w:numPr>
              <w:ind w:left="425" w:hangingChars="177" w:hanging="425"/>
              <w:jc w:val="both"/>
              <w:rPr>
                <w:rFonts w:ascii="Times New Roman" w:eastAsia="新細明體" w:hAnsi="Times New Roman"/>
                <w:lang w:eastAsia="zh-TW"/>
              </w:rPr>
            </w:pPr>
            <w:r w:rsidRPr="00A53F9D">
              <w:rPr>
                <w:rFonts w:ascii="Times New Roman" w:eastAsia="新細明體" w:hAnsi="Times New Roman"/>
                <w:lang w:eastAsia="zh-TW"/>
              </w:rPr>
              <w:t>Key indicators in eating attitude towards sustainable balanced diet: experience sharing and case studies.</w:t>
            </w:r>
          </w:p>
          <w:p w14:paraId="0EA93446" w14:textId="77777777" w:rsidR="006D675F" w:rsidRPr="00F142E7" w:rsidRDefault="006D675F" w:rsidP="00A53F9D">
            <w:pPr>
              <w:pStyle w:val="ListParagraph"/>
              <w:ind w:left="425" w:hangingChars="177" w:hanging="425"/>
              <w:rPr>
                <w:rFonts w:ascii="Times New Roman" w:eastAsia="新細明體" w:hAnsi="Times New Roman"/>
                <w:lang w:eastAsia="zh-TW"/>
              </w:rPr>
            </w:pPr>
          </w:p>
          <w:p w14:paraId="0C47185B" w14:textId="77777777" w:rsidR="006D675F" w:rsidRPr="00C33659" w:rsidRDefault="006D675F" w:rsidP="00A53F9D">
            <w:pPr>
              <w:pStyle w:val="ListParagraph"/>
              <w:numPr>
                <w:ilvl w:val="0"/>
                <w:numId w:val="9"/>
              </w:numPr>
              <w:ind w:left="425" w:hangingChars="177" w:hanging="425"/>
              <w:jc w:val="both"/>
              <w:rPr>
                <w:rFonts w:ascii="Times New Roman" w:eastAsia="新細明體" w:hAnsi="Times New Roman"/>
                <w:lang w:eastAsia="zh-TW"/>
              </w:rPr>
            </w:pPr>
            <w:r>
              <w:rPr>
                <w:rFonts w:ascii="Times New Roman" w:eastAsia="新細明體" w:hAnsi="Times New Roman"/>
                <w:lang w:eastAsia="zh-TW"/>
              </w:rPr>
              <w:lastRenderedPageBreak/>
              <w:t>I</w:t>
            </w:r>
            <w:r w:rsidRPr="00C33659">
              <w:rPr>
                <w:rFonts w:ascii="Times New Roman" w:eastAsia="新細明體" w:hAnsi="Times New Roman"/>
                <w:lang w:eastAsia="zh-TW"/>
              </w:rPr>
              <w:t>ntroduction and demonstration of two interactive instruments.</w:t>
            </w:r>
          </w:p>
        </w:tc>
        <w:tc>
          <w:tcPr>
            <w:tcW w:w="1462" w:type="dxa"/>
          </w:tcPr>
          <w:p w14:paraId="1E7E1402" w14:textId="77777777" w:rsidR="00024C68" w:rsidRDefault="00024C68" w:rsidP="009462BA">
            <w:pPr>
              <w:jc w:val="center"/>
              <w:rPr>
                <w:rFonts w:ascii="Times New Roman" w:hAnsi="Times New Roman"/>
              </w:rPr>
            </w:pPr>
          </w:p>
          <w:p w14:paraId="65D24600" w14:textId="77777777" w:rsidR="00024C68" w:rsidRPr="00D4017F" w:rsidRDefault="00024C68" w:rsidP="009462BA">
            <w:pPr>
              <w:jc w:val="center"/>
              <w:rPr>
                <w:rFonts w:ascii="Times New Roman" w:hAnsi="Times New Roman"/>
                <w:i/>
                <w:vertAlign w:val="subscript"/>
              </w:rPr>
            </w:pPr>
            <w:r w:rsidRPr="00D4017F">
              <w:rPr>
                <w:rFonts w:ascii="Times New Roman" w:hAnsi="Times New Roman"/>
                <w:i/>
              </w:rPr>
              <w:t>CILO</w:t>
            </w:r>
            <w:r w:rsidRPr="00D4017F">
              <w:rPr>
                <w:rFonts w:ascii="Times New Roman" w:hAnsi="Times New Roman"/>
                <w:i/>
                <w:vertAlign w:val="subscript"/>
              </w:rPr>
              <w:t>1,4</w:t>
            </w:r>
          </w:p>
          <w:p w14:paraId="4ED44D75" w14:textId="77777777" w:rsidR="00024C68" w:rsidRPr="00D4017F" w:rsidRDefault="00024C68" w:rsidP="009462BA">
            <w:pPr>
              <w:jc w:val="center"/>
              <w:rPr>
                <w:rFonts w:ascii="Times New Roman" w:hAnsi="Times New Roman"/>
                <w:i/>
              </w:rPr>
            </w:pPr>
          </w:p>
          <w:p w14:paraId="41AC6B14" w14:textId="77777777" w:rsidR="00024C68" w:rsidRPr="00D4017F" w:rsidRDefault="00024C68" w:rsidP="009462BA">
            <w:pPr>
              <w:jc w:val="center"/>
              <w:rPr>
                <w:rFonts w:ascii="Times New Roman" w:hAnsi="Times New Roman"/>
                <w:i/>
              </w:rPr>
            </w:pPr>
          </w:p>
          <w:p w14:paraId="0E94B57C" w14:textId="77777777" w:rsidR="00024C68" w:rsidRPr="00D4017F" w:rsidRDefault="00024C68" w:rsidP="009462BA">
            <w:pPr>
              <w:jc w:val="center"/>
              <w:rPr>
                <w:rFonts w:ascii="Times New Roman" w:hAnsi="Times New Roman"/>
                <w:i/>
              </w:rPr>
            </w:pPr>
          </w:p>
          <w:p w14:paraId="7A031A01" w14:textId="77777777" w:rsidR="00024C68" w:rsidRPr="00D4017F" w:rsidRDefault="00024C68" w:rsidP="009462BA">
            <w:pPr>
              <w:jc w:val="center"/>
              <w:rPr>
                <w:rFonts w:ascii="Times New Roman" w:hAnsi="Times New Roman"/>
                <w:i/>
              </w:rPr>
            </w:pPr>
          </w:p>
          <w:p w14:paraId="64098EE6" w14:textId="77777777" w:rsidR="00024C68" w:rsidRPr="00D4017F" w:rsidRDefault="00024C68" w:rsidP="009462BA">
            <w:pPr>
              <w:jc w:val="center"/>
              <w:rPr>
                <w:rFonts w:ascii="Times New Roman" w:hAnsi="Times New Roman"/>
                <w:i/>
                <w:vertAlign w:val="subscript"/>
              </w:rPr>
            </w:pPr>
            <w:r w:rsidRPr="00D4017F">
              <w:rPr>
                <w:rFonts w:ascii="Times New Roman" w:hAnsi="Times New Roman"/>
                <w:i/>
              </w:rPr>
              <w:t>CILO</w:t>
            </w:r>
            <w:r w:rsidRPr="00D4017F">
              <w:rPr>
                <w:rFonts w:ascii="Times New Roman" w:hAnsi="Times New Roman"/>
                <w:i/>
                <w:vertAlign w:val="subscript"/>
              </w:rPr>
              <w:t>3,4</w:t>
            </w:r>
          </w:p>
          <w:p w14:paraId="5DBBF52E" w14:textId="77777777" w:rsidR="00024C68" w:rsidRPr="00D4017F" w:rsidRDefault="00024C68" w:rsidP="009462BA">
            <w:pPr>
              <w:jc w:val="center"/>
              <w:rPr>
                <w:rFonts w:ascii="Times New Roman" w:hAnsi="Times New Roman"/>
                <w:i/>
              </w:rPr>
            </w:pPr>
          </w:p>
          <w:p w14:paraId="0EB9C792" w14:textId="77777777" w:rsidR="00024C68" w:rsidRPr="00D4017F" w:rsidRDefault="00024C68" w:rsidP="009462BA">
            <w:pPr>
              <w:jc w:val="center"/>
              <w:rPr>
                <w:rFonts w:ascii="Times New Roman" w:hAnsi="Times New Roman"/>
                <w:i/>
              </w:rPr>
            </w:pPr>
          </w:p>
          <w:p w14:paraId="0829E80F" w14:textId="77777777" w:rsidR="00024C68" w:rsidRPr="00D4017F" w:rsidRDefault="00024C68" w:rsidP="009462BA">
            <w:pPr>
              <w:jc w:val="center"/>
              <w:rPr>
                <w:rFonts w:ascii="Times New Roman" w:hAnsi="Times New Roman"/>
                <w:i/>
              </w:rPr>
            </w:pPr>
          </w:p>
          <w:p w14:paraId="4AB84DE2" w14:textId="77777777" w:rsidR="00024C68" w:rsidRPr="00D4017F" w:rsidRDefault="00024C68" w:rsidP="009462BA">
            <w:pPr>
              <w:jc w:val="center"/>
              <w:rPr>
                <w:rFonts w:ascii="Times New Roman" w:hAnsi="Times New Roman"/>
                <w:i/>
              </w:rPr>
            </w:pPr>
          </w:p>
          <w:p w14:paraId="1B90A70D" w14:textId="77777777" w:rsidR="00024C68" w:rsidRPr="00D4017F" w:rsidRDefault="00024C68" w:rsidP="009462BA">
            <w:pPr>
              <w:jc w:val="center"/>
              <w:rPr>
                <w:rFonts w:ascii="Times New Roman" w:hAnsi="Times New Roman"/>
                <w:i/>
              </w:rPr>
            </w:pPr>
          </w:p>
          <w:p w14:paraId="1765704C" w14:textId="77777777" w:rsidR="00024C68" w:rsidRPr="00D4017F" w:rsidRDefault="00024C68" w:rsidP="009462BA">
            <w:pPr>
              <w:jc w:val="center"/>
              <w:rPr>
                <w:rFonts w:ascii="Times New Roman" w:hAnsi="Times New Roman"/>
                <w:i/>
              </w:rPr>
            </w:pPr>
          </w:p>
          <w:p w14:paraId="2991CD88" w14:textId="77777777" w:rsidR="00024C68" w:rsidRPr="004D37E6" w:rsidRDefault="00024C68" w:rsidP="009462BA">
            <w:pPr>
              <w:jc w:val="center"/>
              <w:rPr>
                <w:rFonts w:ascii="Times New Roman" w:hAnsi="Times New Roman"/>
              </w:rPr>
            </w:pPr>
            <w:r w:rsidRPr="00D4017F">
              <w:rPr>
                <w:rFonts w:ascii="Times New Roman" w:hAnsi="Times New Roman"/>
                <w:i/>
              </w:rPr>
              <w:t>CILO</w:t>
            </w:r>
            <w:r w:rsidRPr="00D4017F">
              <w:rPr>
                <w:rFonts w:ascii="Times New Roman" w:hAnsi="Times New Roman"/>
                <w:i/>
                <w:vertAlign w:val="subscript"/>
              </w:rPr>
              <w:t>2,3,4</w:t>
            </w:r>
          </w:p>
        </w:tc>
        <w:tc>
          <w:tcPr>
            <w:tcW w:w="2261" w:type="dxa"/>
            <w:vAlign w:val="center"/>
          </w:tcPr>
          <w:p w14:paraId="59869D8A" w14:textId="77777777" w:rsidR="00024C68" w:rsidRDefault="00024C68" w:rsidP="001F4981">
            <w:pPr>
              <w:jc w:val="both"/>
              <w:rPr>
                <w:rFonts w:ascii="Times New Roman" w:eastAsia="新細明體" w:hAnsi="Times New Roman"/>
                <w:lang w:eastAsia="zh-TW"/>
              </w:rPr>
            </w:pPr>
            <w:r w:rsidRPr="004D37E6">
              <w:rPr>
                <w:rFonts w:ascii="Times New Roman" w:eastAsia="新細明體" w:hAnsi="Times New Roman"/>
                <w:lang w:eastAsia="zh-TW"/>
              </w:rPr>
              <w:t>Classroom based learning through lectures, discussion and tutorials</w:t>
            </w:r>
            <w:r w:rsidR="002857E0">
              <w:rPr>
                <w:rFonts w:ascii="Times New Roman" w:eastAsia="新細明體" w:hAnsi="Times New Roman" w:hint="eastAsia"/>
                <w:lang w:eastAsia="zh-TW"/>
              </w:rPr>
              <w:t xml:space="preserve">; </w:t>
            </w:r>
            <w:r w:rsidR="00F12DCA">
              <w:rPr>
                <w:rFonts w:ascii="Times New Roman" w:eastAsia="新細明體" w:hAnsi="Times New Roman" w:hint="eastAsia"/>
                <w:lang w:eastAsia="zh-TW"/>
              </w:rPr>
              <w:t xml:space="preserve">online </w:t>
            </w:r>
            <w:r w:rsidR="002857E0">
              <w:rPr>
                <w:rFonts w:ascii="Times New Roman" w:eastAsia="新細明體" w:hAnsi="Times New Roman" w:hint="eastAsia"/>
                <w:lang w:eastAsia="zh-TW"/>
              </w:rPr>
              <w:t xml:space="preserve">diet monitoring </w:t>
            </w:r>
          </w:p>
        </w:tc>
        <w:tc>
          <w:tcPr>
            <w:tcW w:w="1513" w:type="dxa"/>
            <w:vAlign w:val="center"/>
          </w:tcPr>
          <w:p w14:paraId="1C56ADBF" w14:textId="77777777" w:rsidR="00024C68" w:rsidRDefault="00024C68">
            <w:pPr>
              <w:rPr>
                <w:rFonts w:ascii="Times New Roman" w:eastAsia="新細明體" w:hAnsi="Times New Roman"/>
                <w:lang w:eastAsia="zh-TW"/>
              </w:rPr>
            </w:pPr>
            <w:r>
              <w:rPr>
                <w:rFonts w:ascii="Times New Roman" w:eastAsia="新細明體" w:hAnsi="Times New Roman"/>
                <w:lang w:eastAsia="zh-TW"/>
              </w:rPr>
              <w:t>Week 1-3</w:t>
            </w:r>
          </w:p>
          <w:p w14:paraId="44544078" w14:textId="77777777" w:rsidR="00024C68" w:rsidRPr="004D37E6" w:rsidRDefault="00024C68">
            <w:pPr>
              <w:rPr>
                <w:rFonts w:ascii="Times New Roman" w:eastAsia="新細明體" w:hAnsi="Times New Roman"/>
                <w:lang w:eastAsia="zh-TW"/>
              </w:rPr>
            </w:pPr>
            <w:r>
              <w:rPr>
                <w:rFonts w:ascii="Times New Roman" w:eastAsia="新細明體" w:hAnsi="Times New Roman"/>
                <w:lang w:eastAsia="zh-TW"/>
              </w:rPr>
              <w:t>(9 hours)</w:t>
            </w:r>
          </w:p>
        </w:tc>
      </w:tr>
      <w:tr w:rsidR="00C33659" w:rsidRPr="004D37E6" w14:paraId="7C37E6AD" w14:textId="77777777" w:rsidTr="001F4981">
        <w:trPr>
          <w:cantSplit/>
        </w:trPr>
        <w:tc>
          <w:tcPr>
            <w:tcW w:w="0" w:type="auto"/>
            <w:gridSpan w:val="4"/>
          </w:tcPr>
          <w:p w14:paraId="20D3E654" w14:textId="77777777" w:rsidR="00C33659" w:rsidRPr="00C33659" w:rsidRDefault="00691E30" w:rsidP="00C33659">
            <w:pPr>
              <w:textAlignment w:val="top"/>
              <w:rPr>
                <w:rFonts w:ascii="Times New Roman" w:eastAsia="新細明體" w:hAnsi="Times New Roman"/>
                <w:b/>
                <w:lang w:eastAsia="zh-TW"/>
              </w:rPr>
            </w:pPr>
            <w:r>
              <w:rPr>
                <w:rFonts w:ascii="Times New Roman" w:eastAsia="新細明體" w:hAnsi="Times New Roman"/>
                <w:b/>
                <w:lang w:eastAsia="zh-TW"/>
              </w:rPr>
              <w:t>Part B: Service-learning experience</w:t>
            </w:r>
          </w:p>
        </w:tc>
      </w:tr>
      <w:tr w:rsidR="00C33659" w:rsidRPr="004D37E6" w14:paraId="228EBC07" w14:textId="77777777" w:rsidTr="001F4981">
        <w:trPr>
          <w:cantSplit/>
        </w:trPr>
        <w:tc>
          <w:tcPr>
            <w:tcW w:w="0" w:type="auto"/>
            <w:gridSpan w:val="4"/>
          </w:tcPr>
          <w:p w14:paraId="0799639A" w14:textId="0A58E76B" w:rsidR="00C33659" w:rsidRPr="004E0A4D" w:rsidRDefault="004E0A4D" w:rsidP="001F4981">
            <w:pPr>
              <w:jc w:val="both"/>
              <w:textAlignment w:val="top"/>
              <w:rPr>
                <w:rFonts w:ascii="Times New Roman" w:eastAsia="新細明體" w:hAnsi="Times New Roman"/>
                <w:i/>
                <w:lang w:eastAsia="zh-TW"/>
              </w:rPr>
            </w:pPr>
            <w:r w:rsidRPr="004E0A4D">
              <w:rPr>
                <w:rFonts w:ascii="Times New Roman" w:eastAsia="新細明體" w:hAnsi="Times New Roman"/>
                <w:i/>
                <w:lang w:eastAsia="zh-TW"/>
              </w:rPr>
              <w:t xml:space="preserve">(students will be assigned to groups of 5-6 to work in service </w:t>
            </w:r>
            <w:r w:rsidR="007A77A8">
              <w:rPr>
                <w:rFonts w:ascii="Times New Roman" w:eastAsia="新細明體" w:hAnsi="Times New Roman"/>
                <w:i/>
                <w:lang w:eastAsia="zh-TW"/>
              </w:rPr>
              <w:t>settings</w:t>
            </w:r>
            <w:r w:rsidR="007A77A8" w:rsidRPr="004E0A4D">
              <w:rPr>
                <w:rFonts w:ascii="Times New Roman" w:eastAsia="新細明體" w:hAnsi="Times New Roman"/>
                <w:i/>
                <w:lang w:eastAsia="zh-TW"/>
              </w:rPr>
              <w:t xml:space="preserve"> </w:t>
            </w:r>
            <w:r w:rsidRPr="004E0A4D">
              <w:rPr>
                <w:rFonts w:ascii="Times New Roman" w:eastAsia="新細明體" w:hAnsi="Times New Roman"/>
                <w:i/>
                <w:lang w:eastAsia="zh-TW"/>
              </w:rPr>
              <w:t xml:space="preserve">in youth </w:t>
            </w:r>
            <w:proofErr w:type="spellStart"/>
            <w:r w:rsidRPr="004E0A4D">
              <w:rPr>
                <w:rFonts w:ascii="Times New Roman" w:eastAsia="新細明體" w:hAnsi="Times New Roman"/>
                <w:i/>
                <w:lang w:eastAsia="zh-TW"/>
              </w:rPr>
              <w:t>centres</w:t>
            </w:r>
            <w:proofErr w:type="spellEnd"/>
            <w:r w:rsidRPr="004E0A4D">
              <w:rPr>
                <w:rFonts w:ascii="Times New Roman" w:eastAsia="新細明體" w:hAnsi="Times New Roman"/>
                <w:i/>
                <w:lang w:eastAsia="zh-TW"/>
              </w:rPr>
              <w:t xml:space="preserve"> or elderly </w:t>
            </w:r>
            <w:proofErr w:type="spellStart"/>
            <w:r w:rsidRPr="004E0A4D">
              <w:rPr>
                <w:rFonts w:ascii="Times New Roman" w:eastAsia="新細明體" w:hAnsi="Times New Roman"/>
                <w:i/>
                <w:lang w:eastAsia="zh-TW"/>
              </w:rPr>
              <w:t>centres</w:t>
            </w:r>
            <w:proofErr w:type="spellEnd"/>
            <w:r w:rsidRPr="004E0A4D">
              <w:rPr>
                <w:rFonts w:ascii="Times New Roman" w:eastAsia="新細明體" w:hAnsi="Times New Roman"/>
                <w:i/>
                <w:lang w:eastAsia="zh-TW"/>
              </w:rPr>
              <w:t>)</w:t>
            </w:r>
          </w:p>
        </w:tc>
      </w:tr>
      <w:tr w:rsidR="006D675F" w:rsidRPr="004D37E6" w14:paraId="1F1C3FBA" w14:textId="77777777" w:rsidTr="00A53F9D">
        <w:tc>
          <w:tcPr>
            <w:tcW w:w="3178" w:type="dxa"/>
          </w:tcPr>
          <w:p w14:paraId="21354D39" w14:textId="753290FD" w:rsidR="00F83336" w:rsidRPr="00A53F9D" w:rsidRDefault="00F83336" w:rsidP="00A53F9D">
            <w:pPr>
              <w:pStyle w:val="ListParagraph"/>
              <w:numPr>
                <w:ilvl w:val="0"/>
                <w:numId w:val="11"/>
              </w:numPr>
              <w:ind w:left="425" w:hangingChars="177" w:hanging="425"/>
              <w:rPr>
                <w:rFonts w:ascii="Times New Roman" w:hAnsi="Times New Roman"/>
                <w:lang w:eastAsia="zh-TW"/>
              </w:rPr>
            </w:pPr>
            <w:r w:rsidRPr="00A53F9D">
              <w:rPr>
                <w:rFonts w:ascii="Times New Roman" w:hAnsi="Times New Roman"/>
                <w:lang w:eastAsia="zh-TW"/>
              </w:rPr>
              <w:t>Initial meetings and planning</w:t>
            </w:r>
          </w:p>
          <w:p w14:paraId="14E04D11" w14:textId="77777777" w:rsidR="004E0A4D" w:rsidRDefault="004E0A4D" w:rsidP="00C33659">
            <w:pPr>
              <w:rPr>
                <w:rFonts w:ascii="Times New Roman" w:eastAsia="新細明體" w:hAnsi="Times New Roman"/>
                <w:lang w:eastAsia="zh-TW"/>
              </w:rPr>
            </w:pPr>
          </w:p>
          <w:p w14:paraId="7BF931FB" w14:textId="77777777" w:rsidR="00024C68" w:rsidRPr="00C33659" w:rsidRDefault="00024C68" w:rsidP="00C33659">
            <w:pPr>
              <w:rPr>
                <w:rFonts w:ascii="Times New Roman" w:hAnsi="Times New Roman"/>
              </w:rPr>
            </w:pPr>
          </w:p>
        </w:tc>
        <w:tc>
          <w:tcPr>
            <w:tcW w:w="1462" w:type="dxa"/>
            <w:vAlign w:val="center"/>
          </w:tcPr>
          <w:p w14:paraId="21FF5BDA" w14:textId="77777777" w:rsidR="00024C68" w:rsidRPr="00D4017F" w:rsidRDefault="00024C68" w:rsidP="0064347B">
            <w:pPr>
              <w:jc w:val="center"/>
              <w:rPr>
                <w:rFonts w:ascii="Times New Roman" w:hAnsi="Times New Roman"/>
                <w:i/>
              </w:rPr>
            </w:pPr>
            <w:r w:rsidRPr="00D4017F">
              <w:rPr>
                <w:rFonts w:ascii="Times New Roman" w:hAnsi="Times New Roman"/>
                <w:i/>
              </w:rPr>
              <w:t>CILO</w:t>
            </w:r>
            <w:r w:rsidRPr="00D4017F">
              <w:rPr>
                <w:rFonts w:ascii="Times New Roman" w:hAnsi="Times New Roman"/>
                <w:i/>
                <w:vertAlign w:val="subscript"/>
              </w:rPr>
              <w:t>1,3,4</w:t>
            </w:r>
          </w:p>
        </w:tc>
        <w:tc>
          <w:tcPr>
            <w:tcW w:w="2261" w:type="dxa"/>
          </w:tcPr>
          <w:p w14:paraId="5C7382CD" w14:textId="77777777" w:rsidR="00024C68" w:rsidRDefault="00014A50" w:rsidP="001F4981">
            <w:pPr>
              <w:jc w:val="both"/>
              <w:rPr>
                <w:rFonts w:ascii="Times New Roman" w:eastAsia="新細明體" w:hAnsi="Times New Roman"/>
                <w:color w:val="000000"/>
                <w:kern w:val="2"/>
                <w:lang w:eastAsia="zh-TW"/>
              </w:rPr>
            </w:pPr>
            <w:r>
              <w:rPr>
                <w:rFonts w:ascii="Times New Roman" w:eastAsia="新細明體" w:hAnsi="Times New Roman"/>
                <w:color w:val="000000"/>
                <w:kern w:val="2"/>
                <w:lang w:eastAsia="zh-TW"/>
              </w:rPr>
              <w:t xml:space="preserve">Attending visits </w:t>
            </w:r>
            <w:r w:rsidR="00F83336">
              <w:rPr>
                <w:rFonts w:ascii="Times New Roman" w:eastAsia="新細明體" w:hAnsi="Times New Roman"/>
                <w:color w:val="000000"/>
                <w:kern w:val="2"/>
                <w:lang w:eastAsia="zh-TW"/>
              </w:rPr>
              <w:t xml:space="preserve">in assigned youth </w:t>
            </w:r>
            <w:proofErr w:type="spellStart"/>
            <w:r w:rsidR="00F83336">
              <w:rPr>
                <w:rFonts w:ascii="Times New Roman" w:eastAsia="新細明體" w:hAnsi="Times New Roman"/>
                <w:color w:val="000000"/>
                <w:kern w:val="2"/>
                <w:lang w:eastAsia="zh-TW"/>
              </w:rPr>
              <w:t>centres</w:t>
            </w:r>
            <w:proofErr w:type="spellEnd"/>
            <w:r w:rsidR="00F83336">
              <w:rPr>
                <w:rFonts w:ascii="Times New Roman" w:eastAsia="新細明體" w:hAnsi="Times New Roman"/>
                <w:color w:val="000000"/>
                <w:kern w:val="2"/>
                <w:lang w:eastAsia="zh-TW"/>
              </w:rPr>
              <w:t xml:space="preserve"> and elderly </w:t>
            </w:r>
            <w:proofErr w:type="spellStart"/>
            <w:r w:rsidR="00F83336">
              <w:rPr>
                <w:rFonts w:ascii="Times New Roman" w:eastAsia="新細明體" w:hAnsi="Times New Roman"/>
                <w:color w:val="000000"/>
                <w:kern w:val="2"/>
                <w:lang w:eastAsia="zh-TW"/>
              </w:rPr>
              <w:t>centres</w:t>
            </w:r>
            <w:proofErr w:type="spellEnd"/>
            <w:r w:rsidR="00F83336">
              <w:rPr>
                <w:rFonts w:ascii="Times New Roman" w:eastAsia="新細明體" w:hAnsi="Times New Roman"/>
                <w:color w:val="000000"/>
                <w:kern w:val="2"/>
                <w:lang w:eastAsia="zh-TW"/>
              </w:rPr>
              <w:t>;</w:t>
            </w:r>
          </w:p>
          <w:p w14:paraId="566DCCAF" w14:textId="77777777" w:rsidR="00F83336" w:rsidRDefault="00F83336" w:rsidP="001F4981">
            <w:pPr>
              <w:jc w:val="both"/>
              <w:rPr>
                <w:rFonts w:ascii="Times New Roman" w:eastAsia="新細明體" w:hAnsi="Times New Roman"/>
                <w:color w:val="000000"/>
                <w:kern w:val="2"/>
                <w:lang w:eastAsia="zh-TW"/>
              </w:rPr>
            </w:pPr>
          </w:p>
          <w:p w14:paraId="4D524A16" w14:textId="77777777" w:rsidR="00F83336" w:rsidRDefault="00F83336" w:rsidP="001F4981">
            <w:pPr>
              <w:jc w:val="both"/>
              <w:rPr>
                <w:rFonts w:ascii="Times New Roman" w:eastAsia="新細明體" w:hAnsi="Times New Roman"/>
                <w:color w:val="000000"/>
                <w:kern w:val="2"/>
                <w:lang w:eastAsia="zh-TW"/>
              </w:rPr>
            </w:pPr>
            <w:r>
              <w:rPr>
                <w:rFonts w:ascii="Times New Roman" w:eastAsia="新細明體" w:hAnsi="Times New Roman"/>
                <w:color w:val="000000"/>
                <w:kern w:val="2"/>
                <w:lang w:eastAsia="zh-TW"/>
              </w:rPr>
              <w:t xml:space="preserve">Meeting with case managers in youth </w:t>
            </w:r>
            <w:proofErr w:type="spellStart"/>
            <w:r>
              <w:rPr>
                <w:rFonts w:ascii="Times New Roman" w:eastAsia="新細明體" w:hAnsi="Times New Roman"/>
                <w:color w:val="000000"/>
                <w:kern w:val="2"/>
                <w:lang w:eastAsia="zh-TW"/>
              </w:rPr>
              <w:t>centres</w:t>
            </w:r>
            <w:proofErr w:type="spellEnd"/>
            <w:r>
              <w:rPr>
                <w:rFonts w:ascii="Times New Roman" w:eastAsia="新細明體" w:hAnsi="Times New Roman"/>
                <w:color w:val="000000"/>
                <w:kern w:val="2"/>
                <w:lang w:eastAsia="zh-TW"/>
              </w:rPr>
              <w:t xml:space="preserve"> and elderly </w:t>
            </w:r>
            <w:proofErr w:type="spellStart"/>
            <w:r>
              <w:rPr>
                <w:rFonts w:ascii="Times New Roman" w:eastAsia="新細明體" w:hAnsi="Times New Roman"/>
                <w:color w:val="000000"/>
                <w:kern w:val="2"/>
                <w:lang w:eastAsia="zh-TW"/>
              </w:rPr>
              <w:t>centres</w:t>
            </w:r>
            <w:proofErr w:type="spellEnd"/>
            <w:r>
              <w:rPr>
                <w:rFonts w:ascii="Times New Roman" w:eastAsia="新細明體" w:hAnsi="Times New Roman"/>
                <w:color w:val="000000"/>
                <w:kern w:val="2"/>
                <w:lang w:eastAsia="zh-TW"/>
              </w:rPr>
              <w:t xml:space="preserve"> who will be the supervisors (</w:t>
            </w:r>
            <w:proofErr w:type="gramStart"/>
            <w:r>
              <w:rPr>
                <w:rFonts w:ascii="Times New Roman" w:eastAsia="新細明體" w:hAnsi="Times New Roman"/>
                <w:color w:val="000000"/>
                <w:kern w:val="2"/>
                <w:lang w:eastAsia="zh-TW"/>
              </w:rPr>
              <w:t>SS)  of</w:t>
            </w:r>
            <w:proofErr w:type="gramEnd"/>
            <w:r>
              <w:rPr>
                <w:rFonts w:ascii="Times New Roman" w:eastAsia="新細明體" w:hAnsi="Times New Roman"/>
                <w:color w:val="000000"/>
                <w:kern w:val="2"/>
                <w:lang w:eastAsia="zh-TW"/>
              </w:rPr>
              <w:t xml:space="preserve"> the students.</w:t>
            </w:r>
          </w:p>
          <w:p w14:paraId="68F11923" w14:textId="77777777" w:rsidR="00F83336" w:rsidRDefault="00F83336" w:rsidP="001F4981">
            <w:pPr>
              <w:jc w:val="both"/>
              <w:rPr>
                <w:rFonts w:ascii="Times New Roman" w:eastAsia="新細明體" w:hAnsi="Times New Roman"/>
                <w:color w:val="000000"/>
                <w:kern w:val="2"/>
                <w:lang w:eastAsia="zh-TW"/>
              </w:rPr>
            </w:pPr>
          </w:p>
          <w:p w14:paraId="045E4A2E" w14:textId="77777777" w:rsidR="00F83336" w:rsidRDefault="00F83336" w:rsidP="001F4981">
            <w:pPr>
              <w:jc w:val="both"/>
              <w:rPr>
                <w:rFonts w:ascii="Times New Roman" w:eastAsia="新細明體" w:hAnsi="Times New Roman"/>
                <w:color w:val="000000"/>
                <w:kern w:val="2"/>
                <w:lang w:eastAsia="zh-TW"/>
              </w:rPr>
            </w:pPr>
            <w:r>
              <w:rPr>
                <w:rFonts w:ascii="Times New Roman" w:eastAsia="新細明體" w:hAnsi="Times New Roman"/>
                <w:color w:val="000000"/>
                <w:kern w:val="2"/>
                <w:lang w:eastAsia="zh-TW"/>
              </w:rPr>
              <w:t>Getting familiarized with the clients</w:t>
            </w:r>
            <w:r w:rsidR="006D675F">
              <w:rPr>
                <w:rFonts w:ascii="Times New Roman" w:eastAsia="新細明體" w:hAnsi="Times New Roman"/>
                <w:color w:val="000000"/>
                <w:kern w:val="2"/>
                <w:lang w:eastAsia="zh-TW"/>
              </w:rPr>
              <w:t xml:space="preserve"> assigned by the SS</w:t>
            </w:r>
            <w:r>
              <w:rPr>
                <w:rFonts w:ascii="Times New Roman" w:eastAsia="新細明體" w:hAnsi="Times New Roman"/>
                <w:color w:val="000000"/>
                <w:kern w:val="2"/>
                <w:lang w:eastAsia="zh-TW"/>
              </w:rPr>
              <w:t xml:space="preserve"> and services at the service settings;</w:t>
            </w:r>
          </w:p>
          <w:p w14:paraId="305080DB" w14:textId="77777777" w:rsidR="00F83336" w:rsidRDefault="00F83336" w:rsidP="001F4981">
            <w:pPr>
              <w:jc w:val="both"/>
              <w:rPr>
                <w:rFonts w:ascii="Times New Roman" w:eastAsia="新細明體" w:hAnsi="Times New Roman"/>
                <w:color w:val="000000"/>
                <w:kern w:val="2"/>
                <w:lang w:eastAsia="zh-TW"/>
              </w:rPr>
            </w:pPr>
          </w:p>
          <w:p w14:paraId="1B6C299A" w14:textId="77777777" w:rsidR="00F83336" w:rsidRPr="004D37E6" w:rsidRDefault="006D675F" w:rsidP="001F4981">
            <w:pPr>
              <w:jc w:val="both"/>
              <w:rPr>
                <w:rFonts w:ascii="Times New Roman" w:eastAsia="新細明體" w:hAnsi="Times New Roman"/>
              </w:rPr>
            </w:pPr>
            <w:r>
              <w:rPr>
                <w:rFonts w:ascii="Times New Roman" w:eastAsia="新細明體" w:hAnsi="Times New Roman"/>
              </w:rPr>
              <w:t xml:space="preserve">Getting familiarized with the interactive instruments by </w:t>
            </w:r>
            <w:r>
              <w:rPr>
                <w:rFonts w:ascii="Times New Roman" w:eastAsia="新細明體" w:hAnsi="Times New Roman"/>
                <w:lang w:eastAsia="zh-TW"/>
              </w:rPr>
              <w:t>d</w:t>
            </w:r>
            <w:r w:rsidRPr="00C33659">
              <w:rPr>
                <w:rFonts w:ascii="Times New Roman" w:eastAsia="新細明體" w:hAnsi="Times New Roman"/>
                <w:lang w:eastAsia="zh-TW"/>
              </w:rPr>
              <w:t xml:space="preserve">aily practical experience and evaluation on dietary records in consecutive </w:t>
            </w:r>
            <w:r>
              <w:rPr>
                <w:rFonts w:ascii="Times New Roman" w:eastAsia="新細明體" w:hAnsi="Times New Roman"/>
                <w:lang w:eastAsia="zh-TW"/>
              </w:rPr>
              <w:t>two weeks.</w:t>
            </w:r>
          </w:p>
        </w:tc>
        <w:tc>
          <w:tcPr>
            <w:tcW w:w="1513" w:type="dxa"/>
          </w:tcPr>
          <w:p w14:paraId="1F84BCD5" w14:textId="77777777" w:rsidR="00024C68" w:rsidRDefault="00024C68" w:rsidP="00390D71">
            <w:pPr>
              <w:rPr>
                <w:rFonts w:ascii="Times New Roman" w:eastAsia="新細明體" w:hAnsi="Times New Roman"/>
                <w:color w:val="000000"/>
                <w:kern w:val="2"/>
                <w:lang w:eastAsia="zh-TW"/>
              </w:rPr>
            </w:pPr>
            <w:r>
              <w:rPr>
                <w:rFonts w:ascii="Times New Roman" w:eastAsia="新細明體" w:hAnsi="Times New Roman"/>
                <w:color w:val="000000"/>
                <w:kern w:val="2"/>
                <w:lang w:eastAsia="zh-TW"/>
              </w:rPr>
              <w:t>W</w:t>
            </w:r>
            <w:r w:rsidR="00F83336">
              <w:rPr>
                <w:rFonts w:ascii="Times New Roman" w:eastAsia="新細明體" w:hAnsi="Times New Roman"/>
                <w:color w:val="000000"/>
                <w:kern w:val="2"/>
                <w:lang w:eastAsia="zh-TW"/>
              </w:rPr>
              <w:t>eek 4-5</w:t>
            </w:r>
          </w:p>
          <w:p w14:paraId="424D0096" w14:textId="77777777" w:rsidR="00F83336" w:rsidRDefault="006D675F" w:rsidP="00390D71">
            <w:pPr>
              <w:rPr>
                <w:rFonts w:ascii="Times New Roman" w:eastAsia="新細明體" w:hAnsi="Times New Roman"/>
                <w:color w:val="000000"/>
                <w:kern w:val="2"/>
                <w:lang w:eastAsia="zh-TW"/>
              </w:rPr>
            </w:pPr>
            <w:r>
              <w:rPr>
                <w:rFonts w:ascii="Times New Roman" w:eastAsia="新細明體" w:hAnsi="Times New Roman"/>
                <w:color w:val="000000"/>
                <w:kern w:val="2"/>
                <w:lang w:eastAsia="zh-TW"/>
              </w:rPr>
              <w:t>(12</w:t>
            </w:r>
            <w:r w:rsidR="00F83336">
              <w:rPr>
                <w:rFonts w:ascii="Times New Roman" w:eastAsia="新細明體" w:hAnsi="Times New Roman"/>
                <w:color w:val="000000"/>
                <w:kern w:val="2"/>
                <w:lang w:eastAsia="zh-TW"/>
              </w:rPr>
              <w:t xml:space="preserve"> hours)</w:t>
            </w:r>
          </w:p>
        </w:tc>
      </w:tr>
      <w:tr w:rsidR="006D675F" w:rsidRPr="004D37E6" w14:paraId="433ECB61" w14:textId="77777777" w:rsidTr="00A53F9D">
        <w:tc>
          <w:tcPr>
            <w:tcW w:w="3178" w:type="dxa"/>
          </w:tcPr>
          <w:p w14:paraId="1970946D" w14:textId="6A3FA883" w:rsidR="006D675F" w:rsidRPr="00C33659" w:rsidRDefault="006D675F" w:rsidP="00A53F9D">
            <w:pPr>
              <w:pStyle w:val="ListParagraph"/>
              <w:numPr>
                <w:ilvl w:val="0"/>
                <w:numId w:val="11"/>
              </w:numPr>
              <w:rPr>
                <w:lang w:eastAsia="zh-TW"/>
              </w:rPr>
            </w:pPr>
            <w:r w:rsidRPr="00A53F9D">
              <w:rPr>
                <w:rFonts w:ascii="Times New Roman" w:hAnsi="Times New Roman"/>
                <w:lang w:eastAsia="zh-TW"/>
              </w:rPr>
              <w:t>Implementation of projects</w:t>
            </w:r>
          </w:p>
        </w:tc>
        <w:tc>
          <w:tcPr>
            <w:tcW w:w="1462" w:type="dxa"/>
            <w:vAlign w:val="center"/>
          </w:tcPr>
          <w:p w14:paraId="0EFAEA26" w14:textId="77777777" w:rsidR="001D7BFC" w:rsidRPr="00D4017F" w:rsidRDefault="00C33659" w:rsidP="0064347B">
            <w:pPr>
              <w:jc w:val="center"/>
              <w:rPr>
                <w:rFonts w:ascii="Times New Roman" w:hAnsi="Times New Roman"/>
                <w:i/>
              </w:rPr>
            </w:pPr>
            <w:r w:rsidRPr="00D4017F">
              <w:rPr>
                <w:rFonts w:ascii="Times New Roman" w:hAnsi="Times New Roman"/>
                <w:i/>
              </w:rPr>
              <w:t>CILO</w:t>
            </w:r>
            <w:r w:rsidRPr="00D4017F">
              <w:rPr>
                <w:rFonts w:ascii="Times New Roman" w:hAnsi="Times New Roman"/>
                <w:i/>
                <w:vertAlign w:val="subscript"/>
              </w:rPr>
              <w:t>1,3,4</w:t>
            </w:r>
          </w:p>
        </w:tc>
        <w:tc>
          <w:tcPr>
            <w:tcW w:w="2261" w:type="dxa"/>
          </w:tcPr>
          <w:p w14:paraId="4AF57165" w14:textId="77777777" w:rsidR="001D7BFC" w:rsidRDefault="006D675F" w:rsidP="001F4981">
            <w:pPr>
              <w:jc w:val="both"/>
              <w:rPr>
                <w:rFonts w:ascii="Times New Roman" w:eastAsia="新細明體" w:hAnsi="Times New Roman"/>
                <w:color w:val="000000"/>
                <w:kern w:val="2"/>
                <w:lang w:eastAsia="zh-TW"/>
              </w:rPr>
            </w:pPr>
            <w:r w:rsidRPr="00C33659">
              <w:rPr>
                <w:rFonts w:ascii="Times New Roman" w:eastAsia="新細明體" w:hAnsi="Times New Roman"/>
                <w:lang w:eastAsia="zh-TW"/>
              </w:rPr>
              <w:t xml:space="preserve">Implement healthy eating activities in </w:t>
            </w:r>
            <w:r>
              <w:rPr>
                <w:rFonts w:ascii="Times New Roman" w:eastAsia="新細明體" w:hAnsi="Times New Roman"/>
                <w:lang w:eastAsia="zh-TW"/>
              </w:rPr>
              <w:t xml:space="preserve">youth </w:t>
            </w:r>
            <w:proofErr w:type="spellStart"/>
            <w:r>
              <w:rPr>
                <w:rFonts w:ascii="Times New Roman" w:eastAsia="新細明體" w:hAnsi="Times New Roman"/>
                <w:lang w:eastAsia="zh-TW"/>
              </w:rPr>
              <w:t>centres</w:t>
            </w:r>
            <w:proofErr w:type="spellEnd"/>
            <w:r>
              <w:rPr>
                <w:rFonts w:ascii="Times New Roman" w:eastAsia="新細明體" w:hAnsi="Times New Roman"/>
                <w:lang w:eastAsia="zh-TW"/>
              </w:rPr>
              <w:t xml:space="preserve"> or elderly </w:t>
            </w:r>
            <w:proofErr w:type="spellStart"/>
            <w:r>
              <w:rPr>
                <w:rFonts w:ascii="Times New Roman" w:eastAsia="新細明體" w:hAnsi="Times New Roman"/>
                <w:lang w:eastAsia="zh-TW"/>
              </w:rPr>
              <w:t>centres</w:t>
            </w:r>
            <w:proofErr w:type="spellEnd"/>
            <w:r>
              <w:rPr>
                <w:rFonts w:ascii="Times New Roman" w:eastAsia="新細明體" w:hAnsi="Times New Roman"/>
                <w:lang w:eastAsia="zh-TW"/>
              </w:rPr>
              <w:t xml:space="preserve">; </w:t>
            </w:r>
            <w:r w:rsidRPr="00C33659">
              <w:rPr>
                <w:rFonts w:ascii="Times New Roman" w:eastAsia="新細明體" w:hAnsi="Times New Roman"/>
                <w:lang w:eastAsia="zh-TW"/>
              </w:rPr>
              <w:t xml:space="preserve">advise a healthy eating plan for the </w:t>
            </w:r>
            <w:r w:rsidRPr="00C33659">
              <w:rPr>
                <w:rFonts w:ascii="Times New Roman" w:eastAsia="新細明體" w:hAnsi="Times New Roman"/>
                <w:lang w:eastAsia="zh-TW"/>
              </w:rPr>
              <w:lastRenderedPageBreak/>
              <w:t>participants in the community</w:t>
            </w:r>
            <w:r>
              <w:rPr>
                <w:rFonts w:ascii="Times New Roman" w:eastAsia="新細明體" w:hAnsi="Times New Roman"/>
                <w:lang w:eastAsia="zh-TW"/>
              </w:rPr>
              <w:t>; reviewing the menu planned for the assigned clients; conducting consultation with the assigned clients to collect feedback and give responses if their clients have queries.</w:t>
            </w:r>
          </w:p>
        </w:tc>
        <w:tc>
          <w:tcPr>
            <w:tcW w:w="1513" w:type="dxa"/>
          </w:tcPr>
          <w:p w14:paraId="450C155E" w14:textId="77777777" w:rsidR="001D7BFC" w:rsidRDefault="001D7BFC" w:rsidP="006D675F">
            <w:pPr>
              <w:rPr>
                <w:rFonts w:ascii="Times New Roman" w:eastAsia="新細明體" w:hAnsi="Times New Roman"/>
                <w:color w:val="000000"/>
                <w:kern w:val="2"/>
                <w:lang w:eastAsia="zh-TW"/>
              </w:rPr>
            </w:pPr>
            <w:r>
              <w:rPr>
                <w:rFonts w:ascii="Times New Roman" w:eastAsia="新細明體" w:hAnsi="Times New Roman"/>
                <w:color w:val="000000"/>
                <w:kern w:val="2"/>
                <w:lang w:eastAsia="zh-TW"/>
              </w:rPr>
              <w:lastRenderedPageBreak/>
              <w:t xml:space="preserve">Week </w:t>
            </w:r>
            <w:r w:rsidR="006D675F">
              <w:rPr>
                <w:rFonts w:ascii="Times New Roman" w:eastAsia="新細明體" w:hAnsi="Times New Roman"/>
                <w:color w:val="000000"/>
                <w:kern w:val="2"/>
                <w:lang w:eastAsia="zh-TW"/>
              </w:rPr>
              <w:t>6</w:t>
            </w:r>
            <w:r w:rsidR="007D17D0">
              <w:rPr>
                <w:rFonts w:ascii="Times New Roman" w:eastAsia="新細明體" w:hAnsi="Times New Roman"/>
                <w:color w:val="000000"/>
                <w:kern w:val="2"/>
                <w:lang w:eastAsia="zh-TW"/>
              </w:rPr>
              <w:t>-10</w:t>
            </w:r>
          </w:p>
          <w:p w14:paraId="7B9CA3A4" w14:textId="1321522C" w:rsidR="006D675F" w:rsidRDefault="006D675F" w:rsidP="006D675F">
            <w:pPr>
              <w:rPr>
                <w:rFonts w:ascii="Times New Roman" w:eastAsia="新細明體" w:hAnsi="Times New Roman"/>
                <w:color w:val="000000"/>
                <w:kern w:val="2"/>
                <w:lang w:eastAsia="zh-TW"/>
              </w:rPr>
            </w:pPr>
            <w:r>
              <w:rPr>
                <w:rFonts w:ascii="Times New Roman" w:eastAsia="新細明體" w:hAnsi="Times New Roman"/>
                <w:color w:val="000000"/>
                <w:kern w:val="2"/>
                <w:lang w:eastAsia="zh-TW"/>
              </w:rPr>
              <w:t>(2</w:t>
            </w:r>
            <w:r w:rsidR="003C03FC">
              <w:rPr>
                <w:rFonts w:ascii="Times New Roman" w:eastAsia="新細明體" w:hAnsi="Times New Roman"/>
                <w:color w:val="000000"/>
                <w:kern w:val="2"/>
                <w:lang w:eastAsia="zh-TW"/>
              </w:rPr>
              <w:t>1</w:t>
            </w:r>
            <w:r>
              <w:rPr>
                <w:rFonts w:ascii="Times New Roman" w:eastAsia="新細明體" w:hAnsi="Times New Roman"/>
                <w:color w:val="000000"/>
                <w:kern w:val="2"/>
                <w:lang w:eastAsia="zh-TW"/>
              </w:rPr>
              <w:t xml:space="preserve"> hours)</w:t>
            </w:r>
          </w:p>
        </w:tc>
      </w:tr>
      <w:tr w:rsidR="00C33659" w:rsidRPr="004D37E6" w14:paraId="23459AE7" w14:textId="77777777" w:rsidTr="001F4981">
        <w:tc>
          <w:tcPr>
            <w:tcW w:w="8414" w:type="dxa"/>
            <w:gridSpan w:val="4"/>
          </w:tcPr>
          <w:p w14:paraId="5B0D2B5E" w14:textId="77777777" w:rsidR="00C33659" w:rsidRPr="00C33659" w:rsidRDefault="00C33659" w:rsidP="006D675F">
            <w:pPr>
              <w:rPr>
                <w:rFonts w:ascii="Times New Roman" w:eastAsia="新細明體" w:hAnsi="Times New Roman"/>
                <w:b/>
                <w:color w:val="000000"/>
                <w:kern w:val="2"/>
                <w:lang w:eastAsia="zh-TW"/>
              </w:rPr>
            </w:pPr>
            <w:r w:rsidRPr="00C33659">
              <w:rPr>
                <w:rFonts w:ascii="Times New Roman" w:eastAsia="新細明體" w:hAnsi="Times New Roman"/>
                <w:b/>
                <w:lang w:eastAsia="zh-TW"/>
              </w:rPr>
              <w:t xml:space="preserve">Part C: </w:t>
            </w:r>
            <w:r w:rsidR="006D675F">
              <w:rPr>
                <w:rFonts w:ascii="Times New Roman" w:eastAsia="新細明體" w:hAnsi="Times New Roman"/>
                <w:b/>
                <w:lang w:eastAsia="zh-TW"/>
              </w:rPr>
              <w:t>Reflection meetings with supervisors</w:t>
            </w:r>
          </w:p>
        </w:tc>
      </w:tr>
      <w:tr w:rsidR="006D675F" w:rsidRPr="004D37E6" w14:paraId="67CB0A99" w14:textId="77777777" w:rsidTr="00A53F9D">
        <w:tc>
          <w:tcPr>
            <w:tcW w:w="3178" w:type="dxa"/>
          </w:tcPr>
          <w:p w14:paraId="7F815F21" w14:textId="77777777" w:rsidR="007D17D0" w:rsidRPr="00C33659" w:rsidRDefault="007D17D0" w:rsidP="001F4981">
            <w:pPr>
              <w:jc w:val="both"/>
              <w:rPr>
                <w:rFonts w:ascii="Times New Roman" w:eastAsia="新細明體" w:hAnsi="Times New Roman"/>
                <w:lang w:eastAsia="zh-TW"/>
              </w:rPr>
            </w:pPr>
            <w:r>
              <w:rPr>
                <w:rFonts w:ascii="Times New Roman" w:eastAsia="新細明體" w:hAnsi="Times New Roman"/>
                <w:lang w:eastAsia="zh-TW"/>
              </w:rPr>
              <w:t>Reflection on the design and implementation of the project.</w:t>
            </w:r>
          </w:p>
        </w:tc>
        <w:tc>
          <w:tcPr>
            <w:tcW w:w="1462" w:type="dxa"/>
            <w:vAlign w:val="center"/>
          </w:tcPr>
          <w:p w14:paraId="212B7EC9" w14:textId="77777777" w:rsidR="00024C68" w:rsidRPr="00D4017F" w:rsidRDefault="00024C68" w:rsidP="0064347B">
            <w:pPr>
              <w:jc w:val="center"/>
              <w:rPr>
                <w:rFonts w:ascii="Times New Roman" w:hAnsi="Times New Roman"/>
                <w:i/>
              </w:rPr>
            </w:pPr>
            <w:r w:rsidRPr="00D4017F">
              <w:rPr>
                <w:rFonts w:ascii="Times New Roman" w:hAnsi="Times New Roman"/>
                <w:i/>
              </w:rPr>
              <w:t>CILO</w:t>
            </w:r>
            <w:r w:rsidRPr="00D4017F">
              <w:rPr>
                <w:rFonts w:ascii="Times New Roman" w:hAnsi="Times New Roman"/>
                <w:i/>
                <w:vertAlign w:val="subscript"/>
              </w:rPr>
              <w:t>1,2,3,4</w:t>
            </w:r>
          </w:p>
        </w:tc>
        <w:tc>
          <w:tcPr>
            <w:tcW w:w="2261" w:type="dxa"/>
          </w:tcPr>
          <w:p w14:paraId="1CAB99FF" w14:textId="77777777" w:rsidR="006D675F" w:rsidRDefault="006D675F" w:rsidP="001F4981">
            <w:pPr>
              <w:jc w:val="both"/>
              <w:rPr>
                <w:rFonts w:ascii="Times New Roman" w:hAnsi="Times New Roman"/>
                <w:color w:val="000000"/>
                <w:kern w:val="2"/>
                <w:lang w:eastAsia="zh-TW"/>
              </w:rPr>
            </w:pPr>
            <w:r w:rsidRPr="00C33659">
              <w:rPr>
                <w:rFonts w:ascii="Times New Roman" w:eastAsia="新細明體" w:hAnsi="Times New Roman"/>
                <w:lang w:eastAsia="zh-TW"/>
              </w:rPr>
              <w:t xml:space="preserve">Critical appraisal of </w:t>
            </w:r>
            <w:r w:rsidRPr="00C33659">
              <w:rPr>
                <w:rFonts w:ascii="Times New Roman" w:eastAsia="Times New Roman" w:hAnsi="Times New Roman"/>
                <w:color w:val="000000"/>
                <w:kern w:val="2"/>
                <w:lang w:eastAsia="zh-TW"/>
              </w:rPr>
              <w:t xml:space="preserve">food choices, eating pattern, eating </w:t>
            </w:r>
            <w:proofErr w:type="spellStart"/>
            <w:r w:rsidRPr="00C33659">
              <w:rPr>
                <w:rFonts w:ascii="Times New Roman" w:eastAsia="Times New Roman" w:hAnsi="Times New Roman"/>
                <w:color w:val="000000"/>
                <w:kern w:val="2"/>
                <w:lang w:eastAsia="zh-TW"/>
              </w:rPr>
              <w:t>behavioural</w:t>
            </w:r>
            <w:proofErr w:type="spellEnd"/>
            <w:r w:rsidRPr="00C33659">
              <w:rPr>
                <w:rFonts w:ascii="Times New Roman" w:eastAsia="Times New Roman" w:hAnsi="Times New Roman"/>
                <w:color w:val="000000"/>
                <w:kern w:val="2"/>
                <w:lang w:eastAsia="zh-TW"/>
              </w:rPr>
              <w:t xml:space="preserve"> change </w:t>
            </w:r>
            <w:r w:rsidR="007D17D0">
              <w:rPr>
                <w:rFonts w:ascii="Times New Roman" w:hAnsi="Times New Roman"/>
                <w:color w:val="000000"/>
                <w:kern w:val="2"/>
                <w:lang w:eastAsia="zh-TW"/>
              </w:rPr>
              <w:t>of the assigned clients with setting supervisors;</w:t>
            </w:r>
          </w:p>
          <w:p w14:paraId="7E3F8F38" w14:textId="77777777" w:rsidR="006D675F" w:rsidRDefault="006D675F" w:rsidP="001F4981">
            <w:pPr>
              <w:jc w:val="both"/>
              <w:rPr>
                <w:rFonts w:ascii="Times New Roman" w:hAnsi="Times New Roman"/>
                <w:color w:val="000000"/>
                <w:kern w:val="2"/>
                <w:lang w:eastAsia="zh-TW"/>
              </w:rPr>
            </w:pPr>
          </w:p>
          <w:p w14:paraId="67665166" w14:textId="77777777" w:rsidR="00024C68" w:rsidRPr="006D675F" w:rsidRDefault="001D7BFC" w:rsidP="001F4981">
            <w:pPr>
              <w:jc w:val="both"/>
              <w:rPr>
                <w:rFonts w:ascii="Times New Roman" w:hAnsi="Times New Roman"/>
              </w:rPr>
            </w:pPr>
            <w:r w:rsidRPr="006D675F">
              <w:rPr>
                <w:rFonts w:ascii="Times New Roman" w:eastAsia="新細明體" w:hAnsi="Times New Roman"/>
                <w:color w:val="000000"/>
                <w:kern w:val="2"/>
                <w:lang w:eastAsia="zh-TW"/>
              </w:rPr>
              <w:t>Individual reflection</w:t>
            </w:r>
            <w:r w:rsidRPr="006D675F" w:rsidDel="001D7BFC">
              <w:rPr>
                <w:rFonts w:ascii="Times New Roman" w:eastAsia="新細明體" w:hAnsi="Times New Roman"/>
                <w:lang w:eastAsia="zh-TW"/>
              </w:rPr>
              <w:t xml:space="preserve"> </w:t>
            </w:r>
            <w:r w:rsidR="00C33659" w:rsidRPr="006D675F">
              <w:rPr>
                <w:rFonts w:ascii="Times New Roman" w:eastAsia="新細明體" w:hAnsi="Times New Roman"/>
                <w:lang w:eastAsia="zh-TW"/>
              </w:rPr>
              <w:t>and knowledge assessment</w:t>
            </w:r>
            <w:r w:rsidR="007D17D0">
              <w:rPr>
                <w:rFonts w:ascii="Times New Roman" w:eastAsia="新細明體" w:hAnsi="Times New Roman"/>
                <w:lang w:eastAsia="zh-TW"/>
              </w:rPr>
              <w:t xml:space="preserve"> with course instructor (CI).</w:t>
            </w:r>
          </w:p>
        </w:tc>
        <w:tc>
          <w:tcPr>
            <w:tcW w:w="1513" w:type="dxa"/>
          </w:tcPr>
          <w:p w14:paraId="5B4DB236" w14:textId="77777777" w:rsidR="00024C68" w:rsidRDefault="001D7BFC" w:rsidP="007D17D0">
            <w:pPr>
              <w:rPr>
                <w:rFonts w:ascii="Times New Roman" w:eastAsia="新細明體" w:hAnsi="Times New Roman"/>
                <w:lang w:eastAsia="zh-TW"/>
              </w:rPr>
            </w:pPr>
            <w:r>
              <w:rPr>
                <w:rFonts w:ascii="Times New Roman" w:eastAsia="新細明體" w:hAnsi="Times New Roman"/>
                <w:lang w:eastAsia="zh-TW"/>
              </w:rPr>
              <w:t>Week 1</w:t>
            </w:r>
            <w:r w:rsidR="007D17D0">
              <w:rPr>
                <w:rFonts w:ascii="Times New Roman" w:eastAsia="新細明體" w:hAnsi="Times New Roman"/>
                <w:lang w:eastAsia="zh-TW"/>
              </w:rPr>
              <w:t>1-13</w:t>
            </w:r>
          </w:p>
          <w:p w14:paraId="4EBA9AA2" w14:textId="005A1CF5" w:rsidR="007D17D0" w:rsidRPr="004D37E6" w:rsidRDefault="007D17D0" w:rsidP="007D17D0">
            <w:pPr>
              <w:rPr>
                <w:rFonts w:ascii="Times New Roman" w:eastAsia="新細明體" w:hAnsi="Times New Roman"/>
                <w:lang w:eastAsia="zh-TW"/>
              </w:rPr>
            </w:pPr>
            <w:r>
              <w:rPr>
                <w:rFonts w:ascii="Times New Roman" w:eastAsia="新細明體" w:hAnsi="Times New Roman"/>
                <w:lang w:eastAsia="zh-TW"/>
              </w:rPr>
              <w:t>(</w:t>
            </w:r>
            <w:r w:rsidR="003C03FC">
              <w:rPr>
                <w:rFonts w:ascii="Times New Roman" w:eastAsia="新細明體" w:hAnsi="Times New Roman"/>
                <w:lang w:eastAsia="zh-TW"/>
              </w:rPr>
              <w:t>8</w:t>
            </w:r>
            <w:r>
              <w:rPr>
                <w:rFonts w:ascii="Times New Roman" w:eastAsia="新細明體" w:hAnsi="Times New Roman"/>
                <w:lang w:eastAsia="zh-TW"/>
              </w:rPr>
              <w:t xml:space="preserve"> hours)</w:t>
            </w:r>
          </w:p>
        </w:tc>
      </w:tr>
    </w:tbl>
    <w:p w14:paraId="73626FF0" w14:textId="77777777" w:rsidR="006C1FF6" w:rsidRDefault="006C1FF6" w:rsidP="006347C5">
      <w:pPr>
        <w:pStyle w:val="ListParagraph"/>
        <w:ind w:left="0"/>
        <w:contextualSpacing w:val="0"/>
        <w:rPr>
          <w:rFonts w:ascii="Times New Roman" w:hAnsi="Times New Roman"/>
          <w:b/>
        </w:rPr>
      </w:pPr>
    </w:p>
    <w:p w14:paraId="226D3AA8" w14:textId="77777777" w:rsidR="00E56984" w:rsidRPr="004D37E6" w:rsidRDefault="00E56984" w:rsidP="006347C5">
      <w:pPr>
        <w:pStyle w:val="ListParagraph"/>
        <w:ind w:left="0"/>
        <w:contextualSpacing w:val="0"/>
        <w:rPr>
          <w:rFonts w:ascii="Times New Roman" w:hAnsi="Times New Roman"/>
          <w:b/>
        </w:rPr>
      </w:pPr>
    </w:p>
    <w:p w14:paraId="53700B3C" w14:textId="77777777" w:rsidR="006C1FF6" w:rsidRPr="00E56984" w:rsidRDefault="006347C5" w:rsidP="00E56984">
      <w:pPr>
        <w:pStyle w:val="ListParagraph"/>
        <w:numPr>
          <w:ilvl w:val="0"/>
          <w:numId w:val="6"/>
        </w:numPr>
        <w:contextualSpacing w:val="0"/>
        <w:rPr>
          <w:rFonts w:ascii="Times New Roman" w:hAnsi="Times New Roman"/>
          <w:b/>
        </w:rPr>
      </w:pPr>
      <w:r w:rsidRPr="004D37E6">
        <w:rPr>
          <w:rFonts w:ascii="Times New Roman" w:hAnsi="Times New Roman"/>
          <w:b/>
        </w:rPr>
        <w:t>Assessment</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1701"/>
        <w:gridCol w:w="1560"/>
      </w:tblGrid>
      <w:tr w:rsidR="006347C5" w:rsidRPr="004D37E6" w14:paraId="15E1389A" w14:textId="77777777" w:rsidTr="00A53F9D">
        <w:tc>
          <w:tcPr>
            <w:tcW w:w="5245" w:type="dxa"/>
            <w:shd w:val="pct15" w:color="auto" w:fill="auto"/>
          </w:tcPr>
          <w:p w14:paraId="0C6BCC39" w14:textId="77777777" w:rsidR="006347C5" w:rsidRPr="004D37E6" w:rsidRDefault="006347C5" w:rsidP="006C1FF6">
            <w:pPr>
              <w:jc w:val="center"/>
              <w:rPr>
                <w:rFonts w:ascii="Times New Roman" w:hAnsi="Times New Roman"/>
                <w:b/>
                <w:i/>
              </w:rPr>
            </w:pPr>
            <w:r w:rsidRPr="004D37E6">
              <w:rPr>
                <w:rFonts w:ascii="Times New Roman" w:hAnsi="Times New Roman"/>
                <w:b/>
              </w:rPr>
              <w:t xml:space="preserve">Assessment Tasks </w:t>
            </w:r>
          </w:p>
        </w:tc>
        <w:tc>
          <w:tcPr>
            <w:tcW w:w="1701" w:type="dxa"/>
            <w:shd w:val="pct15" w:color="auto" w:fill="auto"/>
          </w:tcPr>
          <w:p w14:paraId="1E866EDE" w14:textId="77777777" w:rsidR="006347C5" w:rsidRPr="004D37E6" w:rsidRDefault="006347C5" w:rsidP="00BD4CDE">
            <w:pPr>
              <w:jc w:val="center"/>
              <w:rPr>
                <w:rFonts w:ascii="Times New Roman" w:hAnsi="Times New Roman"/>
                <w:b/>
              </w:rPr>
            </w:pPr>
            <w:r w:rsidRPr="004D37E6">
              <w:rPr>
                <w:rFonts w:ascii="Times New Roman" w:hAnsi="Times New Roman"/>
                <w:b/>
              </w:rPr>
              <w:t>Weighting (%)</w:t>
            </w:r>
          </w:p>
        </w:tc>
        <w:tc>
          <w:tcPr>
            <w:tcW w:w="1560" w:type="dxa"/>
            <w:shd w:val="pct15" w:color="auto" w:fill="auto"/>
          </w:tcPr>
          <w:p w14:paraId="2657EB0E" w14:textId="77777777" w:rsidR="006347C5" w:rsidRPr="004D37E6" w:rsidRDefault="006347C5" w:rsidP="00BD4CDE">
            <w:pPr>
              <w:jc w:val="center"/>
              <w:rPr>
                <w:rFonts w:ascii="Times New Roman" w:hAnsi="Times New Roman"/>
                <w:b/>
              </w:rPr>
            </w:pPr>
            <w:r w:rsidRPr="004D37E6">
              <w:rPr>
                <w:rFonts w:ascii="Times New Roman" w:hAnsi="Times New Roman"/>
                <w:b/>
              </w:rPr>
              <w:t>CILO</w:t>
            </w:r>
          </w:p>
        </w:tc>
      </w:tr>
      <w:tr w:rsidR="006347C5" w:rsidRPr="004D37E6" w14:paraId="51051156" w14:textId="77777777" w:rsidTr="00A53F9D">
        <w:tc>
          <w:tcPr>
            <w:tcW w:w="5245" w:type="dxa"/>
          </w:tcPr>
          <w:p w14:paraId="7C452E7A" w14:textId="77777777" w:rsidR="006347C5" w:rsidRPr="004D37E6" w:rsidRDefault="006C1FF6" w:rsidP="001F4981">
            <w:pPr>
              <w:jc w:val="both"/>
              <w:rPr>
                <w:rFonts w:ascii="Times New Roman" w:hAnsi="Times New Roman"/>
              </w:rPr>
            </w:pPr>
            <w:r w:rsidRPr="004D37E6">
              <w:rPr>
                <w:rFonts w:ascii="Times New Roman" w:hAnsi="Times New Roman"/>
              </w:rPr>
              <w:t>(</w:t>
            </w:r>
            <w:r w:rsidR="006347C5" w:rsidRPr="004D37E6">
              <w:rPr>
                <w:rFonts w:ascii="Times New Roman" w:hAnsi="Times New Roman"/>
              </w:rPr>
              <w:t>a</w:t>
            </w:r>
            <w:r w:rsidRPr="004D37E6">
              <w:rPr>
                <w:rFonts w:ascii="Times New Roman" w:hAnsi="Times New Roman"/>
              </w:rPr>
              <w:t>)</w:t>
            </w:r>
            <w:r w:rsidR="00167615" w:rsidRPr="004D37E6">
              <w:rPr>
                <w:rFonts w:ascii="Times New Roman" w:hAnsi="Times New Roman"/>
                <w:bCs/>
                <w:color w:val="000000"/>
                <w:lang w:eastAsia="zh-TW"/>
              </w:rPr>
              <w:t xml:space="preserve"> </w:t>
            </w:r>
            <w:r w:rsidR="007D17D0">
              <w:rPr>
                <w:rFonts w:ascii="Times New Roman" w:hAnsi="Times New Roman"/>
                <w:bCs/>
                <w:color w:val="000000"/>
                <w:lang w:eastAsia="zh-TW"/>
              </w:rPr>
              <w:t xml:space="preserve">Student Performance Evaluation Form (evaluated by assigned setting supervisor) in the youth </w:t>
            </w:r>
            <w:proofErr w:type="spellStart"/>
            <w:r w:rsidR="007D17D0">
              <w:rPr>
                <w:rFonts w:ascii="Times New Roman" w:hAnsi="Times New Roman"/>
                <w:bCs/>
                <w:color w:val="000000"/>
                <w:lang w:eastAsia="zh-TW"/>
              </w:rPr>
              <w:t>centres</w:t>
            </w:r>
            <w:proofErr w:type="spellEnd"/>
            <w:r w:rsidR="007D17D0">
              <w:rPr>
                <w:rFonts w:ascii="Times New Roman" w:hAnsi="Times New Roman"/>
                <w:bCs/>
                <w:color w:val="000000"/>
                <w:lang w:eastAsia="zh-TW"/>
              </w:rPr>
              <w:t xml:space="preserve"> or elderly </w:t>
            </w:r>
            <w:proofErr w:type="spellStart"/>
            <w:r w:rsidR="007D17D0">
              <w:rPr>
                <w:rFonts w:ascii="Times New Roman" w:hAnsi="Times New Roman"/>
                <w:bCs/>
                <w:color w:val="000000"/>
                <w:lang w:eastAsia="zh-TW"/>
              </w:rPr>
              <w:t>centres</w:t>
            </w:r>
            <w:proofErr w:type="spellEnd"/>
            <w:r w:rsidR="007D17D0">
              <w:rPr>
                <w:rFonts w:ascii="Times New Roman" w:hAnsi="Times New Roman"/>
                <w:bCs/>
                <w:color w:val="000000"/>
                <w:lang w:eastAsia="zh-TW"/>
              </w:rPr>
              <w:t>.</w:t>
            </w:r>
            <w:r w:rsidR="00EB3BEB">
              <w:rPr>
                <w:rFonts w:ascii="Times New Roman" w:hAnsi="Times New Roman"/>
                <w:bCs/>
                <w:color w:val="000000"/>
                <w:lang w:eastAsia="zh-TW"/>
              </w:rPr>
              <w:t xml:space="preserve"> [</w:t>
            </w:r>
            <w:r w:rsidR="00D838D0">
              <w:rPr>
                <w:rFonts w:ascii="Times New Roman" w:hAnsi="Times New Roman"/>
                <w:bCs/>
                <w:color w:val="000000"/>
                <w:lang w:eastAsia="zh-TW"/>
              </w:rPr>
              <w:t xml:space="preserve">Individual </w:t>
            </w:r>
            <w:r w:rsidR="00EB3BEB">
              <w:rPr>
                <w:rFonts w:ascii="Times New Roman" w:hAnsi="Times New Roman"/>
                <w:bCs/>
                <w:color w:val="000000"/>
                <w:lang w:eastAsia="zh-TW"/>
              </w:rPr>
              <w:t>work]</w:t>
            </w:r>
          </w:p>
        </w:tc>
        <w:tc>
          <w:tcPr>
            <w:tcW w:w="1701" w:type="dxa"/>
          </w:tcPr>
          <w:p w14:paraId="051509EA" w14:textId="77777777" w:rsidR="006347C5" w:rsidRPr="004D37E6" w:rsidRDefault="00D838D0" w:rsidP="00473ED5">
            <w:pPr>
              <w:jc w:val="center"/>
              <w:rPr>
                <w:rFonts w:ascii="Times New Roman" w:eastAsia="新細明體" w:hAnsi="Times New Roman"/>
                <w:lang w:eastAsia="zh-TW"/>
              </w:rPr>
            </w:pPr>
            <w:r>
              <w:rPr>
                <w:rFonts w:ascii="Times New Roman" w:eastAsia="新細明體" w:hAnsi="Times New Roman"/>
                <w:lang w:eastAsia="zh-TW"/>
              </w:rPr>
              <w:t>2</w:t>
            </w:r>
            <w:r w:rsidR="00C33659">
              <w:rPr>
                <w:rFonts w:ascii="Times New Roman" w:eastAsia="新細明體" w:hAnsi="Times New Roman"/>
                <w:lang w:eastAsia="zh-TW"/>
              </w:rPr>
              <w:t>0</w:t>
            </w:r>
          </w:p>
        </w:tc>
        <w:tc>
          <w:tcPr>
            <w:tcW w:w="1560" w:type="dxa"/>
          </w:tcPr>
          <w:p w14:paraId="132A18C6" w14:textId="77777777" w:rsidR="006347C5" w:rsidRPr="00473ED5" w:rsidRDefault="00D608F3" w:rsidP="0026722D">
            <w:pPr>
              <w:rPr>
                <w:rFonts w:ascii="Times New Roman" w:hAnsi="Times New Roman"/>
                <w:i/>
              </w:rPr>
            </w:pPr>
            <w:r w:rsidRPr="00473ED5">
              <w:rPr>
                <w:rFonts w:ascii="Times New Roman" w:hAnsi="Times New Roman"/>
                <w:i/>
              </w:rPr>
              <w:t>CILO</w:t>
            </w:r>
            <w:r w:rsidR="00B23146" w:rsidRPr="00473ED5">
              <w:rPr>
                <w:rFonts w:ascii="Times New Roman" w:hAnsi="Times New Roman"/>
                <w:i/>
                <w:vertAlign w:val="subscript"/>
              </w:rPr>
              <w:t>1,</w:t>
            </w:r>
            <w:r w:rsidR="00EB3BEB" w:rsidRPr="00473ED5">
              <w:rPr>
                <w:rFonts w:ascii="Times New Roman" w:hAnsi="Times New Roman"/>
                <w:i/>
                <w:vertAlign w:val="subscript"/>
              </w:rPr>
              <w:t>2,</w:t>
            </w:r>
            <w:r w:rsidR="00B23146" w:rsidRPr="00473ED5">
              <w:rPr>
                <w:rFonts w:ascii="Times New Roman" w:hAnsi="Times New Roman"/>
                <w:i/>
                <w:vertAlign w:val="subscript"/>
              </w:rPr>
              <w:t>3</w:t>
            </w:r>
            <w:r w:rsidR="00EB3BEB" w:rsidRPr="00473ED5">
              <w:rPr>
                <w:rFonts w:ascii="Times New Roman" w:hAnsi="Times New Roman"/>
                <w:i/>
                <w:vertAlign w:val="subscript"/>
              </w:rPr>
              <w:t>,4</w:t>
            </w:r>
          </w:p>
        </w:tc>
      </w:tr>
      <w:tr w:rsidR="007D17D0" w:rsidRPr="004D37E6" w14:paraId="1A031DB8" w14:textId="77777777" w:rsidTr="00A53F9D">
        <w:tc>
          <w:tcPr>
            <w:tcW w:w="5245" w:type="dxa"/>
          </w:tcPr>
          <w:p w14:paraId="4A76ECEE" w14:textId="427BD170" w:rsidR="007D17D0" w:rsidRPr="004D37E6" w:rsidRDefault="00EB3BEB" w:rsidP="002257B6">
            <w:pPr>
              <w:jc w:val="both"/>
              <w:rPr>
                <w:rFonts w:ascii="Times New Roman" w:hAnsi="Times New Roman"/>
              </w:rPr>
            </w:pPr>
            <w:r>
              <w:rPr>
                <w:rFonts w:ascii="Times New Roman" w:hAnsi="Times New Roman"/>
              </w:rPr>
              <w:t xml:space="preserve">(b) </w:t>
            </w:r>
            <w:r w:rsidR="002257B6">
              <w:rPr>
                <w:rFonts w:ascii="Times New Roman" w:hAnsi="Times New Roman" w:hint="eastAsia"/>
              </w:rPr>
              <w:t>Reflective</w:t>
            </w:r>
            <w:r w:rsidR="002257B6">
              <w:rPr>
                <w:rFonts w:ascii="Times New Roman" w:hAnsi="Times New Roman"/>
              </w:rPr>
              <w:t xml:space="preserve"> journal (900 words) and p</w:t>
            </w:r>
            <w:r>
              <w:rPr>
                <w:rFonts w:ascii="Times New Roman" w:hAnsi="Times New Roman"/>
              </w:rPr>
              <w:t>articipation in the Reflection Meeting (evaluated by course instructor) [Individual work]</w:t>
            </w:r>
          </w:p>
        </w:tc>
        <w:tc>
          <w:tcPr>
            <w:tcW w:w="1701" w:type="dxa"/>
          </w:tcPr>
          <w:p w14:paraId="4F6C3463" w14:textId="77777777" w:rsidR="007D17D0" w:rsidRDefault="00D838D0" w:rsidP="00473ED5">
            <w:pPr>
              <w:jc w:val="center"/>
              <w:rPr>
                <w:rFonts w:ascii="Times New Roman" w:eastAsia="新細明體" w:hAnsi="Times New Roman"/>
                <w:lang w:eastAsia="zh-TW"/>
              </w:rPr>
            </w:pPr>
            <w:r>
              <w:rPr>
                <w:rFonts w:ascii="Times New Roman" w:eastAsia="新細明體" w:hAnsi="Times New Roman"/>
                <w:lang w:eastAsia="zh-TW"/>
              </w:rPr>
              <w:t>3</w:t>
            </w:r>
            <w:r w:rsidR="00EB3BEB">
              <w:rPr>
                <w:rFonts w:ascii="Times New Roman" w:eastAsia="新細明體" w:hAnsi="Times New Roman"/>
                <w:lang w:eastAsia="zh-TW"/>
              </w:rPr>
              <w:t>0</w:t>
            </w:r>
          </w:p>
        </w:tc>
        <w:tc>
          <w:tcPr>
            <w:tcW w:w="1560" w:type="dxa"/>
          </w:tcPr>
          <w:p w14:paraId="05229036" w14:textId="77777777" w:rsidR="007D17D0" w:rsidRPr="00473ED5" w:rsidRDefault="00EB3BEB" w:rsidP="0026722D">
            <w:pPr>
              <w:rPr>
                <w:rFonts w:ascii="Times New Roman" w:hAnsi="Times New Roman"/>
                <w:i/>
              </w:rPr>
            </w:pPr>
            <w:r w:rsidRPr="00473ED5">
              <w:rPr>
                <w:rFonts w:ascii="Times New Roman" w:hAnsi="Times New Roman"/>
                <w:i/>
              </w:rPr>
              <w:t>CILO</w:t>
            </w:r>
            <w:r w:rsidRPr="00473ED5">
              <w:rPr>
                <w:rFonts w:ascii="Times New Roman" w:hAnsi="Times New Roman"/>
                <w:i/>
                <w:vertAlign w:val="subscript"/>
              </w:rPr>
              <w:t>1,2,3,4</w:t>
            </w:r>
          </w:p>
        </w:tc>
      </w:tr>
      <w:tr w:rsidR="007D17D0" w:rsidRPr="004D37E6" w14:paraId="33C18735" w14:textId="77777777" w:rsidTr="00A53F9D">
        <w:tc>
          <w:tcPr>
            <w:tcW w:w="5245" w:type="dxa"/>
          </w:tcPr>
          <w:p w14:paraId="0497D4DE" w14:textId="77777777" w:rsidR="007D17D0" w:rsidRPr="004D37E6" w:rsidRDefault="00EB3BEB" w:rsidP="001F4981">
            <w:pPr>
              <w:jc w:val="both"/>
              <w:rPr>
                <w:rFonts w:ascii="Times New Roman" w:hAnsi="Times New Roman"/>
              </w:rPr>
            </w:pPr>
            <w:r>
              <w:rPr>
                <w:rFonts w:ascii="Times New Roman" w:hAnsi="Times New Roman"/>
              </w:rPr>
              <w:lastRenderedPageBreak/>
              <w:t xml:space="preserve">(c) </w:t>
            </w:r>
            <w:r w:rsidRPr="00EB3BEB">
              <w:rPr>
                <w:rFonts w:ascii="Times New Roman" w:hAnsi="Times New Roman"/>
              </w:rPr>
              <w:t>Group report on the milestones in transform</w:t>
            </w:r>
            <w:r w:rsidR="00F12DCA">
              <w:rPr>
                <w:rFonts w:ascii="Times New Roman" w:eastAsiaTheme="minorEastAsia" w:hAnsi="Times New Roman" w:hint="eastAsia"/>
                <w:lang w:eastAsia="zh-HK"/>
              </w:rPr>
              <w:t>ing</w:t>
            </w:r>
            <w:r w:rsidRPr="00EB3BEB">
              <w:rPr>
                <w:rFonts w:ascii="Times New Roman" w:hAnsi="Times New Roman"/>
              </w:rPr>
              <w:t xml:space="preserve"> healthy eating as long term practice with the outcome of</w:t>
            </w:r>
            <w:r>
              <w:rPr>
                <w:rFonts w:ascii="Times New Roman" w:hAnsi="Times New Roman"/>
              </w:rPr>
              <w:t xml:space="preserve"> eating </w:t>
            </w:r>
            <w:proofErr w:type="spellStart"/>
            <w:r>
              <w:rPr>
                <w:rFonts w:ascii="Times New Roman" w:hAnsi="Times New Roman"/>
              </w:rPr>
              <w:t>behavioural</w:t>
            </w:r>
            <w:proofErr w:type="spellEnd"/>
            <w:r>
              <w:rPr>
                <w:rFonts w:ascii="Times New Roman" w:hAnsi="Times New Roman"/>
              </w:rPr>
              <w:t xml:space="preserve"> </w:t>
            </w:r>
            <w:r w:rsidRPr="00EB3BEB">
              <w:rPr>
                <w:rFonts w:ascii="Times New Roman" w:hAnsi="Times New Roman"/>
              </w:rPr>
              <w:t>change of their assigned clients.</w:t>
            </w:r>
            <w:r w:rsidR="005E37CA">
              <w:rPr>
                <w:rFonts w:ascii="Times New Roman" w:hAnsi="Times New Roman"/>
              </w:rPr>
              <w:t xml:space="preserve"> (1500 words)</w:t>
            </w:r>
            <w:r>
              <w:rPr>
                <w:rFonts w:ascii="Times New Roman" w:hAnsi="Times New Roman"/>
              </w:rPr>
              <w:t xml:space="preserve"> [Group work]</w:t>
            </w:r>
          </w:p>
        </w:tc>
        <w:tc>
          <w:tcPr>
            <w:tcW w:w="1701" w:type="dxa"/>
          </w:tcPr>
          <w:p w14:paraId="4FCE04E4" w14:textId="77777777" w:rsidR="007D17D0" w:rsidRDefault="00D838D0" w:rsidP="00473ED5">
            <w:pPr>
              <w:jc w:val="center"/>
              <w:rPr>
                <w:rFonts w:ascii="Times New Roman" w:eastAsia="新細明體" w:hAnsi="Times New Roman"/>
                <w:lang w:eastAsia="zh-TW"/>
              </w:rPr>
            </w:pPr>
            <w:r>
              <w:rPr>
                <w:rFonts w:ascii="Times New Roman" w:eastAsia="新細明體" w:hAnsi="Times New Roman"/>
                <w:lang w:eastAsia="zh-TW"/>
              </w:rPr>
              <w:t>5</w:t>
            </w:r>
            <w:r w:rsidR="00EB3BEB">
              <w:rPr>
                <w:rFonts w:ascii="Times New Roman" w:eastAsia="新細明體" w:hAnsi="Times New Roman"/>
                <w:lang w:eastAsia="zh-TW"/>
              </w:rPr>
              <w:t>0</w:t>
            </w:r>
          </w:p>
        </w:tc>
        <w:tc>
          <w:tcPr>
            <w:tcW w:w="1560" w:type="dxa"/>
          </w:tcPr>
          <w:p w14:paraId="2D9E7A2B" w14:textId="77777777" w:rsidR="007D17D0" w:rsidRPr="00473ED5" w:rsidRDefault="00EB3BEB" w:rsidP="0026722D">
            <w:pPr>
              <w:rPr>
                <w:rFonts w:ascii="Times New Roman" w:hAnsi="Times New Roman"/>
                <w:i/>
              </w:rPr>
            </w:pPr>
            <w:r w:rsidRPr="00473ED5">
              <w:rPr>
                <w:rFonts w:ascii="Times New Roman" w:hAnsi="Times New Roman"/>
                <w:i/>
              </w:rPr>
              <w:t>CILO</w:t>
            </w:r>
            <w:r w:rsidRPr="00473ED5">
              <w:rPr>
                <w:rFonts w:ascii="Times New Roman" w:hAnsi="Times New Roman"/>
                <w:i/>
                <w:vertAlign w:val="subscript"/>
              </w:rPr>
              <w:t>1,2,3,4</w:t>
            </w:r>
          </w:p>
        </w:tc>
      </w:tr>
    </w:tbl>
    <w:p w14:paraId="226CCFF3" w14:textId="77777777" w:rsidR="006347C5" w:rsidRPr="004D37E6" w:rsidRDefault="006347C5" w:rsidP="006347C5">
      <w:pPr>
        <w:ind w:left="360"/>
        <w:rPr>
          <w:rFonts w:ascii="Times New Roman" w:hAnsi="Times New Roman"/>
          <w:b/>
        </w:rPr>
      </w:pPr>
    </w:p>
    <w:p w14:paraId="18B272B0" w14:textId="77777777" w:rsidR="006347C5" w:rsidRPr="004D37E6" w:rsidRDefault="006347C5" w:rsidP="00D608F3">
      <w:pPr>
        <w:numPr>
          <w:ilvl w:val="0"/>
          <w:numId w:val="6"/>
        </w:numPr>
        <w:rPr>
          <w:rFonts w:ascii="Times New Roman" w:hAnsi="Times New Roman"/>
          <w:b/>
        </w:rPr>
      </w:pPr>
      <w:r w:rsidRPr="004D37E6">
        <w:rPr>
          <w:rFonts w:ascii="Times New Roman" w:hAnsi="Times New Roman"/>
          <w:b/>
        </w:rPr>
        <w:t>Required Text(s)</w:t>
      </w:r>
      <w:r w:rsidRPr="004D37E6">
        <w:rPr>
          <w:rFonts w:ascii="Times New Roman" w:hAnsi="Times New Roman"/>
          <w:b/>
        </w:rPr>
        <w:br/>
      </w:r>
      <w:r w:rsidR="00473ED5">
        <w:rPr>
          <w:rFonts w:ascii="Times New Roman" w:eastAsia="新細明體" w:hAnsi="Times New Roman"/>
          <w:lang w:eastAsia="zh-TW"/>
        </w:rPr>
        <w:t>Nil</w:t>
      </w:r>
    </w:p>
    <w:p w14:paraId="10E67972" w14:textId="48260F08" w:rsidR="006347C5" w:rsidRDefault="006347C5" w:rsidP="006347C5">
      <w:pPr>
        <w:ind w:left="360"/>
        <w:rPr>
          <w:rFonts w:ascii="Times New Roman" w:hAnsi="Times New Roman"/>
          <w:b/>
        </w:rPr>
      </w:pPr>
    </w:p>
    <w:p w14:paraId="14E65AE6" w14:textId="77777777" w:rsidR="00473ED5" w:rsidRPr="00473ED5" w:rsidRDefault="006347C5" w:rsidP="00473ED5">
      <w:pPr>
        <w:numPr>
          <w:ilvl w:val="0"/>
          <w:numId w:val="6"/>
        </w:numPr>
        <w:rPr>
          <w:rFonts w:ascii="Times New Roman" w:eastAsia="新細明體" w:hAnsi="Times New Roman"/>
          <w:lang w:eastAsia="zh-TW"/>
        </w:rPr>
      </w:pPr>
      <w:r w:rsidRPr="004D37E6">
        <w:rPr>
          <w:rFonts w:ascii="Times New Roman" w:hAnsi="Times New Roman"/>
          <w:b/>
        </w:rPr>
        <w:t>Recommended Readings</w:t>
      </w:r>
    </w:p>
    <w:p w14:paraId="1BE9C1AF" w14:textId="1D0272F0" w:rsidR="00E56984" w:rsidRDefault="00E56984" w:rsidP="00300EDD">
      <w:pPr>
        <w:ind w:left="993" w:hanging="567"/>
        <w:jc w:val="both"/>
        <w:rPr>
          <w:rFonts w:ascii="Times New Roman" w:eastAsia="新細明體" w:hAnsi="Times New Roman"/>
          <w:lang w:eastAsia="zh-TW"/>
        </w:rPr>
      </w:pPr>
      <w:proofErr w:type="spellStart"/>
      <w:r w:rsidRPr="00832F18">
        <w:rPr>
          <w:rFonts w:ascii="Times New Roman" w:hAnsi="Times New Roman"/>
        </w:rPr>
        <w:t>Berdanier</w:t>
      </w:r>
      <w:proofErr w:type="spellEnd"/>
      <w:r w:rsidRPr="00832F18">
        <w:rPr>
          <w:rFonts w:ascii="Times New Roman" w:hAnsi="Times New Roman"/>
        </w:rPr>
        <w:t>, C.D.</w:t>
      </w:r>
      <w:r>
        <w:rPr>
          <w:rFonts w:ascii="Times New Roman" w:hAnsi="Times New Roman"/>
        </w:rPr>
        <w:t>,</w:t>
      </w:r>
      <w:r w:rsidRPr="00832F18">
        <w:rPr>
          <w:rFonts w:ascii="Times New Roman" w:hAnsi="Times New Roman"/>
        </w:rPr>
        <w:t xml:space="preserve"> Dwyer, J.F, &amp; Elaine, B. (2007). </w:t>
      </w:r>
      <w:r w:rsidRPr="00832F18">
        <w:rPr>
          <w:rFonts w:ascii="Times New Roman" w:hAnsi="Times New Roman"/>
          <w:i/>
        </w:rPr>
        <w:t>Handbook of nutrition and food</w:t>
      </w:r>
      <w:r w:rsidRPr="00832F18">
        <w:rPr>
          <w:rFonts w:ascii="Times New Roman" w:hAnsi="Times New Roman"/>
        </w:rPr>
        <w:t xml:space="preserve">. </w:t>
      </w:r>
      <w:r>
        <w:rPr>
          <w:rFonts w:ascii="Times New Roman" w:hAnsi="Times New Roman"/>
        </w:rPr>
        <w:t xml:space="preserve">USA: </w:t>
      </w:r>
      <w:r w:rsidRPr="00832F18">
        <w:rPr>
          <w:rFonts w:ascii="Times New Roman" w:hAnsi="Times New Roman"/>
        </w:rPr>
        <w:t>Taylor &amp; Francis Ltd.</w:t>
      </w:r>
    </w:p>
    <w:p w14:paraId="3D019F69" w14:textId="2962D5AF" w:rsidR="00E56984" w:rsidRDefault="00E56984" w:rsidP="00300EDD">
      <w:pPr>
        <w:ind w:left="993" w:hanging="567"/>
        <w:jc w:val="both"/>
        <w:rPr>
          <w:rFonts w:ascii="Times New Roman" w:eastAsia="新細明體" w:hAnsi="Times New Roman"/>
          <w:lang w:eastAsia="zh-TW"/>
        </w:rPr>
      </w:pPr>
      <w:r w:rsidRPr="00832F18">
        <w:rPr>
          <w:rStyle w:val="ptbrand3"/>
          <w:rFonts w:ascii="Times New Roman" w:hAnsi="Times New Roman"/>
        </w:rPr>
        <w:t xml:space="preserve">Brown, </w:t>
      </w:r>
      <w:proofErr w:type="gramStart"/>
      <w:r w:rsidRPr="00832F18">
        <w:rPr>
          <w:rStyle w:val="ptbrand3"/>
          <w:rFonts w:ascii="Times New Roman" w:hAnsi="Times New Roman"/>
        </w:rPr>
        <w:t>J,E.</w:t>
      </w:r>
      <w:proofErr w:type="gramEnd"/>
      <w:r w:rsidRPr="00832F18">
        <w:rPr>
          <w:rStyle w:val="ptbrand3"/>
          <w:rFonts w:ascii="Times New Roman" w:hAnsi="Times New Roman"/>
        </w:rPr>
        <w:t xml:space="preserve">, Isaacs, J., </w:t>
      </w:r>
      <w:proofErr w:type="spellStart"/>
      <w:r w:rsidRPr="00832F18">
        <w:rPr>
          <w:rStyle w:val="ptbrand3"/>
          <w:rFonts w:ascii="Times New Roman" w:hAnsi="Times New Roman"/>
        </w:rPr>
        <w:t>Krinke</w:t>
      </w:r>
      <w:proofErr w:type="spellEnd"/>
      <w:r w:rsidRPr="00832F18">
        <w:rPr>
          <w:rStyle w:val="ptbrand3"/>
          <w:rFonts w:ascii="Times New Roman" w:hAnsi="Times New Roman"/>
        </w:rPr>
        <w:t xml:space="preserve">, B., &amp; </w:t>
      </w:r>
      <w:proofErr w:type="spellStart"/>
      <w:r w:rsidRPr="00832F18">
        <w:rPr>
          <w:rStyle w:val="ptbrand3"/>
          <w:rFonts w:ascii="Times New Roman" w:hAnsi="Times New Roman"/>
        </w:rPr>
        <w:t>Lechtenberg</w:t>
      </w:r>
      <w:proofErr w:type="spellEnd"/>
      <w:r w:rsidRPr="00832F18">
        <w:rPr>
          <w:rStyle w:val="ptbrand3"/>
          <w:rFonts w:ascii="Times New Roman" w:hAnsi="Times New Roman"/>
        </w:rPr>
        <w:t xml:space="preserve">, E. (2011). </w:t>
      </w:r>
      <w:r w:rsidRPr="00832F18">
        <w:rPr>
          <w:rStyle w:val="ptbrand3"/>
          <w:rFonts w:ascii="Times New Roman" w:hAnsi="Times New Roman"/>
          <w:i/>
        </w:rPr>
        <w:t xml:space="preserve">Nutrition through the life cycle. </w:t>
      </w:r>
      <w:r>
        <w:rPr>
          <w:rStyle w:val="ptbrand3"/>
          <w:rFonts w:ascii="Times New Roman" w:hAnsi="Times New Roman"/>
        </w:rPr>
        <w:t xml:space="preserve">Wadsworth: </w:t>
      </w:r>
      <w:r w:rsidRPr="00832F18">
        <w:rPr>
          <w:rStyle w:val="ptbrand3"/>
          <w:rFonts w:ascii="Times New Roman" w:hAnsi="Times New Roman"/>
        </w:rPr>
        <w:t>Cengage Learning.</w:t>
      </w:r>
    </w:p>
    <w:p w14:paraId="6D6F80CD" w14:textId="15C2BCAD" w:rsidR="00E56984" w:rsidRDefault="00E56984" w:rsidP="00300EDD">
      <w:pPr>
        <w:ind w:left="993" w:hanging="567"/>
        <w:jc w:val="both"/>
        <w:rPr>
          <w:rFonts w:ascii="Times New Roman" w:eastAsia="新細明體" w:hAnsi="Times New Roman"/>
          <w:lang w:eastAsia="zh-TW"/>
        </w:rPr>
      </w:pPr>
      <w:r w:rsidRPr="00431942">
        <w:rPr>
          <w:rFonts w:ascii="Times New Roman" w:eastAsia="新細明體" w:hAnsi="Times New Roman"/>
          <w:lang w:eastAsia="zh-TW"/>
        </w:rPr>
        <w:t xml:space="preserve">Mahan, L.K., &amp; </w:t>
      </w:r>
      <w:r w:rsidRPr="00431942">
        <w:rPr>
          <w:rFonts w:ascii="Times New Roman" w:eastAsia="Times New Roman" w:hAnsi="Times New Roman"/>
          <w:bCs/>
          <w:color w:val="111111"/>
          <w:kern w:val="36"/>
          <w:lang w:eastAsia="zh-CN"/>
        </w:rPr>
        <w:t>Raymond, J. L</w:t>
      </w:r>
      <w:r w:rsidRPr="00431942">
        <w:rPr>
          <w:rFonts w:ascii="Times New Roman" w:eastAsia="新細明體" w:hAnsi="Times New Roman"/>
          <w:lang w:eastAsia="zh-TW"/>
        </w:rPr>
        <w:t>.</w:t>
      </w:r>
      <w:r w:rsidRPr="00431942">
        <w:rPr>
          <w:rFonts w:ascii="Times New Roman" w:eastAsia="Times New Roman" w:hAnsi="Times New Roman"/>
          <w:bCs/>
          <w:color w:val="111111"/>
          <w:kern w:val="36"/>
          <w:lang w:eastAsia="zh-CN"/>
        </w:rPr>
        <w:t xml:space="preserve"> (2016). </w:t>
      </w:r>
      <w:r w:rsidRPr="00431942">
        <w:rPr>
          <w:rFonts w:ascii="Times New Roman" w:eastAsia="Times New Roman" w:hAnsi="Times New Roman"/>
          <w:bCs/>
          <w:i/>
          <w:color w:val="111111"/>
          <w:kern w:val="36"/>
          <w:lang w:eastAsia="zh-CN"/>
        </w:rPr>
        <w:t>Krause's Food &amp; the Nutrition Care Process, 14th Edition</w:t>
      </w:r>
      <w:r w:rsidRPr="00431942">
        <w:rPr>
          <w:rFonts w:ascii="Times New Roman" w:eastAsia="新細明體" w:hAnsi="Times New Roman"/>
          <w:i/>
          <w:lang w:eastAsia="zh-TW"/>
        </w:rPr>
        <w:t>.</w:t>
      </w:r>
      <w:r w:rsidRPr="00431942">
        <w:rPr>
          <w:rFonts w:ascii="Times New Roman" w:eastAsia="新細明體" w:hAnsi="Times New Roman"/>
          <w:lang w:eastAsia="zh-TW"/>
        </w:rPr>
        <w:t xml:space="preserve"> Philadelphia, Pennsylvania: W.B. Saunders Company.</w:t>
      </w:r>
    </w:p>
    <w:p w14:paraId="338702FE" w14:textId="0B148A3E" w:rsidR="00CB6DCE" w:rsidRDefault="00CB6DCE" w:rsidP="00300EDD">
      <w:pPr>
        <w:ind w:left="993" w:hanging="567"/>
        <w:jc w:val="both"/>
        <w:rPr>
          <w:rFonts w:ascii="Times New Roman" w:eastAsia="新細明體" w:hAnsi="Times New Roman"/>
          <w:lang w:eastAsia="zh-TW"/>
        </w:rPr>
      </w:pPr>
      <w:r w:rsidRPr="00431942">
        <w:rPr>
          <w:rFonts w:ascii="Times New Roman" w:eastAsia="新細明體" w:hAnsi="Times New Roman"/>
          <w:lang w:eastAsia="zh-TW"/>
        </w:rPr>
        <w:t xml:space="preserve">McArdle, W.D., </w:t>
      </w:r>
      <w:proofErr w:type="spellStart"/>
      <w:r w:rsidRPr="00431942">
        <w:rPr>
          <w:rFonts w:ascii="Times New Roman" w:eastAsia="新細明體" w:hAnsi="Times New Roman"/>
          <w:lang w:eastAsia="zh-TW"/>
        </w:rPr>
        <w:t>Katch</w:t>
      </w:r>
      <w:proofErr w:type="spellEnd"/>
      <w:r w:rsidRPr="00431942">
        <w:rPr>
          <w:rFonts w:ascii="Times New Roman" w:eastAsia="新細明體" w:hAnsi="Times New Roman"/>
          <w:lang w:eastAsia="zh-TW"/>
        </w:rPr>
        <w:t xml:space="preserve">, F.I., &amp; </w:t>
      </w:r>
      <w:proofErr w:type="spellStart"/>
      <w:r w:rsidRPr="00431942">
        <w:rPr>
          <w:rFonts w:ascii="Times New Roman" w:eastAsia="新細明體" w:hAnsi="Times New Roman"/>
          <w:lang w:eastAsia="zh-TW"/>
        </w:rPr>
        <w:t>Katch</w:t>
      </w:r>
      <w:proofErr w:type="spellEnd"/>
      <w:r w:rsidRPr="00431942">
        <w:rPr>
          <w:rFonts w:ascii="Times New Roman" w:eastAsia="新細明體" w:hAnsi="Times New Roman"/>
          <w:lang w:eastAsia="zh-TW"/>
        </w:rPr>
        <w:t xml:space="preserve">, V.L. (2012). </w:t>
      </w:r>
      <w:r w:rsidRPr="00431942">
        <w:rPr>
          <w:rFonts w:ascii="Times New Roman" w:eastAsia="新細明體" w:hAnsi="Times New Roman"/>
          <w:i/>
          <w:lang w:eastAsia="zh-TW"/>
        </w:rPr>
        <w:t>Sports and Exercise Nutrition 4th Edition</w:t>
      </w:r>
      <w:r w:rsidRPr="00431942">
        <w:rPr>
          <w:rFonts w:ascii="Times New Roman" w:eastAsia="新細明體" w:hAnsi="Times New Roman"/>
          <w:lang w:eastAsia="zh-TW"/>
        </w:rPr>
        <w:t>. USA: Lippincott Williams &amp; Wilkins.</w:t>
      </w:r>
    </w:p>
    <w:p w14:paraId="286279C1" w14:textId="490B8545" w:rsidR="00E56984" w:rsidRDefault="00E56984" w:rsidP="00300EDD">
      <w:pPr>
        <w:ind w:left="993" w:hanging="567"/>
        <w:jc w:val="both"/>
        <w:rPr>
          <w:rFonts w:ascii="Times New Roman" w:eastAsia="新細明體" w:hAnsi="Times New Roman"/>
          <w:lang w:eastAsia="zh-TW"/>
        </w:rPr>
      </w:pPr>
      <w:r w:rsidRPr="004F7C60">
        <w:rPr>
          <w:rFonts w:ascii="Times New Roman" w:hAnsi="Times New Roman"/>
        </w:rPr>
        <w:t xml:space="preserve">Morrison, G. &amp; Hark, L. (2009). </w:t>
      </w:r>
      <w:r w:rsidRPr="004F7C60">
        <w:rPr>
          <w:rFonts w:ascii="Times New Roman" w:hAnsi="Times New Roman"/>
          <w:i/>
        </w:rPr>
        <w:t>Medical nutrition and disease: a case-based</w:t>
      </w:r>
      <w:r>
        <w:rPr>
          <w:rFonts w:ascii="Times New Roman" w:hAnsi="Times New Roman"/>
          <w:i/>
        </w:rPr>
        <w:t xml:space="preserve"> </w:t>
      </w:r>
      <w:r w:rsidRPr="004F7C60">
        <w:rPr>
          <w:rFonts w:ascii="Times New Roman" w:hAnsi="Times New Roman"/>
          <w:i/>
        </w:rPr>
        <w:t>approach</w:t>
      </w:r>
      <w:r w:rsidRPr="004F7C60">
        <w:rPr>
          <w:rFonts w:ascii="Times New Roman" w:hAnsi="Times New Roman"/>
        </w:rPr>
        <w:t xml:space="preserve">. </w:t>
      </w:r>
      <w:r>
        <w:rPr>
          <w:rFonts w:ascii="Times New Roman" w:hAnsi="Times New Roman"/>
        </w:rPr>
        <w:t xml:space="preserve">New Jersey: </w:t>
      </w:r>
      <w:r w:rsidRPr="004F7C60">
        <w:rPr>
          <w:rFonts w:ascii="Times New Roman" w:hAnsi="Times New Roman"/>
        </w:rPr>
        <w:t>Wiley-Blackwell.</w:t>
      </w:r>
    </w:p>
    <w:p w14:paraId="64E5B5EE" w14:textId="77777777" w:rsidR="00473ED5" w:rsidRDefault="00A254F4" w:rsidP="001F4981">
      <w:pPr>
        <w:ind w:left="993" w:hanging="567"/>
        <w:jc w:val="both"/>
        <w:rPr>
          <w:rFonts w:ascii="Times New Roman" w:eastAsia="新細明體" w:hAnsi="Times New Roman"/>
          <w:lang w:eastAsia="zh-TW"/>
        </w:rPr>
      </w:pPr>
      <w:proofErr w:type="spellStart"/>
      <w:r>
        <w:rPr>
          <w:rFonts w:ascii="Times New Roman" w:eastAsia="新細明體" w:hAnsi="Times New Roman"/>
          <w:lang w:eastAsia="zh-TW"/>
        </w:rPr>
        <w:t>Preedy</w:t>
      </w:r>
      <w:proofErr w:type="spellEnd"/>
      <w:r>
        <w:rPr>
          <w:rFonts w:ascii="Times New Roman" w:eastAsia="新細明體" w:hAnsi="Times New Roman"/>
          <w:lang w:eastAsia="zh-TW"/>
        </w:rPr>
        <w:t>, V.R., Watson, R.R. &amp; Martin, C.R. (2011</w:t>
      </w:r>
      <w:r w:rsidR="00167615" w:rsidRPr="004D37E6">
        <w:rPr>
          <w:rFonts w:ascii="Times New Roman" w:eastAsia="新細明體" w:hAnsi="Times New Roman"/>
          <w:lang w:eastAsia="zh-TW"/>
        </w:rPr>
        <w:t>).</w:t>
      </w:r>
      <w:r>
        <w:rPr>
          <w:rFonts w:ascii="Times New Roman" w:eastAsia="新細明體" w:hAnsi="Times New Roman"/>
          <w:lang w:eastAsia="zh-TW"/>
        </w:rPr>
        <w:t xml:space="preserve"> </w:t>
      </w:r>
      <w:r>
        <w:rPr>
          <w:rFonts w:ascii="Times New Roman" w:eastAsia="新細明體" w:hAnsi="Times New Roman"/>
          <w:i/>
          <w:lang w:eastAsia="zh-TW"/>
        </w:rPr>
        <w:t>Handbook of behavior, food and nutrition</w:t>
      </w:r>
      <w:r w:rsidR="00167615" w:rsidRPr="004D37E6">
        <w:rPr>
          <w:rFonts w:ascii="Times New Roman" w:eastAsia="新細明體" w:hAnsi="Times New Roman"/>
          <w:i/>
          <w:lang w:eastAsia="zh-TW"/>
        </w:rPr>
        <w:t>.</w:t>
      </w:r>
      <w:r w:rsidR="00075A4E" w:rsidRPr="004D37E6">
        <w:rPr>
          <w:rFonts w:ascii="Times New Roman" w:eastAsia="新細明體" w:hAnsi="Times New Roman"/>
          <w:lang w:eastAsia="zh-TW"/>
        </w:rPr>
        <w:t xml:space="preserve"> </w:t>
      </w:r>
      <w:r>
        <w:rPr>
          <w:rFonts w:ascii="Times New Roman" w:eastAsia="新細明體" w:hAnsi="Times New Roman"/>
          <w:lang w:eastAsia="zh-TW"/>
        </w:rPr>
        <w:t>NY</w:t>
      </w:r>
      <w:r w:rsidR="00075A4E" w:rsidRPr="004D37E6">
        <w:rPr>
          <w:rFonts w:ascii="Times New Roman" w:eastAsia="新細明體" w:hAnsi="Times New Roman"/>
          <w:lang w:eastAsia="zh-TW"/>
        </w:rPr>
        <w:t xml:space="preserve">: </w:t>
      </w:r>
      <w:r>
        <w:rPr>
          <w:rFonts w:ascii="Times New Roman" w:eastAsia="新細明體" w:hAnsi="Times New Roman"/>
          <w:lang w:eastAsia="zh-TW"/>
        </w:rPr>
        <w:t>Springer.</w:t>
      </w:r>
    </w:p>
    <w:p w14:paraId="0CD8C3C8" w14:textId="77777777" w:rsidR="00E56984" w:rsidRDefault="00E56984" w:rsidP="00473ED5">
      <w:pPr>
        <w:ind w:left="993" w:hanging="567"/>
        <w:jc w:val="both"/>
        <w:rPr>
          <w:rFonts w:ascii="Times New Roman" w:eastAsia="新細明體" w:hAnsi="Times New Roman"/>
          <w:lang w:eastAsia="zh-TW"/>
        </w:rPr>
      </w:pPr>
    </w:p>
    <w:p w14:paraId="72DB84C7" w14:textId="77777777" w:rsidR="00C0637A" w:rsidRPr="00D608F3" w:rsidRDefault="006347C5" w:rsidP="001F4981">
      <w:pPr>
        <w:pStyle w:val="ListParagraph"/>
        <w:widowControl w:val="0"/>
        <w:numPr>
          <w:ilvl w:val="0"/>
          <w:numId w:val="6"/>
        </w:numPr>
        <w:autoSpaceDE w:val="0"/>
        <w:autoSpaceDN w:val="0"/>
        <w:adjustRightInd w:val="0"/>
        <w:snapToGrid w:val="0"/>
        <w:jc w:val="both"/>
        <w:rPr>
          <w:rFonts w:ascii="Times New Roman" w:eastAsia="Frutiger-Roman" w:hAnsi="Times New Roman"/>
          <w:lang w:eastAsia="zh-TW"/>
        </w:rPr>
      </w:pPr>
      <w:r w:rsidRPr="00D608F3">
        <w:rPr>
          <w:rFonts w:ascii="Times New Roman" w:hAnsi="Times New Roman"/>
          <w:b/>
        </w:rPr>
        <w:t>Related Web Resources</w:t>
      </w:r>
      <w:r w:rsidRPr="00D608F3">
        <w:rPr>
          <w:rFonts w:ascii="Times New Roman" w:hAnsi="Times New Roman"/>
          <w:b/>
        </w:rPr>
        <w:br/>
      </w:r>
      <w:r w:rsidR="0091738F" w:rsidRPr="00D608F3">
        <w:rPr>
          <w:rFonts w:ascii="Times New Roman" w:eastAsia="Frutiger-Roman" w:hAnsi="Times New Roman"/>
          <w:lang w:eastAsia="zh-TW"/>
        </w:rPr>
        <w:t xml:space="preserve">Academy of Nutrition and Dietetics. </w:t>
      </w:r>
      <w:r w:rsidR="004D06B2" w:rsidRPr="00D608F3">
        <w:rPr>
          <w:rFonts w:ascii="Times New Roman" w:eastAsia="Frutiger-Roman" w:hAnsi="Times New Roman"/>
          <w:i/>
          <w:lang w:eastAsia="zh-TW"/>
        </w:rPr>
        <w:t>Healthy weight loss.</w:t>
      </w:r>
      <w:r w:rsidR="00C0637A" w:rsidRPr="00D608F3">
        <w:rPr>
          <w:rFonts w:ascii="Times New Roman" w:eastAsia="Frutiger-Roman" w:hAnsi="Times New Roman"/>
          <w:i/>
          <w:lang w:eastAsia="zh-TW"/>
        </w:rPr>
        <w:t xml:space="preserve"> </w:t>
      </w:r>
      <w:r w:rsidR="0091738F" w:rsidRPr="00D608F3">
        <w:rPr>
          <w:rFonts w:ascii="Times New Roman" w:eastAsia="Frutiger-Roman" w:hAnsi="Times New Roman"/>
          <w:lang w:eastAsia="zh-TW"/>
        </w:rPr>
        <w:t>Retrieved</w:t>
      </w:r>
      <w:r w:rsidR="00C0637A" w:rsidRPr="00D608F3">
        <w:rPr>
          <w:rFonts w:ascii="Times New Roman" w:eastAsia="Frutiger-Roman" w:hAnsi="Times New Roman"/>
          <w:lang w:eastAsia="zh-TW"/>
        </w:rPr>
        <w:t xml:space="preserve"> from </w:t>
      </w:r>
    </w:p>
    <w:p w14:paraId="6A81BE2D" w14:textId="77777777" w:rsidR="00C0637A" w:rsidRDefault="00746156" w:rsidP="001F4981">
      <w:pPr>
        <w:widowControl w:val="0"/>
        <w:autoSpaceDE w:val="0"/>
        <w:autoSpaceDN w:val="0"/>
        <w:adjustRightInd w:val="0"/>
        <w:snapToGrid w:val="0"/>
        <w:ind w:firstLineChars="150" w:firstLine="360"/>
        <w:jc w:val="both"/>
        <w:rPr>
          <w:rFonts w:ascii="Times New Roman" w:eastAsia="Frutiger-Roman" w:hAnsi="Times New Roman"/>
          <w:lang w:eastAsia="zh-TW"/>
        </w:rPr>
      </w:pPr>
      <w:hyperlink r:id="rId8" w:history="1">
        <w:r w:rsidR="004D06B2" w:rsidRPr="000C08C9">
          <w:rPr>
            <w:rStyle w:val="Hyperlink"/>
            <w:rFonts w:ascii="Times New Roman" w:eastAsia="Frutiger-Roman" w:hAnsi="Times New Roman"/>
            <w:lang w:eastAsia="zh-TW"/>
          </w:rPr>
          <w:t>http://www.eatright.org/Public/content.aspx?id=6843</w:t>
        </w:r>
      </w:hyperlink>
    </w:p>
    <w:p w14:paraId="0E69B62B" w14:textId="77777777" w:rsidR="004D06B2" w:rsidRDefault="004D06B2" w:rsidP="001F4981">
      <w:pPr>
        <w:widowControl w:val="0"/>
        <w:autoSpaceDE w:val="0"/>
        <w:autoSpaceDN w:val="0"/>
        <w:adjustRightInd w:val="0"/>
        <w:snapToGrid w:val="0"/>
        <w:jc w:val="both"/>
        <w:rPr>
          <w:rFonts w:ascii="Times New Roman" w:eastAsia="Frutiger-Roman" w:hAnsi="Times New Roman"/>
          <w:lang w:eastAsia="zh-TW"/>
        </w:rPr>
      </w:pPr>
    </w:p>
    <w:p w14:paraId="087E3FBB" w14:textId="77777777" w:rsidR="00C0637A" w:rsidRPr="004D37E6" w:rsidRDefault="0091738F" w:rsidP="001F4981">
      <w:pPr>
        <w:widowControl w:val="0"/>
        <w:autoSpaceDE w:val="0"/>
        <w:autoSpaceDN w:val="0"/>
        <w:adjustRightInd w:val="0"/>
        <w:snapToGrid w:val="0"/>
        <w:ind w:firstLineChars="150" w:firstLine="360"/>
        <w:jc w:val="both"/>
        <w:rPr>
          <w:rFonts w:ascii="Times New Roman" w:eastAsia="Frutiger-Roman" w:hAnsi="Times New Roman"/>
          <w:lang w:eastAsia="zh-TW"/>
        </w:rPr>
      </w:pPr>
      <w:r>
        <w:rPr>
          <w:rFonts w:ascii="Times New Roman" w:eastAsia="Frutiger-Roman" w:hAnsi="Times New Roman"/>
          <w:lang w:eastAsia="zh-TW"/>
        </w:rPr>
        <w:t xml:space="preserve">Centre for Food Safety, HKSAR. </w:t>
      </w:r>
      <w:r w:rsidR="004D06B2" w:rsidRPr="0091738F">
        <w:rPr>
          <w:rFonts w:ascii="Times New Roman" w:eastAsia="Frutiger-Roman" w:hAnsi="Times New Roman"/>
          <w:i/>
          <w:lang w:eastAsia="zh-TW"/>
        </w:rPr>
        <w:t>Nutrient information inquiry</w:t>
      </w:r>
      <w:r w:rsidR="00C0637A" w:rsidRPr="0091738F">
        <w:rPr>
          <w:rFonts w:ascii="Times New Roman" w:eastAsia="Frutiger-Roman" w:hAnsi="Times New Roman"/>
          <w:i/>
          <w:lang w:eastAsia="zh-TW"/>
        </w:rPr>
        <w:t>.</w:t>
      </w:r>
      <w:r w:rsidR="00C0637A" w:rsidRPr="004D37E6">
        <w:rPr>
          <w:rFonts w:ascii="Times New Roman" w:eastAsia="Frutiger-Roman" w:hAnsi="Times New Roman"/>
          <w:lang w:eastAsia="zh-TW"/>
        </w:rPr>
        <w:t xml:space="preserve"> </w:t>
      </w:r>
    </w:p>
    <w:p w14:paraId="6E5F8D92" w14:textId="77777777" w:rsidR="00CE37A7" w:rsidRDefault="0091738F" w:rsidP="001F4981">
      <w:pPr>
        <w:widowControl w:val="0"/>
        <w:autoSpaceDE w:val="0"/>
        <w:autoSpaceDN w:val="0"/>
        <w:adjustRightInd w:val="0"/>
        <w:snapToGrid w:val="0"/>
        <w:ind w:firstLineChars="150" w:firstLine="360"/>
        <w:jc w:val="both"/>
      </w:pPr>
      <w:r>
        <w:rPr>
          <w:rFonts w:ascii="Times New Roman" w:eastAsia="Frutiger-Roman" w:hAnsi="Times New Roman"/>
          <w:lang w:eastAsia="zh-TW"/>
        </w:rPr>
        <w:t>Retrieved</w:t>
      </w:r>
      <w:r w:rsidR="00C0637A" w:rsidRPr="004D37E6">
        <w:rPr>
          <w:rFonts w:ascii="Times New Roman" w:eastAsia="Frutiger-Roman" w:hAnsi="Times New Roman"/>
          <w:lang w:eastAsia="zh-TW"/>
        </w:rPr>
        <w:t xml:space="preserve"> from </w:t>
      </w:r>
      <w:hyperlink r:id="rId9" w:history="1">
        <w:r w:rsidR="00A4217B" w:rsidRPr="00463460">
          <w:rPr>
            <w:rStyle w:val="Hyperlink"/>
            <w:rFonts w:ascii="Times New Roman" w:hAnsi="Times New Roman"/>
          </w:rPr>
          <w:t>http://www.cfs.gov.hk/english/nutrient/index.shtml</w:t>
        </w:r>
      </w:hyperlink>
    </w:p>
    <w:p w14:paraId="62C7136C" w14:textId="77777777" w:rsidR="004D06B2" w:rsidRPr="00A4217B" w:rsidRDefault="004D06B2" w:rsidP="001F4981">
      <w:pPr>
        <w:widowControl w:val="0"/>
        <w:autoSpaceDE w:val="0"/>
        <w:autoSpaceDN w:val="0"/>
        <w:adjustRightInd w:val="0"/>
        <w:snapToGrid w:val="0"/>
        <w:jc w:val="both"/>
        <w:rPr>
          <w:rFonts w:ascii="Times New Roman" w:eastAsia="Frutiger-Roman" w:hAnsi="Times New Roman"/>
          <w:lang w:eastAsia="zh-TW"/>
        </w:rPr>
      </w:pPr>
    </w:p>
    <w:p w14:paraId="0A40F9F8" w14:textId="77777777" w:rsidR="00CE37A7" w:rsidRPr="004D37E6" w:rsidRDefault="0091738F" w:rsidP="001F4981">
      <w:pPr>
        <w:pStyle w:val="CommentText"/>
        <w:ind w:leftChars="150" w:left="360"/>
        <w:jc w:val="both"/>
        <w:rPr>
          <w:rFonts w:ascii="Times New Roman" w:eastAsia="新細明體" w:hAnsi="Times New Roman"/>
          <w:lang w:eastAsia="zh-TW"/>
        </w:rPr>
      </w:pPr>
      <w:r>
        <w:rPr>
          <w:rFonts w:ascii="Times New Roman" w:eastAsia="新細明體" w:hAnsi="Times New Roman"/>
          <w:lang w:eastAsia="zh-TW"/>
        </w:rPr>
        <w:t>Hong Kong Dietitians Association.</w:t>
      </w:r>
      <w:r w:rsidRPr="004D37E6">
        <w:rPr>
          <w:rFonts w:ascii="Times New Roman" w:hAnsi="Times New Roman"/>
        </w:rPr>
        <w:t xml:space="preserve"> </w:t>
      </w:r>
      <w:r w:rsidR="004D06B2" w:rsidRPr="0091738F">
        <w:rPr>
          <w:rFonts w:ascii="Times New Roman" w:eastAsia="新細明體" w:hAnsi="Times New Roman"/>
          <w:i/>
          <w:lang w:eastAsia="zh-TW"/>
        </w:rPr>
        <w:t xml:space="preserve">Nutrition Resources-Weight management. </w:t>
      </w:r>
      <w:r>
        <w:rPr>
          <w:rFonts w:ascii="Times New Roman" w:eastAsia="新細明體" w:hAnsi="Times New Roman"/>
          <w:lang w:eastAsia="zh-TW"/>
        </w:rPr>
        <w:t>Retrieved</w:t>
      </w:r>
      <w:r w:rsidR="00CE37A7" w:rsidRPr="004D37E6">
        <w:rPr>
          <w:rFonts w:ascii="Times New Roman" w:eastAsia="新細明體" w:hAnsi="Times New Roman"/>
          <w:lang w:eastAsia="zh-TW"/>
        </w:rPr>
        <w:t xml:space="preserve"> from</w:t>
      </w:r>
    </w:p>
    <w:p w14:paraId="79C24980" w14:textId="77777777" w:rsidR="00C6138C" w:rsidRPr="008475A9" w:rsidRDefault="00746156" w:rsidP="001F4981">
      <w:pPr>
        <w:ind w:firstLineChars="150" w:firstLine="360"/>
        <w:jc w:val="both"/>
        <w:rPr>
          <w:rFonts w:ascii="Times New Roman" w:hAnsi="Times New Roman"/>
        </w:rPr>
      </w:pPr>
      <w:hyperlink r:id="rId10" w:history="1">
        <w:r w:rsidR="004D06B2" w:rsidRPr="008475A9">
          <w:rPr>
            <w:rStyle w:val="Hyperlink"/>
            <w:rFonts w:ascii="Times New Roman" w:hAnsi="Times New Roman"/>
          </w:rPr>
          <w:t>http://www.hkda.com.hk/index.php?_a=viewDoc&amp;docId=58</w:t>
        </w:r>
      </w:hyperlink>
    </w:p>
    <w:p w14:paraId="2D8AAC5C" w14:textId="77777777" w:rsidR="004D06B2" w:rsidRDefault="004D06B2" w:rsidP="001F4981">
      <w:pPr>
        <w:jc w:val="both"/>
      </w:pPr>
    </w:p>
    <w:p w14:paraId="3C031ED0" w14:textId="77777777" w:rsidR="004D06B2" w:rsidRPr="00620B41" w:rsidRDefault="0091738F" w:rsidP="001F4981">
      <w:pPr>
        <w:ind w:leftChars="150" w:left="360"/>
        <w:jc w:val="both"/>
        <w:rPr>
          <w:rFonts w:ascii="Times New Roman" w:hAnsi="Times New Roman"/>
        </w:rPr>
      </w:pPr>
      <w:r w:rsidRPr="00620B41">
        <w:rPr>
          <w:rFonts w:ascii="Times New Roman" w:hAnsi="Times New Roman"/>
        </w:rPr>
        <w:t xml:space="preserve">Hong Kong Nutrition Association Ltd. </w:t>
      </w:r>
      <w:r w:rsidR="00620B41" w:rsidRPr="0091738F">
        <w:rPr>
          <w:rFonts w:ascii="Times New Roman" w:hAnsi="Times New Roman"/>
          <w:i/>
        </w:rPr>
        <w:t xml:space="preserve">Database of prepackaged snacks. </w:t>
      </w:r>
      <w:r>
        <w:rPr>
          <w:rFonts w:ascii="Times New Roman" w:hAnsi="Times New Roman"/>
        </w:rPr>
        <w:t xml:space="preserve">Retrieved </w:t>
      </w:r>
      <w:r w:rsidR="00620B41" w:rsidRPr="00620B41">
        <w:rPr>
          <w:rFonts w:ascii="Times New Roman" w:hAnsi="Times New Roman"/>
        </w:rPr>
        <w:t xml:space="preserve">from </w:t>
      </w:r>
      <w:hyperlink r:id="rId11" w:history="1">
        <w:r w:rsidR="00620B41" w:rsidRPr="00620B41">
          <w:rPr>
            <w:rStyle w:val="Hyperlink"/>
            <w:rFonts w:ascii="Times New Roman" w:hAnsi="Times New Roman"/>
          </w:rPr>
          <w:t>http://www.hkna.org.hk/tc/popupformChs03.asp</w:t>
        </w:r>
      </w:hyperlink>
    </w:p>
    <w:p w14:paraId="4EB31422" w14:textId="77777777" w:rsidR="006347C5" w:rsidRPr="004D37E6" w:rsidRDefault="006347C5" w:rsidP="006347C5">
      <w:pPr>
        <w:ind w:left="360"/>
        <w:rPr>
          <w:rFonts w:ascii="Times New Roman" w:hAnsi="Times New Roman"/>
          <w:b/>
        </w:rPr>
      </w:pPr>
    </w:p>
    <w:p w14:paraId="47184EB1" w14:textId="77777777" w:rsidR="006347C5" w:rsidRPr="004D37E6" w:rsidRDefault="006347C5" w:rsidP="00D608F3">
      <w:pPr>
        <w:numPr>
          <w:ilvl w:val="0"/>
          <w:numId w:val="6"/>
        </w:numPr>
        <w:rPr>
          <w:rFonts w:ascii="Times New Roman" w:hAnsi="Times New Roman"/>
          <w:b/>
        </w:rPr>
      </w:pPr>
      <w:r w:rsidRPr="004D37E6">
        <w:rPr>
          <w:rFonts w:ascii="Times New Roman" w:hAnsi="Times New Roman"/>
          <w:b/>
        </w:rPr>
        <w:t xml:space="preserve">Related Journals </w:t>
      </w:r>
    </w:p>
    <w:p w14:paraId="0A8FBD30" w14:textId="77777777" w:rsidR="00E56984" w:rsidRPr="00E56984" w:rsidRDefault="00E56984" w:rsidP="00E56984">
      <w:pPr>
        <w:pStyle w:val="ListParagraph"/>
        <w:tabs>
          <w:tab w:val="left" w:pos="2610"/>
        </w:tabs>
        <w:ind w:left="360"/>
        <w:rPr>
          <w:rFonts w:ascii="Times New Roman" w:hAnsi="Times New Roman"/>
        </w:rPr>
      </w:pPr>
      <w:r w:rsidRPr="00E56984">
        <w:rPr>
          <w:rFonts w:ascii="Times New Roman" w:hAnsi="Times New Roman"/>
        </w:rPr>
        <w:t>British Journal of Nutrition</w:t>
      </w:r>
    </w:p>
    <w:p w14:paraId="47598898" w14:textId="77777777" w:rsidR="00C37974" w:rsidRPr="00C37974" w:rsidRDefault="00C37974" w:rsidP="00D608F3">
      <w:pPr>
        <w:tabs>
          <w:tab w:val="left" w:pos="2610"/>
        </w:tabs>
        <w:ind w:firstLineChars="150" w:firstLine="360"/>
        <w:rPr>
          <w:rFonts w:ascii="Times New Roman" w:hAnsi="Times New Roman"/>
        </w:rPr>
      </w:pPr>
      <w:r w:rsidRPr="00C37974">
        <w:rPr>
          <w:rFonts w:ascii="Times New Roman" w:hAnsi="Times New Roman"/>
        </w:rPr>
        <w:t>Journal of Nutrition</w:t>
      </w:r>
    </w:p>
    <w:p w14:paraId="50DA04DC" w14:textId="77777777" w:rsidR="00C37974" w:rsidRPr="00C37974" w:rsidRDefault="00C37974" w:rsidP="00D608F3">
      <w:pPr>
        <w:tabs>
          <w:tab w:val="left" w:pos="2610"/>
        </w:tabs>
        <w:ind w:firstLineChars="150" w:firstLine="360"/>
        <w:rPr>
          <w:rFonts w:ascii="Times New Roman" w:hAnsi="Times New Roman"/>
        </w:rPr>
      </w:pPr>
      <w:r>
        <w:rPr>
          <w:rFonts w:ascii="Times New Roman" w:hAnsi="Times New Roman"/>
        </w:rPr>
        <w:t>Obesity</w:t>
      </w:r>
    </w:p>
    <w:p w14:paraId="56F95D5D" w14:textId="77777777" w:rsidR="00C37974" w:rsidRDefault="00C37974" w:rsidP="00D608F3">
      <w:pPr>
        <w:tabs>
          <w:tab w:val="left" w:pos="2610"/>
        </w:tabs>
        <w:ind w:firstLineChars="150" w:firstLine="360"/>
        <w:rPr>
          <w:rFonts w:ascii="Times New Roman" w:hAnsi="Times New Roman"/>
        </w:rPr>
      </w:pPr>
      <w:r>
        <w:rPr>
          <w:rFonts w:ascii="Times New Roman" w:hAnsi="Times New Roman"/>
        </w:rPr>
        <w:lastRenderedPageBreak/>
        <w:t>Telemedicine and eHealth</w:t>
      </w:r>
    </w:p>
    <w:p w14:paraId="38A98979" w14:textId="75A039D3" w:rsidR="00F30CC4" w:rsidRDefault="00F30CC4" w:rsidP="00E56984">
      <w:pPr>
        <w:ind w:left="360"/>
        <w:rPr>
          <w:rFonts w:ascii="Times New Roman" w:hAnsi="Times New Roman"/>
          <w:b/>
        </w:rPr>
      </w:pPr>
    </w:p>
    <w:p w14:paraId="7A2BA047" w14:textId="77777777" w:rsidR="00E56984" w:rsidRDefault="00E56984" w:rsidP="00E56984">
      <w:pPr>
        <w:numPr>
          <w:ilvl w:val="0"/>
          <w:numId w:val="6"/>
        </w:numPr>
        <w:rPr>
          <w:rFonts w:ascii="Times New Roman" w:hAnsi="Times New Roman"/>
          <w:b/>
        </w:rPr>
      </w:pPr>
      <w:r w:rsidRPr="00E56984">
        <w:rPr>
          <w:rFonts w:ascii="Times New Roman" w:hAnsi="Times New Roman"/>
          <w:b/>
        </w:rPr>
        <w:t xml:space="preserve">Academic Honesty </w:t>
      </w:r>
    </w:p>
    <w:p w14:paraId="06020E04" w14:textId="47AEE64F" w:rsidR="00C510D8" w:rsidRDefault="00C510D8" w:rsidP="00C510D8">
      <w:pPr>
        <w:ind w:leftChars="150" w:left="360"/>
        <w:jc w:val="both"/>
        <w:rPr>
          <w:rFonts w:ascii="Times New Roman" w:hAnsi="Times New Roman"/>
          <w:color w:val="0000FF"/>
        </w:rPr>
      </w:pPr>
      <w:bookmarkStart w:id="1" w:name="_Hlk151563554"/>
      <w:r w:rsidRPr="000E2FB9">
        <w:rPr>
          <w:rFonts w:ascii="Times New Roman" w:hAnsi="Times New Roman"/>
          <w:color w:val="000000" w:themeColor="text1"/>
        </w:rPr>
        <w:t xml:space="preserve">The University upholds the principles of honesty in all areas of academic work.  We expect our students to carry out all academic activities honestly and in good faith.  Please refer to the </w:t>
      </w:r>
      <w:r w:rsidRPr="000E2FB9">
        <w:rPr>
          <w:rFonts w:ascii="Times New Roman" w:hAnsi="Times New Roman"/>
          <w:i/>
          <w:iCs/>
          <w:color w:val="000000" w:themeColor="text1"/>
        </w:rPr>
        <w:t xml:space="preserve">Policy on Academic Honesty, Responsibility and Integrity </w:t>
      </w:r>
      <w:r>
        <w:rPr>
          <w:rFonts w:ascii="Times New Roman" w:hAnsi="Times New Roman"/>
          <w:color w:val="0000FF"/>
        </w:rPr>
        <w:t>(</w:t>
      </w:r>
      <w:hyperlink r:id="rId12" w:history="1">
        <w:r>
          <w:rPr>
            <w:rStyle w:val="Hyperlink"/>
            <w:rFonts w:ascii="Times New Roman" w:hAnsi="Times New Roman"/>
          </w:rPr>
          <w:t>https://www.eduhk.hk/re/modules/downloads/visit.php?cid=9&amp;lid=89</w:t>
        </w:r>
      </w:hyperlink>
      <w:r>
        <w:rPr>
          <w:rFonts w:ascii="Times New Roman" w:hAnsi="Times New Roman"/>
          <w:color w:val="0000FF"/>
        </w:rPr>
        <w:t xml:space="preserve">). </w:t>
      </w:r>
      <w:r w:rsidRPr="000E2FB9">
        <w:rPr>
          <w:rFonts w:ascii="Times New Roman" w:hAnsi="Times New Roman"/>
          <w:color w:val="000000" w:themeColor="text1"/>
        </w:rPr>
        <w:t>Students should familiarize themselves with the Policy.</w:t>
      </w:r>
    </w:p>
    <w:bookmarkEnd w:id="1"/>
    <w:p w14:paraId="62AF9C0A" w14:textId="77777777" w:rsidR="00C510D8" w:rsidRDefault="00C510D8" w:rsidP="00E56984">
      <w:pPr>
        <w:ind w:left="360"/>
        <w:jc w:val="both"/>
        <w:rPr>
          <w:rFonts w:ascii="Times New Roman" w:eastAsia="新細明體" w:hAnsi="Times New Roman"/>
          <w:kern w:val="2"/>
          <w:lang w:eastAsia="zh-TW"/>
        </w:rPr>
      </w:pPr>
    </w:p>
    <w:p w14:paraId="47B678C2" w14:textId="77777777" w:rsidR="00E56984" w:rsidRDefault="00E56984" w:rsidP="00E56984">
      <w:pPr>
        <w:jc w:val="both"/>
        <w:rPr>
          <w:rFonts w:ascii="Times New Roman" w:eastAsia="新細明體" w:hAnsi="Times New Roman"/>
          <w:kern w:val="2"/>
          <w:lang w:eastAsia="zh-TW"/>
        </w:rPr>
      </w:pPr>
    </w:p>
    <w:p w14:paraId="3E438DE8" w14:textId="77777777" w:rsidR="00E56984" w:rsidRDefault="00E56984" w:rsidP="00E56984">
      <w:pPr>
        <w:numPr>
          <w:ilvl w:val="0"/>
          <w:numId w:val="6"/>
        </w:numPr>
        <w:rPr>
          <w:rFonts w:ascii="Times New Roman" w:hAnsi="Times New Roman"/>
          <w:b/>
        </w:rPr>
      </w:pPr>
      <w:r>
        <w:rPr>
          <w:rFonts w:ascii="Times New Roman" w:hAnsi="Times New Roman"/>
          <w:b/>
        </w:rPr>
        <w:t>Others</w:t>
      </w:r>
    </w:p>
    <w:p w14:paraId="40A7D88B" w14:textId="77777777" w:rsidR="00E56984" w:rsidRPr="00E56984" w:rsidRDefault="00E56984" w:rsidP="00E56984">
      <w:pPr>
        <w:ind w:left="360"/>
        <w:rPr>
          <w:rFonts w:ascii="Times New Roman" w:hAnsi="Times New Roman"/>
        </w:rPr>
      </w:pPr>
      <w:r w:rsidRPr="00E56984">
        <w:rPr>
          <w:rFonts w:ascii="Times New Roman" w:hAnsi="Times New Roman"/>
        </w:rPr>
        <w:t xml:space="preserve">Nil </w:t>
      </w:r>
    </w:p>
    <w:sectPr w:rsidR="00E56984" w:rsidRPr="00E56984" w:rsidSect="00624477">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9F05" w14:textId="77777777" w:rsidR="00746156" w:rsidRDefault="00746156">
      <w:r>
        <w:separator/>
      </w:r>
    </w:p>
  </w:endnote>
  <w:endnote w:type="continuationSeparator" w:id="0">
    <w:p w14:paraId="0A272D8D" w14:textId="77777777" w:rsidR="00746156" w:rsidRDefault="0074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Roman">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D894" w14:textId="77777777" w:rsidR="00911CFC" w:rsidRDefault="00E87E95" w:rsidP="00BD4CDE">
    <w:pPr>
      <w:pStyle w:val="Footer"/>
      <w:framePr w:wrap="around" w:vAnchor="text" w:hAnchor="margin" w:xAlign="center" w:y="1"/>
      <w:rPr>
        <w:rStyle w:val="PageNumber"/>
      </w:rPr>
    </w:pPr>
    <w:r>
      <w:rPr>
        <w:rStyle w:val="PageNumber"/>
      </w:rPr>
      <w:fldChar w:fldCharType="begin"/>
    </w:r>
    <w:r w:rsidR="00911CFC">
      <w:rPr>
        <w:rStyle w:val="PageNumber"/>
      </w:rPr>
      <w:instrText xml:space="preserve">PAGE  </w:instrText>
    </w:r>
    <w:r>
      <w:rPr>
        <w:rStyle w:val="PageNumber"/>
      </w:rPr>
      <w:fldChar w:fldCharType="end"/>
    </w:r>
  </w:p>
  <w:p w14:paraId="6FF5873F" w14:textId="77777777" w:rsidR="00911CFC" w:rsidRDefault="00911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5D6C" w14:textId="08BE9941" w:rsidR="00911CFC" w:rsidRDefault="00E87E95" w:rsidP="00BD4CDE">
    <w:pPr>
      <w:pStyle w:val="Footer"/>
      <w:framePr w:wrap="around" w:vAnchor="text" w:hAnchor="margin" w:xAlign="center" w:y="1"/>
      <w:rPr>
        <w:rStyle w:val="PageNumber"/>
      </w:rPr>
    </w:pPr>
    <w:r>
      <w:rPr>
        <w:rStyle w:val="PageNumber"/>
      </w:rPr>
      <w:fldChar w:fldCharType="begin"/>
    </w:r>
    <w:r w:rsidR="00911CFC">
      <w:rPr>
        <w:rStyle w:val="PageNumber"/>
      </w:rPr>
      <w:instrText xml:space="preserve">PAGE  </w:instrText>
    </w:r>
    <w:r>
      <w:rPr>
        <w:rStyle w:val="PageNumber"/>
      </w:rPr>
      <w:fldChar w:fldCharType="separate"/>
    </w:r>
    <w:r w:rsidR="002A0ED5">
      <w:rPr>
        <w:rStyle w:val="PageNumber"/>
        <w:noProof/>
      </w:rPr>
      <w:t>7</w:t>
    </w:r>
    <w:r>
      <w:rPr>
        <w:rStyle w:val="PageNumber"/>
      </w:rPr>
      <w:fldChar w:fldCharType="end"/>
    </w:r>
  </w:p>
  <w:p w14:paraId="12D2C650" w14:textId="77777777" w:rsidR="00911CFC" w:rsidRDefault="0091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7E00B" w14:textId="77777777" w:rsidR="00746156" w:rsidRDefault="00746156">
      <w:r>
        <w:separator/>
      </w:r>
    </w:p>
  </w:footnote>
  <w:footnote w:type="continuationSeparator" w:id="0">
    <w:p w14:paraId="22A32DEB" w14:textId="77777777" w:rsidR="00746156" w:rsidRDefault="0074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215"/>
    <w:multiLevelType w:val="hybridMultilevel"/>
    <w:tmpl w:val="6E90215A"/>
    <w:lvl w:ilvl="0" w:tplc="04090019">
      <w:start w:val="1"/>
      <w:numFmt w:val="lowerLetter"/>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7987"/>
    <w:multiLevelType w:val="hybridMultilevel"/>
    <w:tmpl w:val="1696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2540C"/>
    <w:multiLevelType w:val="hybridMultilevel"/>
    <w:tmpl w:val="D9D8AD70"/>
    <w:lvl w:ilvl="0" w:tplc="A55064F8">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245D06"/>
    <w:multiLevelType w:val="hybridMultilevel"/>
    <w:tmpl w:val="67B62888"/>
    <w:lvl w:ilvl="0" w:tplc="4B94E9DE">
      <w:start w:val="1"/>
      <w:numFmt w:val="decimal"/>
      <w:lvlText w:val="%1."/>
      <w:lvlJc w:val="left"/>
      <w:pPr>
        <w:ind w:left="360" w:hanging="360"/>
      </w:pPr>
      <w:rPr>
        <w:rFonts w:ascii="Times New Roman" w:eastAsia="SimSu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5402C"/>
    <w:multiLevelType w:val="hybridMultilevel"/>
    <w:tmpl w:val="230A779C"/>
    <w:lvl w:ilvl="0" w:tplc="2C507192">
      <w:start w:val="1"/>
      <w:numFmt w:val="lowerRoman"/>
      <w:lvlText w:val="%1."/>
      <w:lvlJc w:val="left"/>
      <w:pPr>
        <w:ind w:left="0" w:firstLine="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DF12A1"/>
    <w:multiLevelType w:val="hybridMultilevel"/>
    <w:tmpl w:val="F4388D32"/>
    <w:lvl w:ilvl="0" w:tplc="7BDE930E">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4B087F"/>
    <w:multiLevelType w:val="hybridMultilevel"/>
    <w:tmpl w:val="8DDCC000"/>
    <w:lvl w:ilvl="0" w:tplc="5B02D994">
      <w:start w:val="1"/>
      <w:numFmt w:val="decimal"/>
      <w:lvlText w:val="%1."/>
      <w:lvlJc w:val="left"/>
      <w:pPr>
        <w:ind w:left="360" w:hanging="360"/>
      </w:pPr>
      <w:rPr>
        <w:rFonts w:ascii="Times New Roman" w:eastAsia="新細明體"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563E72"/>
    <w:multiLevelType w:val="hybridMultilevel"/>
    <w:tmpl w:val="61FA1E72"/>
    <w:lvl w:ilvl="0" w:tplc="DFC0800A">
      <w:start w:val="1"/>
      <w:numFmt w:val="decimal"/>
      <w:lvlText w:val="%1."/>
      <w:lvlJc w:val="left"/>
      <w:pPr>
        <w:ind w:left="720" w:hanging="360"/>
      </w:pPr>
      <w:rPr>
        <w:rFonts w:eastAsia="新細明體"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234D0"/>
    <w:multiLevelType w:val="hybridMultilevel"/>
    <w:tmpl w:val="A5623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E10FFA"/>
    <w:multiLevelType w:val="hybridMultilevel"/>
    <w:tmpl w:val="AA88B008"/>
    <w:lvl w:ilvl="0" w:tplc="442CBD2A">
      <w:start w:val="1"/>
      <w:numFmt w:val="decimal"/>
      <w:lvlText w:val="%1."/>
      <w:lvlJc w:val="left"/>
      <w:pPr>
        <w:ind w:left="360" w:hanging="360"/>
      </w:pPr>
      <w:rPr>
        <w:rFonts w:cs="Times New Roman" w:hint="default"/>
        <w:b/>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72AB50E5"/>
    <w:multiLevelType w:val="hybridMultilevel"/>
    <w:tmpl w:val="CDB881EA"/>
    <w:lvl w:ilvl="0" w:tplc="30FED80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8"/>
  </w:num>
  <w:num w:numId="4">
    <w:abstractNumId w:val="1"/>
  </w:num>
  <w:num w:numId="5">
    <w:abstractNumId w:val="0"/>
  </w:num>
  <w:num w:numId="6">
    <w:abstractNumId w:val="3"/>
  </w:num>
  <w:num w:numId="7">
    <w:abstractNumId w:val="7"/>
  </w:num>
  <w:num w:numId="8">
    <w:abstractNumId w:val="2"/>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tjA2szQwMjY1MTJX0lEKTi0uzszPAykwrAUA/jw/iSwAAAA="/>
  </w:docVars>
  <w:rsids>
    <w:rsidRoot w:val="006347C5"/>
    <w:rsid w:val="00014A50"/>
    <w:rsid w:val="00014B03"/>
    <w:rsid w:val="00024C68"/>
    <w:rsid w:val="000656C0"/>
    <w:rsid w:val="00073A15"/>
    <w:rsid w:val="00075A4E"/>
    <w:rsid w:val="0009015B"/>
    <w:rsid w:val="000A0551"/>
    <w:rsid w:val="000E188B"/>
    <w:rsid w:val="000F3F59"/>
    <w:rsid w:val="00100D49"/>
    <w:rsid w:val="00111F1D"/>
    <w:rsid w:val="00121E9C"/>
    <w:rsid w:val="00122BF4"/>
    <w:rsid w:val="00123537"/>
    <w:rsid w:val="00142E2C"/>
    <w:rsid w:val="00160B66"/>
    <w:rsid w:val="00162F62"/>
    <w:rsid w:val="001632A3"/>
    <w:rsid w:val="00167615"/>
    <w:rsid w:val="001C55D5"/>
    <w:rsid w:val="001D7BFC"/>
    <w:rsid w:val="001E0E81"/>
    <w:rsid w:val="001E650F"/>
    <w:rsid w:val="001F4981"/>
    <w:rsid w:val="00203270"/>
    <w:rsid w:val="002257B6"/>
    <w:rsid w:val="00243C74"/>
    <w:rsid w:val="00244AFA"/>
    <w:rsid w:val="00262CF1"/>
    <w:rsid w:val="00265BB7"/>
    <w:rsid w:val="0026722D"/>
    <w:rsid w:val="002819E4"/>
    <w:rsid w:val="002831D7"/>
    <w:rsid w:val="002857E0"/>
    <w:rsid w:val="002A0ED5"/>
    <w:rsid w:val="002B586F"/>
    <w:rsid w:val="002E0212"/>
    <w:rsid w:val="002E6F6E"/>
    <w:rsid w:val="00300715"/>
    <w:rsid w:val="00300EDD"/>
    <w:rsid w:val="00301D09"/>
    <w:rsid w:val="00345ADE"/>
    <w:rsid w:val="0038177F"/>
    <w:rsid w:val="00390D71"/>
    <w:rsid w:val="003B336F"/>
    <w:rsid w:val="003C03FC"/>
    <w:rsid w:val="00431942"/>
    <w:rsid w:val="00432A2D"/>
    <w:rsid w:val="00436368"/>
    <w:rsid w:val="004453E1"/>
    <w:rsid w:val="0045239A"/>
    <w:rsid w:val="004700E6"/>
    <w:rsid w:val="00473ED5"/>
    <w:rsid w:val="004A0055"/>
    <w:rsid w:val="004A5018"/>
    <w:rsid w:val="004C1CA9"/>
    <w:rsid w:val="004D025A"/>
    <w:rsid w:val="004D06B2"/>
    <w:rsid w:val="004D07B2"/>
    <w:rsid w:val="004D37E6"/>
    <w:rsid w:val="004E0A4D"/>
    <w:rsid w:val="004E2FDB"/>
    <w:rsid w:val="004F0C96"/>
    <w:rsid w:val="004F0D15"/>
    <w:rsid w:val="004F7C60"/>
    <w:rsid w:val="00501943"/>
    <w:rsid w:val="00531B29"/>
    <w:rsid w:val="00547D8D"/>
    <w:rsid w:val="00556D07"/>
    <w:rsid w:val="00561561"/>
    <w:rsid w:val="005755FE"/>
    <w:rsid w:val="0058226F"/>
    <w:rsid w:val="00584CA6"/>
    <w:rsid w:val="00586289"/>
    <w:rsid w:val="00594162"/>
    <w:rsid w:val="005B134B"/>
    <w:rsid w:val="005B7F29"/>
    <w:rsid w:val="005D3533"/>
    <w:rsid w:val="005E37CA"/>
    <w:rsid w:val="00620B41"/>
    <w:rsid w:val="00624477"/>
    <w:rsid w:val="006279EA"/>
    <w:rsid w:val="00631526"/>
    <w:rsid w:val="006347C5"/>
    <w:rsid w:val="00640071"/>
    <w:rsid w:val="0064347B"/>
    <w:rsid w:val="00644599"/>
    <w:rsid w:val="00691E30"/>
    <w:rsid w:val="006C1FF6"/>
    <w:rsid w:val="006C5922"/>
    <w:rsid w:val="006C7222"/>
    <w:rsid w:val="006D675F"/>
    <w:rsid w:val="006E4349"/>
    <w:rsid w:val="006F3DA5"/>
    <w:rsid w:val="006F6812"/>
    <w:rsid w:val="00710572"/>
    <w:rsid w:val="007124A0"/>
    <w:rsid w:val="007158A3"/>
    <w:rsid w:val="00723BCE"/>
    <w:rsid w:val="00733F02"/>
    <w:rsid w:val="00737358"/>
    <w:rsid w:val="00743238"/>
    <w:rsid w:val="00746156"/>
    <w:rsid w:val="0075072F"/>
    <w:rsid w:val="00771D04"/>
    <w:rsid w:val="007865EE"/>
    <w:rsid w:val="00790AA8"/>
    <w:rsid w:val="0079402D"/>
    <w:rsid w:val="00797A0F"/>
    <w:rsid w:val="007A664E"/>
    <w:rsid w:val="007A77A8"/>
    <w:rsid w:val="007D17D0"/>
    <w:rsid w:val="007E6DB8"/>
    <w:rsid w:val="00801BFF"/>
    <w:rsid w:val="00810618"/>
    <w:rsid w:val="00824A72"/>
    <w:rsid w:val="00832F18"/>
    <w:rsid w:val="008475A9"/>
    <w:rsid w:val="008615B0"/>
    <w:rsid w:val="00862795"/>
    <w:rsid w:val="00865D87"/>
    <w:rsid w:val="008C0AEE"/>
    <w:rsid w:val="008D03DB"/>
    <w:rsid w:val="008E7CDB"/>
    <w:rsid w:val="008F75B5"/>
    <w:rsid w:val="00902B6E"/>
    <w:rsid w:val="00904367"/>
    <w:rsid w:val="00911CFC"/>
    <w:rsid w:val="0091738F"/>
    <w:rsid w:val="009216D7"/>
    <w:rsid w:val="00922EEC"/>
    <w:rsid w:val="00935437"/>
    <w:rsid w:val="009379C0"/>
    <w:rsid w:val="009462BA"/>
    <w:rsid w:val="009851ED"/>
    <w:rsid w:val="009910B9"/>
    <w:rsid w:val="00994A72"/>
    <w:rsid w:val="009A2437"/>
    <w:rsid w:val="009C3649"/>
    <w:rsid w:val="009D062B"/>
    <w:rsid w:val="009D5CEE"/>
    <w:rsid w:val="009F3995"/>
    <w:rsid w:val="00A13163"/>
    <w:rsid w:val="00A237D2"/>
    <w:rsid w:val="00A254F4"/>
    <w:rsid w:val="00A37291"/>
    <w:rsid w:val="00A4217B"/>
    <w:rsid w:val="00A53F9D"/>
    <w:rsid w:val="00A60B57"/>
    <w:rsid w:val="00A7428A"/>
    <w:rsid w:val="00A91B61"/>
    <w:rsid w:val="00AE7F40"/>
    <w:rsid w:val="00B06934"/>
    <w:rsid w:val="00B135C1"/>
    <w:rsid w:val="00B23146"/>
    <w:rsid w:val="00B92638"/>
    <w:rsid w:val="00BA51AA"/>
    <w:rsid w:val="00BD23B4"/>
    <w:rsid w:val="00BD4498"/>
    <w:rsid w:val="00BD4CDE"/>
    <w:rsid w:val="00BE02EE"/>
    <w:rsid w:val="00BE6F2B"/>
    <w:rsid w:val="00BF698A"/>
    <w:rsid w:val="00C0637A"/>
    <w:rsid w:val="00C20A6D"/>
    <w:rsid w:val="00C221F3"/>
    <w:rsid w:val="00C33659"/>
    <w:rsid w:val="00C37974"/>
    <w:rsid w:val="00C43024"/>
    <w:rsid w:val="00C510D8"/>
    <w:rsid w:val="00C6138C"/>
    <w:rsid w:val="00C6367C"/>
    <w:rsid w:val="00C659C5"/>
    <w:rsid w:val="00C93DBA"/>
    <w:rsid w:val="00CB5C04"/>
    <w:rsid w:val="00CB6DCE"/>
    <w:rsid w:val="00CD6865"/>
    <w:rsid w:val="00CE37A7"/>
    <w:rsid w:val="00D0547D"/>
    <w:rsid w:val="00D26530"/>
    <w:rsid w:val="00D4017F"/>
    <w:rsid w:val="00D608F3"/>
    <w:rsid w:val="00D81DD5"/>
    <w:rsid w:val="00D838D0"/>
    <w:rsid w:val="00D8614C"/>
    <w:rsid w:val="00D93ABC"/>
    <w:rsid w:val="00DA2D57"/>
    <w:rsid w:val="00DA3CA6"/>
    <w:rsid w:val="00DF1161"/>
    <w:rsid w:val="00E07285"/>
    <w:rsid w:val="00E158F9"/>
    <w:rsid w:val="00E26D5D"/>
    <w:rsid w:val="00E26E5C"/>
    <w:rsid w:val="00E2717F"/>
    <w:rsid w:val="00E50AB1"/>
    <w:rsid w:val="00E56984"/>
    <w:rsid w:val="00E611FC"/>
    <w:rsid w:val="00E87E95"/>
    <w:rsid w:val="00EB3BEB"/>
    <w:rsid w:val="00EE2533"/>
    <w:rsid w:val="00EE39E9"/>
    <w:rsid w:val="00EF571F"/>
    <w:rsid w:val="00F12DCA"/>
    <w:rsid w:val="00F142E7"/>
    <w:rsid w:val="00F255F3"/>
    <w:rsid w:val="00F30CC4"/>
    <w:rsid w:val="00F340DC"/>
    <w:rsid w:val="00F453AC"/>
    <w:rsid w:val="00F5480F"/>
    <w:rsid w:val="00F67C50"/>
    <w:rsid w:val="00F71858"/>
    <w:rsid w:val="00F83336"/>
    <w:rsid w:val="00FA7D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3E398"/>
  <w15:docId w15:val="{316A8E6F-FFE4-4C37-BC38-E758031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47C5"/>
    <w:rPr>
      <w:rFonts w:ascii="Calibri" w:eastAsia="SimSun"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47C5"/>
    <w:pPr>
      <w:ind w:left="720"/>
      <w:contextualSpacing/>
    </w:pPr>
  </w:style>
  <w:style w:type="paragraph" w:styleId="Footer">
    <w:name w:val="footer"/>
    <w:basedOn w:val="Normal"/>
    <w:rsid w:val="006347C5"/>
    <w:pPr>
      <w:tabs>
        <w:tab w:val="center" w:pos="4153"/>
        <w:tab w:val="right" w:pos="8306"/>
      </w:tabs>
      <w:snapToGrid w:val="0"/>
    </w:pPr>
    <w:rPr>
      <w:sz w:val="20"/>
      <w:szCs w:val="20"/>
    </w:rPr>
  </w:style>
  <w:style w:type="character" w:styleId="PageNumber">
    <w:name w:val="page number"/>
    <w:basedOn w:val="DefaultParagraphFont"/>
    <w:rsid w:val="006347C5"/>
  </w:style>
  <w:style w:type="paragraph" w:styleId="DocumentMap">
    <w:name w:val="Document Map"/>
    <w:basedOn w:val="Normal"/>
    <w:semiHidden/>
    <w:rsid w:val="00E26E5C"/>
    <w:pPr>
      <w:shd w:val="clear" w:color="auto" w:fill="000080"/>
    </w:pPr>
    <w:rPr>
      <w:rFonts w:ascii="Arial" w:eastAsia="新細明體" w:hAnsi="Arial"/>
    </w:rPr>
  </w:style>
  <w:style w:type="paragraph" w:styleId="Header">
    <w:name w:val="header"/>
    <w:basedOn w:val="Normal"/>
    <w:link w:val="HeaderChar"/>
    <w:rsid w:val="006C1FF6"/>
    <w:pPr>
      <w:tabs>
        <w:tab w:val="center" w:pos="4153"/>
        <w:tab w:val="right" w:pos="8306"/>
      </w:tabs>
    </w:pPr>
  </w:style>
  <w:style w:type="character" w:customStyle="1" w:styleId="HeaderChar">
    <w:name w:val="Header Char"/>
    <w:basedOn w:val="DefaultParagraphFont"/>
    <w:link w:val="Header"/>
    <w:rsid w:val="006C1FF6"/>
    <w:rPr>
      <w:rFonts w:ascii="Calibri" w:eastAsia="SimSun" w:hAnsi="Calibri"/>
      <w:sz w:val="24"/>
      <w:szCs w:val="24"/>
      <w:lang w:eastAsia="en-US"/>
    </w:rPr>
  </w:style>
  <w:style w:type="character" w:styleId="Strong">
    <w:name w:val="Strong"/>
    <w:basedOn w:val="DefaultParagraphFont"/>
    <w:uiPriority w:val="22"/>
    <w:qFormat/>
    <w:rsid w:val="00C6138C"/>
    <w:rPr>
      <w:b/>
      <w:bCs/>
    </w:rPr>
  </w:style>
  <w:style w:type="character" w:styleId="Hyperlink">
    <w:name w:val="Hyperlink"/>
    <w:basedOn w:val="DefaultParagraphFont"/>
    <w:uiPriority w:val="99"/>
    <w:rsid w:val="00CE37A7"/>
    <w:rPr>
      <w:color w:val="0000FF"/>
      <w:u w:val="single"/>
    </w:rPr>
  </w:style>
  <w:style w:type="paragraph" w:styleId="CommentText">
    <w:name w:val="annotation text"/>
    <w:basedOn w:val="Normal"/>
    <w:link w:val="CommentTextChar"/>
    <w:rsid w:val="00CE37A7"/>
  </w:style>
  <w:style w:type="character" w:customStyle="1" w:styleId="CommentTextChar">
    <w:name w:val="Comment Text Char"/>
    <w:basedOn w:val="DefaultParagraphFont"/>
    <w:link w:val="CommentText"/>
    <w:rsid w:val="00CE37A7"/>
    <w:rPr>
      <w:rFonts w:ascii="Calibri" w:eastAsia="SimSun" w:hAnsi="Calibri"/>
      <w:sz w:val="24"/>
      <w:szCs w:val="24"/>
      <w:lang w:eastAsia="en-US"/>
    </w:rPr>
  </w:style>
  <w:style w:type="paragraph" w:styleId="BalloonText">
    <w:name w:val="Balloon Text"/>
    <w:basedOn w:val="Normal"/>
    <w:link w:val="BalloonTextChar"/>
    <w:rsid w:val="00162F6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162F62"/>
    <w:rPr>
      <w:rFonts w:asciiTheme="majorHAnsi" w:eastAsiaTheme="majorEastAsia" w:hAnsiTheme="majorHAnsi" w:cstheme="majorBidi"/>
      <w:sz w:val="16"/>
      <w:szCs w:val="16"/>
      <w:lang w:eastAsia="en-US"/>
    </w:rPr>
  </w:style>
  <w:style w:type="character" w:customStyle="1" w:styleId="ptbrand3">
    <w:name w:val="ptbrand3"/>
    <w:basedOn w:val="DefaultParagraphFont"/>
    <w:rsid w:val="00832F18"/>
  </w:style>
  <w:style w:type="paragraph" w:styleId="Revision">
    <w:name w:val="Revision"/>
    <w:hidden/>
    <w:uiPriority w:val="99"/>
    <w:semiHidden/>
    <w:rsid w:val="00644599"/>
    <w:rPr>
      <w:rFonts w:ascii="Calibri" w:eastAsia="SimSun" w:hAnsi="Calibri"/>
      <w:sz w:val="24"/>
      <w:szCs w:val="24"/>
      <w:lang w:eastAsia="en-US"/>
    </w:rPr>
  </w:style>
  <w:style w:type="character" w:styleId="CommentReference">
    <w:name w:val="annotation reference"/>
    <w:basedOn w:val="DefaultParagraphFont"/>
    <w:semiHidden/>
    <w:unhideWhenUsed/>
    <w:rsid w:val="00473ED5"/>
    <w:rPr>
      <w:sz w:val="16"/>
      <w:szCs w:val="16"/>
    </w:rPr>
  </w:style>
  <w:style w:type="paragraph" w:styleId="CommentSubject">
    <w:name w:val="annotation subject"/>
    <w:basedOn w:val="CommentText"/>
    <w:next w:val="CommentText"/>
    <w:link w:val="CommentSubjectChar"/>
    <w:semiHidden/>
    <w:unhideWhenUsed/>
    <w:rsid w:val="00473ED5"/>
    <w:rPr>
      <w:b/>
      <w:bCs/>
      <w:sz w:val="20"/>
      <w:szCs w:val="20"/>
    </w:rPr>
  </w:style>
  <w:style w:type="character" w:customStyle="1" w:styleId="CommentSubjectChar">
    <w:name w:val="Comment Subject Char"/>
    <w:basedOn w:val="CommentTextChar"/>
    <w:link w:val="CommentSubject"/>
    <w:semiHidden/>
    <w:rsid w:val="00473ED5"/>
    <w:rPr>
      <w:rFonts w:ascii="Calibri" w:eastAsia="SimSun"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right.org/Public/content.aspx?id=68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hk.hk/re/modules/downloads/visit.php?cid=9&amp;lid=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na.org.hk/tc/popupformChs03.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kda.com.hk/index.php?_a=viewDoc&amp;docId=58" TargetMode="External"/><Relationship Id="rId4" Type="http://schemas.openxmlformats.org/officeDocument/2006/relationships/settings" Target="settings.xml"/><Relationship Id="rId9" Type="http://schemas.openxmlformats.org/officeDocument/2006/relationships/hyperlink" Target="http://www.cfs.gov.hk/english/nutrient/index.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ED4D-BB05-4F60-AF61-AC89B8FA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1159</Words>
  <Characters>7170</Characters>
  <Application>Microsoft Office Word</Application>
  <DocSecurity>0</DocSecurity>
  <Lines>309</Lines>
  <Paragraphs>139</Paragraphs>
  <ScaleCrop>false</ScaleCrop>
  <HeadingPairs>
    <vt:vector size="2" baseType="variant">
      <vt:variant>
        <vt:lpstr>Title</vt:lpstr>
      </vt:variant>
      <vt:variant>
        <vt:i4>1</vt:i4>
      </vt:variant>
    </vt:vector>
  </HeadingPairs>
  <TitlesOfParts>
    <vt:vector size="1" baseType="lpstr">
      <vt:lpstr>THE HONG KONG INSTITUTE OF EDUCATION</vt:lpstr>
    </vt:vector>
  </TitlesOfParts>
  <Company>The Hong Kong Institute of Education</Company>
  <LinksUpToDate>false</LinksUpToDate>
  <CharactersWithSpaces>8223</CharactersWithSpaces>
  <SharedDoc>false</SharedDoc>
  <HLinks>
    <vt:vector size="12" baseType="variant">
      <vt:variant>
        <vt:i4>3473510</vt:i4>
      </vt:variant>
      <vt:variant>
        <vt:i4>3</vt:i4>
      </vt:variant>
      <vt:variant>
        <vt:i4>0</vt:i4>
      </vt:variant>
      <vt:variant>
        <vt:i4>5</vt:i4>
      </vt:variant>
      <vt:variant>
        <vt:lpwstr>http://moopmah.ied.edu.hk/view/view.php?t=ROTdTv3GDHlRYD3gbgBn</vt:lpwstr>
      </vt:variant>
      <vt:variant>
        <vt:lpwstr/>
      </vt:variant>
      <vt:variant>
        <vt:i4>720909</vt:i4>
      </vt:variant>
      <vt:variant>
        <vt:i4>0</vt:i4>
      </vt:variant>
      <vt:variant>
        <vt:i4>0</vt:i4>
      </vt:variant>
      <vt:variant>
        <vt:i4>5</vt:i4>
      </vt:variant>
      <vt:variant>
        <vt:lpwstr>http://www.who.int/dietphysicalactivity/publications/facts/chronic/en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INSTITUTE OF EDUCATION</dc:title>
  <dc:creator>HKIEd</dc:creator>
  <cp:lastModifiedBy>WONG, Yee Ling [HPE]</cp:lastModifiedBy>
  <cp:revision>7</cp:revision>
  <cp:lastPrinted>2017-08-01T07:31:00Z</cp:lastPrinted>
  <dcterms:created xsi:type="dcterms:W3CDTF">2018-09-18T09:02:00Z</dcterms:created>
  <dcterms:modified xsi:type="dcterms:W3CDTF">2023-11-30T06:19:00Z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GrammarlyDocumentId">
    <vt:lpwstr>070dfb6f6e0490ba9632db80d6ef916b49f4ecb0ee699e791e27ec65e344efe3</vt:lpwstr>
  </property>
</Properties>
</file>